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FD" w:rsidRPr="00EC1B72" w:rsidRDefault="001D4499" w:rsidP="00BE6DFD">
      <w:pPr>
        <w:spacing w:after="0" w:line="240" w:lineRule="auto"/>
        <w:jc w:val="center"/>
        <w:rPr>
          <w:rFonts w:ascii="Times New Roman" w:eastAsia="Times New Roman" w:hAnsi="Times New Roman"/>
          <w:i/>
          <w:sz w:val="24"/>
          <w:szCs w:val="24"/>
        </w:rPr>
      </w:pPr>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column">
                  <wp:posOffset>3695700</wp:posOffset>
                </wp:positionH>
                <wp:positionV relativeFrom="paragraph">
                  <wp:posOffset>-171450</wp:posOffset>
                </wp:positionV>
                <wp:extent cx="2876550" cy="1905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05000"/>
                        </a:xfrm>
                        <a:prstGeom prst="rect">
                          <a:avLst/>
                        </a:prstGeom>
                        <a:noFill/>
                        <a:ln w="9525">
                          <a:noFill/>
                          <a:miter lim="800000"/>
                          <a:headEnd/>
                          <a:tailEnd/>
                        </a:ln>
                      </wps:spPr>
                      <wps:txbx>
                        <w:txbxContent>
                          <w:p w:rsidR="00BE6DFD" w:rsidRPr="0073506B" w:rsidRDefault="00BE6DFD" w:rsidP="00BE6DFD">
                            <w:pPr>
                              <w:spacing w:after="0" w:line="240" w:lineRule="auto"/>
                              <w:ind w:firstLine="720"/>
                              <w:jc w:val="right"/>
                              <w:rPr>
                                <w:rFonts w:ascii="Times New Roman" w:hAnsi="Times New Roman"/>
                                <w:bCs/>
                                <w:color w:val="000000"/>
                                <w:sz w:val="24"/>
                                <w:szCs w:val="24"/>
                                <w:u w:val="single"/>
                              </w:rPr>
                            </w:pPr>
                            <w:r w:rsidRPr="0073506B">
                              <w:rPr>
                                <w:rFonts w:ascii="Times New Roman" w:hAnsi="Times New Roman"/>
                                <w:bCs/>
                                <w:color w:val="000000"/>
                                <w:sz w:val="24"/>
                                <w:szCs w:val="24"/>
                                <w:u w:val="single"/>
                              </w:rPr>
                              <w:t>Committee on the Justice System</w:t>
                            </w:r>
                          </w:p>
                          <w:p w:rsidR="00BE6DFD" w:rsidRPr="0073506B" w:rsidRDefault="00BE6DFD" w:rsidP="00BE6DFD">
                            <w:pPr>
                              <w:spacing w:after="0" w:line="240" w:lineRule="auto"/>
                              <w:ind w:left="-720"/>
                              <w:jc w:val="right"/>
                              <w:rPr>
                                <w:rFonts w:ascii="Times New Roman" w:hAnsi="Times New Roman"/>
                                <w:bCs/>
                                <w:color w:val="000000"/>
                                <w:sz w:val="24"/>
                                <w:szCs w:val="24"/>
                              </w:rPr>
                            </w:pPr>
                            <w:r>
                              <w:rPr>
                                <w:rFonts w:ascii="Times New Roman" w:hAnsi="Times New Roman"/>
                                <w:bCs/>
                                <w:color w:val="000000"/>
                                <w:sz w:val="24"/>
                                <w:szCs w:val="24"/>
                              </w:rPr>
                              <w:t>Daniel Ades</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Counsel</w:t>
                            </w:r>
                          </w:p>
                          <w:p w:rsidR="00BE6DFD" w:rsidRPr="0073506B" w:rsidRDefault="00BE6DFD" w:rsidP="00BE6DFD">
                            <w:pPr>
                              <w:spacing w:after="0" w:line="240" w:lineRule="auto"/>
                              <w:ind w:left="-720"/>
                              <w:jc w:val="right"/>
                              <w:rPr>
                                <w:rFonts w:ascii="Times New Roman" w:hAnsi="Times New Roman"/>
                                <w:bCs/>
                                <w:i/>
                                <w:color w:val="000000"/>
                                <w:sz w:val="24"/>
                                <w:szCs w:val="24"/>
                              </w:rPr>
                            </w:pPr>
                            <w:r>
                              <w:rPr>
                                <w:rFonts w:ascii="Times New Roman" w:hAnsi="Times New Roman"/>
                                <w:bCs/>
                                <w:color w:val="000000"/>
                                <w:sz w:val="24"/>
                                <w:szCs w:val="24"/>
                              </w:rPr>
                              <w:t>Casie Addison</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Policy Analyst</w:t>
                            </w:r>
                          </w:p>
                          <w:p w:rsidR="00BE6DFD" w:rsidRPr="0073506B" w:rsidRDefault="00BE6DFD" w:rsidP="00BE6DFD">
                            <w:pPr>
                              <w:spacing w:after="0" w:line="240" w:lineRule="auto"/>
                              <w:ind w:left="-720"/>
                              <w:jc w:val="right"/>
                              <w:rPr>
                                <w:rFonts w:ascii="Times New Roman" w:hAnsi="Times New Roman"/>
                                <w:bCs/>
                                <w:color w:val="000000"/>
                                <w:sz w:val="24"/>
                                <w:szCs w:val="24"/>
                              </w:rPr>
                            </w:pPr>
                            <w:r>
                              <w:rPr>
                                <w:rFonts w:ascii="Times New Roman" w:hAnsi="Times New Roman"/>
                                <w:iCs/>
                                <w:color w:val="000000"/>
                                <w:sz w:val="24"/>
                                <w:szCs w:val="24"/>
                              </w:rPr>
                              <w:t>Nevin Singh</w:t>
                            </w:r>
                            <w:r w:rsidRPr="0073506B">
                              <w:rPr>
                                <w:rFonts w:ascii="Times New Roman" w:hAnsi="Times New Roman"/>
                                <w:iCs/>
                                <w:color w:val="000000"/>
                                <w:sz w:val="24"/>
                                <w:szCs w:val="24"/>
                              </w:rPr>
                              <w:t xml:space="preserve">, </w:t>
                            </w:r>
                            <w:r w:rsidRPr="0073506B">
                              <w:rPr>
                                <w:rFonts w:ascii="Times New Roman" w:hAnsi="Times New Roman"/>
                                <w:bCs/>
                                <w:i/>
                                <w:color w:val="000000"/>
                                <w:sz w:val="24"/>
                                <w:szCs w:val="24"/>
                              </w:rPr>
                              <w:t>Financial Analyst</w:t>
                            </w:r>
                          </w:p>
                          <w:p w:rsidR="00BE6DFD" w:rsidRPr="00366B9B" w:rsidRDefault="00BE6DFD" w:rsidP="00BE6DFD">
                            <w:pPr>
                              <w:spacing w:after="0" w:line="240" w:lineRule="auto"/>
                              <w:ind w:left="-720"/>
                              <w:jc w:val="right"/>
                              <w:rPr>
                                <w:rFonts w:ascii="Times New Roman" w:hAnsi="Times New Roman"/>
                                <w:bCs/>
                                <w:color w:val="000000"/>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Pr="0073506B" w:rsidRDefault="00BE6DFD" w:rsidP="00BE6DFD">
                            <w:pPr>
                              <w:spacing w:after="0" w:line="240" w:lineRule="auto"/>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13.5pt;width:226.5pt;height:15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5DAIAAPUDAAAOAAAAZHJzL2Uyb0RvYy54bWysU9tu2zAMfR+wfxD0vviCuEmMOEXXrsOA&#10;7gK0+wBFlmNhkqhJSuzs60fJaRqsb8VeBEokD3kOqfX1qBU5COclmIYWs5wSYTi00uwa+vPp/sOS&#10;Eh+YaZkCIxp6FJ5eb96/Ww+2FiX0oFrhCIIYXw+2oX0Its4yz3uhmZ+BFQadHTjNAl7dLmsdGxBd&#10;q6zM86tsANdaB1x4j693k5NuEn7XCR6+d50XgaiGYm8hnS6d23hmmzWrd47ZXvJTG+wNXWgmDRY9&#10;Q92xwMjeyVdQWnIHHrow46Az6DrJReKAbIr8HzaPPbMicUFxvD3L5P8fLP92+OGIbBtaFgtKDNM4&#10;pCcxBvIRRlJGfQbrawx7tBgYRnzGOSeu3j4A/+WJgduemZ24cQ6GXrAW+ytiZnaROuH4CLIdvkKL&#10;Zdg+QAIaO6ejeCgHQXSc0/E8m9gKx8dyubiqKnRx9BWrvMrzNL2M1c/p1vnwWYAm0Wiow+EneHZ4&#10;8CG2w+rnkFjNwL1UKi2AMmRo6Koqq5Rw4dEy4H4qqRu6xIpTTVZHlp9Mm5IDk2qysYAyJ9qR6cQ5&#10;jNsRA6MWW2iPKICDaQ/x36DRg/tDyYA72FD/e8+coER9MSjiqpjP49Kmy7xalHhxl57tpYcZjlAN&#10;DZRM5m1Iiz5xvUGxO5lkeOnk1CvuVlLn9A/i8l7eU9TLb938BQAA//8DAFBLAwQUAAYACAAAACEA&#10;u3XNkd8AAAAMAQAADwAAAGRycy9kb3ducmV2LnhtbEyPwU7DMBBE70j8g7VI3FqblNASsqkQiCuI&#10;ApV6c5NtEhGvo9htwt+zPcFtRjuafZOvJ9epEw2h9YxwMzegiEtftVwjfH68zFagQrRc2c4zIfxQ&#10;gHVxeZHbrPIjv9NpE2slJRwyi9DE2Gdah7IhZ8Pc98RyO/jB2Sh2qHU12FHKXacTY+60sy3Lh8b2&#10;9NRQ+b05OoSv18Nue2ve6meX9qOfjGZ3rxGvr6bHB1CRpvgXhjO+oEMhTHt/5CqoDiFdJbIlIsyS&#10;pYhzwixSUXuEZLkwoItc/x9R/AIAAP//AwBQSwECLQAUAAYACAAAACEAtoM4kv4AAADhAQAAEwAA&#10;AAAAAAAAAAAAAAAAAAAAW0NvbnRlbnRfVHlwZXNdLnhtbFBLAQItABQABgAIAAAAIQA4/SH/1gAA&#10;AJQBAAALAAAAAAAAAAAAAAAAAC8BAABfcmVscy8ucmVsc1BLAQItABQABgAIAAAAIQD/G7m5DAIA&#10;APUDAAAOAAAAAAAAAAAAAAAAAC4CAABkcnMvZTJvRG9jLnhtbFBLAQItABQABgAIAAAAIQC7dc2R&#10;3wAAAAwBAAAPAAAAAAAAAAAAAAAAAGYEAABkcnMvZG93bnJldi54bWxQSwUGAAAAAAQABADzAAAA&#10;cgUAAAAA&#10;" filled="f" stroked="f">
                <v:textbox>
                  <w:txbxContent>
                    <w:p w:rsidR="00BE6DFD" w:rsidRPr="0073506B" w:rsidRDefault="00BE6DFD" w:rsidP="00BE6DFD">
                      <w:pPr>
                        <w:spacing w:after="0" w:line="240" w:lineRule="auto"/>
                        <w:ind w:firstLine="720"/>
                        <w:jc w:val="right"/>
                        <w:rPr>
                          <w:rFonts w:ascii="Times New Roman" w:hAnsi="Times New Roman"/>
                          <w:bCs/>
                          <w:color w:val="000000"/>
                          <w:sz w:val="24"/>
                          <w:szCs w:val="24"/>
                          <w:u w:val="single"/>
                        </w:rPr>
                      </w:pPr>
                      <w:r w:rsidRPr="0073506B">
                        <w:rPr>
                          <w:rFonts w:ascii="Times New Roman" w:hAnsi="Times New Roman"/>
                          <w:bCs/>
                          <w:color w:val="000000"/>
                          <w:sz w:val="24"/>
                          <w:szCs w:val="24"/>
                          <w:u w:val="single"/>
                        </w:rPr>
                        <w:t>Committee on the Justice System</w:t>
                      </w:r>
                    </w:p>
                    <w:p w:rsidR="00BE6DFD" w:rsidRPr="0073506B" w:rsidRDefault="00BE6DFD" w:rsidP="00BE6DFD">
                      <w:pPr>
                        <w:spacing w:after="0" w:line="240" w:lineRule="auto"/>
                        <w:ind w:left="-720"/>
                        <w:jc w:val="right"/>
                        <w:rPr>
                          <w:rFonts w:ascii="Times New Roman" w:hAnsi="Times New Roman"/>
                          <w:bCs/>
                          <w:color w:val="000000"/>
                          <w:sz w:val="24"/>
                          <w:szCs w:val="24"/>
                        </w:rPr>
                      </w:pPr>
                      <w:r>
                        <w:rPr>
                          <w:rFonts w:ascii="Times New Roman" w:hAnsi="Times New Roman"/>
                          <w:bCs/>
                          <w:color w:val="000000"/>
                          <w:sz w:val="24"/>
                          <w:szCs w:val="24"/>
                        </w:rPr>
                        <w:t>Daniel Ades</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Counsel</w:t>
                      </w:r>
                    </w:p>
                    <w:p w:rsidR="00BE6DFD" w:rsidRPr="0073506B" w:rsidRDefault="00BE6DFD" w:rsidP="00BE6DFD">
                      <w:pPr>
                        <w:spacing w:after="0" w:line="240" w:lineRule="auto"/>
                        <w:ind w:left="-720"/>
                        <w:jc w:val="right"/>
                        <w:rPr>
                          <w:rFonts w:ascii="Times New Roman" w:hAnsi="Times New Roman"/>
                          <w:bCs/>
                          <w:i/>
                          <w:color w:val="000000"/>
                          <w:sz w:val="24"/>
                          <w:szCs w:val="24"/>
                        </w:rPr>
                      </w:pPr>
                      <w:r>
                        <w:rPr>
                          <w:rFonts w:ascii="Times New Roman" w:hAnsi="Times New Roman"/>
                          <w:bCs/>
                          <w:color w:val="000000"/>
                          <w:sz w:val="24"/>
                          <w:szCs w:val="24"/>
                        </w:rPr>
                        <w:t>Casie Addison</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Policy Analyst</w:t>
                      </w:r>
                    </w:p>
                    <w:p w:rsidR="00BE6DFD" w:rsidRPr="0073506B" w:rsidRDefault="00BE6DFD" w:rsidP="00BE6DFD">
                      <w:pPr>
                        <w:spacing w:after="0" w:line="240" w:lineRule="auto"/>
                        <w:ind w:left="-720"/>
                        <w:jc w:val="right"/>
                        <w:rPr>
                          <w:rFonts w:ascii="Times New Roman" w:hAnsi="Times New Roman"/>
                          <w:bCs/>
                          <w:color w:val="000000"/>
                          <w:sz w:val="24"/>
                          <w:szCs w:val="24"/>
                        </w:rPr>
                      </w:pPr>
                      <w:r>
                        <w:rPr>
                          <w:rFonts w:ascii="Times New Roman" w:hAnsi="Times New Roman"/>
                          <w:iCs/>
                          <w:color w:val="000000"/>
                          <w:sz w:val="24"/>
                          <w:szCs w:val="24"/>
                        </w:rPr>
                        <w:t>Nevin Singh</w:t>
                      </w:r>
                      <w:r w:rsidRPr="0073506B">
                        <w:rPr>
                          <w:rFonts w:ascii="Times New Roman" w:hAnsi="Times New Roman"/>
                          <w:iCs/>
                          <w:color w:val="000000"/>
                          <w:sz w:val="24"/>
                          <w:szCs w:val="24"/>
                        </w:rPr>
                        <w:t xml:space="preserve">, </w:t>
                      </w:r>
                      <w:r w:rsidRPr="0073506B">
                        <w:rPr>
                          <w:rFonts w:ascii="Times New Roman" w:hAnsi="Times New Roman"/>
                          <w:bCs/>
                          <w:i/>
                          <w:color w:val="000000"/>
                          <w:sz w:val="24"/>
                          <w:szCs w:val="24"/>
                        </w:rPr>
                        <w:t>Financial Analyst</w:t>
                      </w:r>
                    </w:p>
                    <w:p w:rsidR="00BE6DFD" w:rsidRPr="00366B9B" w:rsidRDefault="00BE6DFD" w:rsidP="00BE6DFD">
                      <w:pPr>
                        <w:spacing w:after="0" w:line="240" w:lineRule="auto"/>
                        <w:ind w:left="-720"/>
                        <w:jc w:val="right"/>
                        <w:rPr>
                          <w:rFonts w:ascii="Times New Roman" w:hAnsi="Times New Roman"/>
                          <w:bCs/>
                          <w:color w:val="000000"/>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p>
                    <w:p w:rsidR="00BE6DFD" w:rsidRPr="0073506B" w:rsidRDefault="00BE6DFD" w:rsidP="00BE6DFD">
                      <w:pPr>
                        <w:spacing w:after="0" w:line="240" w:lineRule="auto"/>
                        <w:rPr>
                          <w:rFonts w:ascii="Times New Roman" w:hAnsi="Times New Roman"/>
                          <w:sz w:val="24"/>
                          <w:szCs w:val="24"/>
                        </w:rPr>
                      </w:pPr>
                    </w:p>
                  </w:txbxContent>
                </v:textbox>
              </v:shape>
            </w:pict>
          </mc:Fallback>
        </mc:AlternateContent>
      </w:r>
    </w:p>
    <w:p w:rsidR="00BE6DFD" w:rsidRPr="00EC1B72" w:rsidRDefault="00BE6DFD" w:rsidP="00BE6DFD">
      <w:pPr>
        <w:spacing w:after="0" w:line="240" w:lineRule="auto"/>
        <w:ind w:left="5760"/>
        <w:jc w:val="right"/>
        <w:rPr>
          <w:rFonts w:ascii="Times New Roman" w:eastAsia="Times New Roman" w:hAnsi="Times New Roman"/>
          <w:i/>
          <w:sz w:val="24"/>
          <w:szCs w:val="24"/>
        </w:rPr>
      </w:pPr>
    </w:p>
    <w:p w:rsidR="00BE6DFD" w:rsidRPr="00EC1B72" w:rsidRDefault="00BE6DFD" w:rsidP="00BE6DFD">
      <w:pPr>
        <w:spacing w:after="0" w:line="240" w:lineRule="auto"/>
        <w:jc w:val="right"/>
        <w:rPr>
          <w:rFonts w:ascii="Times New Roman" w:eastAsia="MS Mincho" w:hAnsi="Times New Roman"/>
          <w:sz w:val="24"/>
          <w:szCs w:val="24"/>
        </w:rPr>
      </w:pPr>
    </w:p>
    <w:p w:rsidR="00BE6DFD" w:rsidRPr="00EC1B72" w:rsidRDefault="001D4499" w:rsidP="00BE6DFD">
      <w:pPr>
        <w:tabs>
          <w:tab w:val="left" w:pos="7517"/>
        </w:tabs>
        <w:spacing w:after="0" w:line="240" w:lineRule="auto"/>
        <w:jc w:val="center"/>
        <w:rPr>
          <w:rFonts w:ascii="Times New Roman" w:eastAsia="Times New Roman" w:hAnsi="Times New Roman"/>
          <w:color w:val="FF0000"/>
          <w:sz w:val="24"/>
          <w:szCs w:val="24"/>
        </w:rPr>
      </w:pPr>
      <w:r w:rsidRPr="008972CE">
        <w:rPr>
          <w:rFonts w:ascii="Times New Roman" w:eastAsia="Times New Roman" w:hAnsi="Times New Roman"/>
          <w:noProof/>
          <w:color w:val="FF0000"/>
          <w:sz w:val="24"/>
          <w:szCs w:val="24"/>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BE6DFD" w:rsidRPr="00EC1B72" w:rsidRDefault="00BE6DFD" w:rsidP="00BE6DFD">
      <w:pPr>
        <w:keepNext/>
        <w:spacing w:before="240" w:after="60" w:line="240" w:lineRule="auto"/>
        <w:jc w:val="center"/>
        <w:outlineLvl w:val="1"/>
        <w:rPr>
          <w:rFonts w:ascii="Times New Roman" w:eastAsia="Times New Roman" w:hAnsi="Times New Roman"/>
          <w:b/>
          <w:bCs/>
          <w:sz w:val="28"/>
          <w:szCs w:val="28"/>
        </w:rPr>
      </w:pPr>
      <w:r w:rsidRPr="00EC1B72">
        <w:rPr>
          <w:rFonts w:ascii="Times New Roman" w:eastAsia="Times New Roman" w:hAnsi="Times New Roman"/>
          <w:b/>
          <w:bCs/>
          <w:sz w:val="28"/>
          <w:szCs w:val="28"/>
        </w:rPr>
        <w:t>THE COUNCIL</w:t>
      </w:r>
      <w:r>
        <w:rPr>
          <w:rFonts w:ascii="Times New Roman" w:eastAsia="Times New Roman" w:hAnsi="Times New Roman"/>
          <w:b/>
          <w:bCs/>
          <w:sz w:val="28"/>
          <w:szCs w:val="28"/>
        </w:rPr>
        <w:t xml:space="preserve"> OF THE CITY OF NEW YORK</w:t>
      </w:r>
    </w:p>
    <w:p w:rsidR="00BE6DFD" w:rsidRPr="00EC1B72" w:rsidRDefault="00BE6DFD" w:rsidP="00BE6DFD">
      <w:pPr>
        <w:spacing w:after="0" w:line="240" w:lineRule="auto"/>
        <w:rPr>
          <w:rFonts w:ascii="Times New Roman" w:eastAsia="Times New Roman" w:hAnsi="Times New Roman"/>
          <w:sz w:val="24"/>
          <w:szCs w:val="24"/>
        </w:rPr>
      </w:pPr>
    </w:p>
    <w:p w:rsidR="00BE6DFD" w:rsidRPr="00EC1B72" w:rsidRDefault="00BE6DFD" w:rsidP="00BE6DFD">
      <w:pPr>
        <w:keepNext/>
        <w:spacing w:after="0" w:line="240" w:lineRule="auto"/>
        <w:jc w:val="center"/>
        <w:outlineLvl w:val="0"/>
        <w:rPr>
          <w:rFonts w:ascii="Times New Roman" w:eastAsia="Times New Roman" w:hAnsi="Times New Roman"/>
          <w:b/>
          <w:bCs/>
          <w:caps/>
          <w:sz w:val="24"/>
          <w:szCs w:val="24"/>
          <w:u w:val="single"/>
        </w:rPr>
      </w:pPr>
      <w:r w:rsidRPr="00EC1B72">
        <w:rPr>
          <w:rFonts w:ascii="Times New Roman" w:eastAsia="Times New Roman" w:hAnsi="Times New Roman"/>
          <w:b/>
          <w:bCs/>
          <w:caps/>
          <w:sz w:val="24"/>
          <w:szCs w:val="24"/>
          <w:u w:val="single"/>
        </w:rPr>
        <w:t xml:space="preserve">COMMITTEE REPORT OF THE </w:t>
      </w:r>
    </w:p>
    <w:p w:rsidR="00BE6DFD" w:rsidRPr="00EC1B72" w:rsidRDefault="00BE6DFD" w:rsidP="00BE6DFD">
      <w:pPr>
        <w:keepNext/>
        <w:spacing w:after="0" w:line="240" w:lineRule="auto"/>
        <w:jc w:val="center"/>
        <w:outlineLvl w:val="0"/>
        <w:rPr>
          <w:rFonts w:ascii="Times New Roman" w:eastAsia="Times New Roman" w:hAnsi="Times New Roman"/>
          <w:b/>
          <w:bCs/>
          <w:caps/>
          <w:sz w:val="24"/>
          <w:szCs w:val="24"/>
          <w:u w:val="single"/>
        </w:rPr>
      </w:pPr>
      <w:r>
        <w:rPr>
          <w:rFonts w:ascii="Times New Roman" w:eastAsia="Times New Roman" w:hAnsi="Times New Roman"/>
          <w:b/>
          <w:bCs/>
          <w:caps/>
          <w:sz w:val="24"/>
          <w:szCs w:val="24"/>
          <w:u w:val="single"/>
        </w:rPr>
        <w:t>JUSTICE DIVISION</w:t>
      </w:r>
    </w:p>
    <w:p w:rsidR="00BE6DFD" w:rsidRPr="00EC1B72" w:rsidRDefault="00BE6DFD" w:rsidP="00BE6DFD">
      <w:pPr>
        <w:spacing w:after="0" w:line="240" w:lineRule="auto"/>
        <w:jc w:val="center"/>
        <w:rPr>
          <w:rFonts w:ascii="Times New Roman" w:eastAsia="Times New Roman" w:hAnsi="Times New Roman"/>
          <w:i/>
          <w:iCs/>
          <w:sz w:val="24"/>
          <w:szCs w:val="24"/>
        </w:rPr>
      </w:pPr>
      <w:r w:rsidRPr="00EC1B72">
        <w:rPr>
          <w:rFonts w:ascii="Times New Roman" w:eastAsia="Times New Roman" w:hAnsi="Times New Roman"/>
          <w:i/>
          <w:iCs/>
          <w:sz w:val="24"/>
          <w:szCs w:val="24"/>
        </w:rPr>
        <w:t xml:space="preserve">Jeffrey Baker, Legislative Director </w:t>
      </w:r>
    </w:p>
    <w:p w:rsidR="00BE6DFD" w:rsidRPr="00EC1B72" w:rsidRDefault="00BE6DFD" w:rsidP="00BE6DFD">
      <w:pPr>
        <w:spacing w:after="0" w:line="240" w:lineRule="auto"/>
        <w:jc w:val="center"/>
        <w:rPr>
          <w:rFonts w:ascii="Times New Roman" w:eastAsia="Times New Roman" w:hAnsi="Times New Roman"/>
          <w:i/>
          <w:iCs/>
          <w:sz w:val="24"/>
          <w:szCs w:val="24"/>
        </w:rPr>
      </w:pPr>
      <w:r w:rsidRPr="00EC1B72">
        <w:rPr>
          <w:rFonts w:ascii="Times New Roman" w:eastAsia="Times New Roman" w:hAnsi="Times New Roman"/>
          <w:i/>
          <w:iCs/>
          <w:sz w:val="24"/>
          <w:szCs w:val="24"/>
        </w:rPr>
        <w:t>Brian Crow, Deputy Director, Justice Division</w:t>
      </w:r>
    </w:p>
    <w:p w:rsidR="00BE6DFD" w:rsidRPr="00EC1B72" w:rsidRDefault="00BE6DFD" w:rsidP="00BE6DFD">
      <w:pPr>
        <w:spacing w:after="0" w:line="240" w:lineRule="auto"/>
        <w:jc w:val="center"/>
        <w:rPr>
          <w:rFonts w:ascii="Times New Roman" w:eastAsia="Times New Roman" w:hAnsi="Times New Roman"/>
          <w:i/>
          <w:sz w:val="24"/>
          <w:szCs w:val="24"/>
        </w:rPr>
      </w:pPr>
    </w:p>
    <w:p w:rsidR="00BE6DFD" w:rsidRPr="00EC1B72" w:rsidRDefault="00BE6DFD" w:rsidP="00BE6DFD">
      <w:pPr>
        <w:keepNext/>
        <w:spacing w:after="0" w:line="240" w:lineRule="auto"/>
        <w:jc w:val="center"/>
        <w:outlineLvl w:val="0"/>
        <w:rPr>
          <w:rFonts w:ascii="Times New Roman" w:eastAsia="Times New Roman" w:hAnsi="Times New Roman"/>
          <w:b/>
          <w:bCs/>
          <w:sz w:val="24"/>
          <w:szCs w:val="24"/>
          <w:u w:val="single"/>
        </w:rPr>
      </w:pPr>
    </w:p>
    <w:p w:rsidR="00BE6DFD" w:rsidRPr="00EC1B72" w:rsidRDefault="00BE6DFD" w:rsidP="00BE6DFD">
      <w:pPr>
        <w:keepNext/>
        <w:spacing w:after="0" w:line="240" w:lineRule="auto"/>
        <w:jc w:val="center"/>
        <w:outlineLvl w:val="0"/>
        <w:rPr>
          <w:rFonts w:ascii="Times New Roman" w:eastAsia="Times New Roman" w:hAnsi="Times New Roman"/>
          <w:b/>
          <w:bCs/>
          <w:sz w:val="24"/>
          <w:szCs w:val="24"/>
          <w:u w:val="single"/>
        </w:rPr>
      </w:pPr>
      <w:r w:rsidRPr="00EC1B72">
        <w:rPr>
          <w:rFonts w:ascii="Times New Roman" w:eastAsia="Times New Roman" w:hAnsi="Times New Roman"/>
          <w:b/>
          <w:bCs/>
          <w:sz w:val="24"/>
          <w:szCs w:val="24"/>
          <w:u w:val="single"/>
        </w:rPr>
        <w:t xml:space="preserve">COMMITTEE ON </w:t>
      </w:r>
      <w:r>
        <w:rPr>
          <w:rFonts w:ascii="Times New Roman" w:eastAsia="Times New Roman" w:hAnsi="Times New Roman"/>
          <w:b/>
          <w:bCs/>
          <w:sz w:val="24"/>
          <w:szCs w:val="24"/>
          <w:u w:val="single"/>
        </w:rPr>
        <w:t>PUBLIC SAFETY</w:t>
      </w:r>
    </w:p>
    <w:p w:rsidR="00BE6DFD" w:rsidRPr="00EC1B72" w:rsidRDefault="00BE6DFD" w:rsidP="00BE6DFD">
      <w:pPr>
        <w:keepNext/>
        <w:spacing w:after="0" w:line="240" w:lineRule="auto"/>
        <w:jc w:val="center"/>
        <w:outlineLvl w:val="0"/>
        <w:rPr>
          <w:rFonts w:ascii="Times New Roman" w:eastAsia="Times New Roman" w:hAnsi="Times New Roman"/>
          <w:i/>
          <w:iCs/>
          <w:sz w:val="8"/>
          <w:szCs w:val="8"/>
        </w:rPr>
      </w:pPr>
    </w:p>
    <w:p w:rsidR="00BE6DFD" w:rsidRPr="00EC1B72" w:rsidRDefault="00BE6DFD" w:rsidP="00BE6DFD">
      <w:pPr>
        <w:keepNext/>
        <w:spacing w:after="0" w:line="240" w:lineRule="auto"/>
        <w:jc w:val="center"/>
        <w:outlineLvl w:val="0"/>
        <w:rPr>
          <w:rFonts w:ascii="Times New Roman" w:eastAsia="Times New Roman" w:hAnsi="Times New Roman"/>
          <w:i/>
          <w:iCs/>
          <w:sz w:val="24"/>
          <w:szCs w:val="24"/>
        </w:rPr>
      </w:pPr>
      <w:r w:rsidRPr="00EC1B72">
        <w:rPr>
          <w:rFonts w:ascii="Times New Roman" w:eastAsia="Times New Roman" w:hAnsi="Times New Roman"/>
          <w:i/>
          <w:iCs/>
          <w:sz w:val="24"/>
          <w:szCs w:val="24"/>
        </w:rPr>
        <w:t xml:space="preserve">Hon. </w:t>
      </w:r>
      <w:r>
        <w:rPr>
          <w:rFonts w:ascii="Times New Roman" w:eastAsia="Times New Roman" w:hAnsi="Times New Roman"/>
          <w:i/>
          <w:iCs/>
          <w:sz w:val="24"/>
          <w:szCs w:val="24"/>
        </w:rPr>
        <w:t>Donovan Richards</w:t>
      </w:r>
      <w:r w:rsidRPr="00EC1B72">
        <w:rPr>
          <w:rFonts w:ascii="Times New Roman" w:eastAsia="Times New Roman" w:hAnsi="Times New Roman"/>
          <w:i/>
          <w:iCs/>
          <w:sz w:val="24"/>
          <w:szCs w:val="24"/>
        </w:rPr>
        <w:t>, Chair</w:t>
      </w:r>
    </w:p>
    <w:p w:rsidR="00BE6DFD" w:rsidRPr="00EC1B72" w:rsidRDefault="00BE6DFD" w:rsidP="00BE6DFD">
      <w:pPr>
        <w:keepNext/>
        <w:spacing w:after="0" w:line="240" w:lineRule="auto"/>
        <w:jc w:val="center"/>
        <w:outlineLvl w:val="0"/>
        <w:rPr>
          <w:rFonts w:ascii="Times New Roman" w:eastAsia="Times New Roman" w:hAnsi="Times New Roman"/>
          <w:i/>
          <w:iCs/>
          <w:sz w:val="24"/>
          <w:szCs w:val="24"/>
        </w:rPr>
      </w:pPr>
    </w:p>
    <w:p w:rsidR="00BE6DFD" w:rsidRPr="00EC1B72" w:rsidRDefault="00BE6DFD" w:rsidP="00BE6DFD">
      <w:pPr>
        <w:spacing w:after="0" w:line="240" w:lineRule="auto"/>
        <w:jc w:val="center"/>
        <w:rPr>
          <w:rFonts w:ascii="Times New Roman" w:eastAsia="Times New Roman" w:hAnsi="Times New Roman"/>
          <w:i/>
          <w:sz w:val="24"/>
          <w:szCs w:val="24"/>
        </w:rPr>
      </w:pPr>
    </w:p>
    <w:p w:rsidR="00BE6DFD" w:rsidRPr="00EC1B72" w:rsidRDefault="00BE6DFD" w:rsidP="00BE6DFD">
      <w:pPr>
        <w:keepNext/>
        <w:spacing w:after="0" w:line="240" w:lineRule="auto"/>
        <w:jc w:val="center"/>
        <w:outlineLvl w:val="3"/>
        <w:rPr>
          <w:rFonts w:ascii="Times New Roman" w:eastAsia="Times New Roman" w:hAnsi="Times New Roman"/>
          <w:b/>
          <w:bCs/>
          <w:sz w:val="24"/>
          <w:szCs w:val="24"/>
        </w:rPr>
      </w:pPr>
    </w:p>
    <w:p w:rsidR="00BE6DFD" w:rsidRPr="00EC1B72" w:rsidRDefault="00BE6DFD" w:rsidP="00BE6DFD">
      <w:pPr>
        <w:keepNext/>
        <w:spacing w:after="0" w:line="240" w:lineRule="auto"/>
        <w:jc w:val="center"/>
        <w:outlineLvl w:val="3"/>
        <w:rPr>
          <w:rFonts w:ascii="Times New Roman" w:eastAsia="Times New Roman" w:hAnsi="Times New Roman"/>
          <w:sz w:val="28"/>
          <w:szCs w:val="28"/>
          <w:u w:val="single"/>
        </w:rPr>
      </w:pPr>
      <w:r>
        <w:rPr>
          <w:rFonts w:ascii="Times New Roman" w:eastAsia="Times New Roman" w:hAnsi="Times New Roman"/>
          <w:b/>
          <w:bCs/>
          <w:sz w:val="24"/>
          <w:szCs w:val="24"/>
        </w:rPr>
        <w:t>March 26, 2019</w:t>
      </w:r>
    </w:p>
    <w:p w:rsidR="00BE6DFD" w:rsidRPr="00EC1B72" w:rsidRDefault="00BE6DFD" w:rsidP="00BE6DFD">
      <w:pPr>
        <w:widowControl w:val="0"/>
        <w:autoSpaceDE w:val="0"/>
        <w:autoSpaceDN w:val="0"/>
        <w:adjustRightInd w:val="0"/>
        <w:spacing w:after="0" w:line="240" w:lineRule="auto"/>
        <w:ind w:left="2880" w:hanging="2880"/>
        <w:jc w:val="both"/>
        <w:rPr>
          <w:rFonts w:ascii="Times New Roman" w:eastAsia="Times New Roman" w:hAnsi="Times New Roman"/>
          <w:b/>
          <w:sz w:val="24"/>
          <w:szCs w:val="24"/>
          <w:u w:val="single"/>
        </w:rPr>
      </w:pPr>
    </w:p>
    <w:p w:rsidR="00BE6DFD" w:rsidRDefault="00BE6DFD" w:rsidP="00BE6DFD">
      <w:pPr>
        <w:spacing w:after="0" w:line="240" w:lineRule="auto"/>
        <w:jc w:val="center"/>
        <w:rPr>
          <w:rFonts w:ascii="Times New Roman" w:eastAsia="Times New Roman" w:hAnsi="Times New Roman"/>
          <w:b/>
          <w:sz w:val="24"/>
          <w:szCs w:val="24"/>
          <w:u w:val="single"/>
        </w:rPr>
      </w:pPr>
    </w:p>
    <w:p w:rsidR="00BE6DFD" w:rsidRPr="00EC1B72" w:rsidRDefault="00BE6DFD" w:rsidP="00BE6DFD">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PROP. </w:t>
      </w:r>
      <w:r w:rsidRPr="00EC1B72">
        <w:rPr>
          <w:rFonts w:ascii="Times New Roman" w:eastAsia="Times New Roman" w:hAnsi="Times New Roman"/>
          <w:b/>
          <w:color w:val="000000"/>
          <w:sz w:val="24"/>
          <w:szCs w:val="24"/>
          <w:shd w:val="clear" w:color="auto" w:fill="FFFFFF"/>
        </w:rPr>
        <w:t>RESO. 75</w:t>
      </w:r>
      <w:r>
        <w:rPr>
          <w:rFonts w:ascii="Times New Roman" w:eastAsia="Times New Roman" w:hAnsi="Times New Roman"/>
          <w:b/>
          <w:color w:val="000000"/>
          <w:sz w:val="24"/>
          <w:szCs w:val="24"/>
          <w:shd w:val="clear" w:color="auto" w:fill="FFFFFF"/>
        </w:rPr>
        <w:t>-A</w:t>
      </w:r>
      <w:r w:rsidRPr="00EC1B72">
        <w:rPr>
          <w:rFonts w:ascii="Times New Roman" w:eastAsia="Times New Roman" w:hAnsi="Times New Roman"/>
          <w:b/>
          <w:color w:val="000000"/>
          <w:sz w:val="24"/>
          <w:szCs w:val="24"/>
          <w:shd w:val="clear" w:color="auto" w:fill="FFFFFF"/>
        </w:rPr>
        <w:t>:</w:t>
      </w:r>
      <w:r w:rsidRPr="00EC1B72">
        <w:rPr>
          <w:rFonts w:ascii="Times New Roman" w:eastAsia="Times New Roman" w:hAnsi="Times New Roman"/>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t>By Council Members Levin, Brannan, Levine, Espinal, Torres, Cornegy, Ampry-Samuel, Reynoso, Cumbo</w:t>
      </w:r>
      <w:r>
        <w:rPr>
          <w:rFonts w:ascii="Times New Roman" w:eastAsia="Times New Roman" w:hAnsi="Times New Roman"/>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Richards</w:t>
      </w:r>
      <w:r>
        <w:rPr>
          <w:rFonts w:ascii="Times New Roman" w:eastAsia="Times New Roman" w:hAnsi="Times New Roman"/>
          <w:color w:val="000000"/>
          <w:sz w:val="24"/>
          <w:szCs w:val="24"/>
          <w:shd w:val="clear" w:color="auto" w:fill="FFFFFF"/>
        </w:rPr>
        <w:t xml:space="preserve">, Lander and Kallos </w:t>
      </w:r>
    </w:p>
    <w:p w:rsidR="00BE6DFD" w:rsidRPr="00EC1B72" w:rsidRDefault="00BE6DFD" w:rsidP="00BE6DFD">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t>Resolution calling on the New York State Legislature to pass the Marihuana Regulation and Taxation Act and the Governor to sign such legislation into law, which would legalize, regulate, and tax the sale of marijuana in New York State.</w:t>
      </w:r>
    </w:p>
    <w:p w:rsidR="00BE6DFD" w:rsidRPr="00EC1B72" w:rsidRDefault="00BE6DFD" w:rsidP="00BE6DFD">
      <w:pPr>
        <w:ind w:left="3600" w:hanging="360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RESO.  296</w:t>
      </w:r>
      <w:r w:rsidRPr="00EC1B72">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sidR="00E26C69">
        <w:rPr>
          <w:rFonts w:ascii="Times New Roman" w:eastAsia="Times New Roman" w:hAnsi="Times New Roman"/>
          <w:color w:val="000000"/>
          <w:sz w:val="24"/>
          <w:szCs w:val="24"/>
          <w:shd w:val="clear" w:color="auto" w:fill="FFFFFF"/>
        </w:rPr>
        <w:t>By T</w:t>
      </w:r>
      <w:r>
        <w:rPr>
          <w:rFonts w:ascii="Times New Roman" w:eastAsia="Times New Roman" w:hAnsi="Times New Roman"/>
          <w:color w:val="000000"/>
          <w:sz w:val="24"/>
          <w:szCs w:val="24"/>
          <w:shd w:val="clear" w:color="auto" w:fill="FFFFFF"/>
        </w:rPr>
        <w:t xml:space="preserve">he Public Advocate (Mr. </w:t>
      </w:r>
      <w:r w:rsidRPr="00EC1B72">
        <w:rPr>
          <w:rFonts w:ascii="Times New Roman" w:eastAsia="Times New Roman" w:hAnsi="Times New Roman"/>
          <w:color w:val="000000"/>
          <w:sz w:val="24"/>
          <w:szCs w:val="24"/>
          <w:shd w:val="clear" w:color="auto" w:fill="FFFFFF"/>
        </w:rPr>
        <w:t>Williams</w:t>
      </w:r>
      <w:r>
        <w:rPr>
          <w:rFonts w:ascii="Times New Roman" w:eastAsia="Times New Roman" w:hAnsi="Times New Roman"/>
          <w:color w:val="000000"/>
          <w:sz w:val="24"/>
          <w:szCs w:val="24"/>
          <w:shd w:val="clear" w:color="auto" w:fill="FFFFFF"/>
        </w:rPr>
        <w:t xml:space="preserve">) and Council Members </w:t>
      </w:r>
      <w:r w:rsidRPr="00EC1B72">
        <w:rPr>
          <w:rFonts w:ascii="Times New Roman" w:eastAsia="Times New Roman" w:hAnsi="Times New Roman"/>
          <w:color w:val="000000"/>
          <w:sz w:val="24"/>
          <w:szCs w:val="24"/>
          <w:shd w:val="clear" w:color="auto" w:fill="FFFFFF"/>
        </w:rPr>
        <w:t>Ampry-Samuel</w:t>
      </w:r>
      <w:r>
        <w:rPr>
          <w:rFonts w:ascii="Times New Roman" w:eastAsia="Times New Roman" w:hAnsi="Times New Roman"/>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Reynoso</w:t>
      </w:r>
      <w:r>
        <w:rPr>
          <w:rFonts w:ascii="Times New Roman" w:eastAsia="Times New Roman" w:hAnsi="Times New Roman"/>
          <w:color w:val="000000"/>
          <w:sz w:val="24"/>
          <w:szCs w:val="24"/>
          <w:shd w:val="clear" w:color="auto" w:fill="FFFFFF"/>
        </w:rPr>
        <w:t>, Lander, and Kallos</w:t>
      </w:r>
    </w:p>
    <w:p w:rsidR="00BE6DFD" w:rsidRDefault="00BE6DFD" w:rsidP="00BE6DFD">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Resolution calling on the New York City Housing Authority (NYCHA) to add unlawful possession of marijuana and criminal possession of marijuana in the fourth and fifth degrees to its list of "overlooked offenses," and stop considering these offenses as grounds for termination of tenancy.</w:t>
      </w:r>
    </w:p>
    <w:p w:rsidR="00BE6DFD" w:rsidRPr="00EC1B72" w:rsidRDefault="00023CA6" w:rsidP="00BE6DFD">
      <w:pPr>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lastRenderedPageBreak/>
        <w:t xml:space="preserve">PROP. </w:t>
      </w:r>
      <w:r w:rsidR="00BE6DFD" w:rsidRPr="00EC1B72">
        <w:rPr>
          <w:rFonts w:ascii="Times New Roman" w:eastAsia="Times New Roman" w:hAnsi="Times New Roman"/>
          <w:b/>
          <w:color w:val="000000"/>
          <w:sz w:val="24"/>
          <w:szCs w:val="24"/>
          <w:shd w:val="clear" w:color="auto" w:fill="FFFFFF"/>
        </w:rPr>
        <w:t>RESO. 742</w:t>
      </w:r>
      <w:r w:rsidR="00BE6DFD">
        <w:rPr>
          <w:rFonts w:ascii="Times New Roman" w:eastAsia="Times New Roman" w:hAnsi="Times New Roman"/>
          <w:b/>
          <w:color w:val="000000"/>
          <w:sz w:val="24"/>
          <w:szCs w:val="24"/>
          <w:shd w:val="clear" w:color="auto" w:fill="FFFFFF"/>
        </w:rPr>
        <w:t>-A</w:t>
      </w:r>
      <w:r w:rsidR="00BE6DFD" w:rsidRPr="00EC1B72">
        <w:rPr>
          <w:rFonts w:ascii="Times New Roman" w:eastAsia="Times New Roman" w:hAnsi="Times New Roman"/>
          <w:color w:val="000000"/>
          <w:sz w:val="24"/>
          <w:szCs w:val="24"/>
          <w:shd w:val="clear" w:color="auto" w:fill="FFFFFF"/>
        </w:rPr>
        <w:t xml:space="preserve">: </w:t>
      </w:r>
      <w:r w:rsidR="00BE6DFD" w:rsidRPr="00EC1B72">
        <w:rPr>
          <w:rFonts w:ascii="Times New Roman" w:eastAsia="Times New Roman" w:hAnsi="Times New Roman"/>
          <w:color w:val="000000"/>
          <w:sz w:val="24"/>
          <w:szCs w:val="24"/>
          <w:shd w:val="clear" w:color="auto" w:fill="FFFFFF"/>
        </w:rPr>
        <w:tab/>
      </w:r>
      <w:r w:rsidR="00BE6DFD" w:rsidRPr="00EC1B72">
        <w:rPr>
          <w:rFonts w:ascii="Times New Roman" w:eastAsia="Times New Roman" w:hAnsi="Times New Roman"/>
          <w:color w:val="000000"/>
          <w:sz w:val="24"/>
          <w:szCs w:val="24"/>
          <w:shd w:val="clear" w:color="auto" w:fill="FFFFFF"/>
        </w:rPr>
        <w:tab/>
        <w:t xml:space="preserve">By Council Members </w:t>
      </w:r>
      <w:r w:rsidR="00BE6DFD">
        <w:rPr>
          <w:rFonts w:ascii="Times New Roman" w:eastAsia="Times New Roman" w:hAnsi="Times New Roman"/>
          <w:color w:val="000000"/>
          <w:sz w:val="24"/>
          <w:szCs w:val="24"/>
          <w:shd w:val="clear" w:color="auto" w:fill="FFFFFF"/>
        </w:rPr>
        <w:t>Richards,</w:t>
      </w:r>
      <w:r w:rsidR="00BE6DFD" w:rsidRPr="00EC1B72">
        <w:rPr>
          <w:rFonts w:ascii="Times New Roman" w:eastAsia="Times New Roman" w:hAnsi="Times New Roman"/>
          <w:color w:val="000000"/>
          <w:sz w:val="24"/>
          <w:szCs w:val="24"/>
          <w:shd w:val="clear" w:color="auto" w:fill="FFFFFF"/>
        </w:rPr>
        <w:t xml:space="preserve"> Holden</w:t>
      </w:r>
      <w:r w:rsidR="00BE6DFD">
        <w:rPr>
          <w:rFonts w:ascii="Times New Roman" w:eastAsia="Times New Roman" w:hAnsi="Times New Roman"/>
          <w:color w:val="000000"/>
          <w:sz w:val="24"/>
          <w:szCs w:val="24"/>
          <w:shd w:val="clear" w:color="auto" w:fill="FFFFFF"/>
        </w:rPr>
        <w:t>,</w:t>
      </w:r>
      <w:r w:rsidR="00BE6DFD" w:rsidRPr="00EC1B72">
        <w:rPr>
          <w:rFonts w:ascii="Times New Roman" w:eastAsia="Times New Roman" w:hAnsi="Times New Roman"/>
          <w:color w:val="000000"/>
          <w:sz w:val="24"/>
          <w:szCs w:val="24"/>
          <w:shd w:val="clear" w:color="auto" w:fill="FFFFFF"/>
        </w:rPr>
        <w:t xml:space="preserve"> </w:t>
      </w:r>
      <w:r w:rsidR="00BE6DFD">
        <w:rPr>
          <w:rFonts w:ascii="Times New Roman" w:eastAsia="Times New Roman" w:hAnsi="Times New Roman"/>
          <w:color w:val="000000"/>
          <w:sz w:val="24"/>
          <w:szCs w:val="24"/>
          <w:shd w:val="clear" w:color="auto" w:fill="FFFFFF"/>
        </w:rPr>
        <w:t>Lander, and Kallos</w:t>
      </w:r>
    </w:p>
    <w:p w:rsidR="00BE6DFD" w:rsidRPr="00EC1B72" w:rsidRDefault="00BE6DFD" w:rsidP="00BE6DFD">
      <w:pPr>
        <w:ind w:left="3600" w:hanging="360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 xml:space="preserve">Resolution calling upon the New York State legislature to pass, and the Governor to sign, </w:t>
      </w:r>
      <w:r w:rsidR="00B86C04">
        <w:rPr>
          <w:rFonts w:ascii="Times New Roman" w:hAnsi="Times New Roman"/>
          <w:sz w:val="24"/>
          <w:szCs w:val="24"/>
        </w:rPr>
        <w:t>legislation that grants localities the authority to regulate public consumption of marijuana within their jurisdictions, including the authority to determine whether to enact any penalties and how to enforce such penalties</w:t>
      </w:r>
      <w:r w:rsidRPr="00EC1B72">
        <w:rPr>
          <w:rFonts w:ascii="Times New Roman" w:eastAsia="Times New Roman" w:hAnsi="Times New Roman"/>
          <w:color w:val="000000"/>
          <w:sz w:val="24"/>
          <w:szCs w:val="24"/>
          <w:shd w:val="clear" w:color="auto" w:fill="FFFFFF"/>
        </w:rPr>
        <w:t>.</w:t>
      </w:r>
    </w:p>
    <w:p w:rsidR="00BE6DFD" w:rsidRPr="00EC1B72" w:rsidRDefault="00BE6DFD" w:rsidP="00BE6DFD">
      <w:pPr>
        <w:ind w:left="3600" w:hanging="360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RESO. 743</w:t>
      </w:r>
      <w:r w:rsidRPr="00EC1B72">
        <w:rPr>
          <w:rFonts w:ascii="Times New Roman" w:eastAsia="Times New Roman" w:hAnsi="Times New Roman"/>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t>By Council Members Miller, Adams</w:t>
      </w:r>
      <w:r>
        <w:rPr>
          <w:rFonts w:ascii="Times New Roman" w:eastAsia="Times New Roman" w:hAnsi="Times New Roman"/>
          <w:color w:val="000000"/>
          <w:sz w:val="24"/>
          <w:szCs w:val="24"/>
          <w:shd w:val="clear" w:color="auto" w:fill="FFFFFF"/>
        </w:rPr>
        <w:t>,</w:t>
      </w:r>
      <w:r w:rsidRPr="00EC1B72">
        <w:rPr>
          <w:rFonts w:ascii="Times New Roman" w:eastAsia="Times New Roman" w:hAnsi="Times New Roman"/>
          <w:color w:val="000000"/>
          <w:sz w:val="24"/>
          <w:szCs w:val="24"/>
          <w:shd w:val="clear" w:color="auto" w:fill="FFFFFF"/>
        </w:rPr>
        <w:t xml:space="preserve"> Moya</w:t>
      </w:r>
      <w:r>
        <w:rPr>
          <w:rFonts w:ascii="Times New Roman" w:eastAsia="Times New Roman" w:hAnsi="Times New Roman"/>
          <w:color w:val="000000"/>
          <w:sz w:val="24"/>
          <w:szCs w:val="24"/>
          <w:shd w:val="clear" w:color="auto" w:fill="FFFFFF"/>
        </w:rPr>
        <w:t>, Lander, Ampry-Samuel, and Kallos</w:t>
      </w:r>
    </w:p>
    <w:p w:rsidR="00BE6DFD" w:rsidRPr="00EC1B72" w:rsidRDefault="00BE6DFD" w:rsidP="00BE6DFD">
      <w:pPr>
        <w:ind w:left="3600" w:hanging="3600"/>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Resolution calling on Congress to pass and the President to sign S.1689, known as the "Marijuana Justice Act of 2017," which would amend the Controlled Substances Act to provide for a new rule regarding the application of the Act to marijuana, and for other purposes.</w:t>
      </w:r>
    </w:p>
    <w:p w:rsidR="00BE6DFD" w:rsidRPr="00EC1B72" w:rsidRDefault="00BE6DFD" w:rsidP="00BE6DFD">
      <w:pPr>
        <w:jc w:val="both"/>
        <w:rPr>
          <w:rFonts w:ascii="Times New Roman" w:eastAsia="Times New Roman" w:hAnsi="Times New Roman"/>
          <w:color w:val="000000"/>
          <w:sz w:val="24"/>
          <w:szCs w:val="24"/>
          <w:shd w:val="clear" w:color="auto" w:fill="FFFFFF"/>
        </w:rPr>
      </w:pPr>
      <w:r w:rsidRPr="00EC1B72">
        <w:rPr>
          <w:rFonts w:ascii="Times New Roman" w:eastAsia="Times New Roman" w:hAnsi="Times New Roman"/>
          <w:b/>
          <w:color w:val="000000"/>
          <w:sz w:val="24"/>
          <w:szCs w:val="24"/>
          <w:shd w:val="clear" w:color="auto" w:fill="FFFFFF"/>
        </w:rPr>
        <w:t>RESO. 745</w:t>
      </w:r>
      <w:r w:rsidRPr="00EC1B72">
        <w:rPr>
          <w:rFonts w:ascii="Times New Roman" w:eastAsia="Times New Roman" w:hAnsi="Times New Roman"/>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By Council Member</w:t>
      </w:r>
      <w:r>
        <w:rPr>
          <w:rFonts w:ascii="Times New Roman" w:eastAsia="Times New Roman" w:hAnsi="Times New Roman"/>
          <w:color w:val="000000"/>
          <w:sz w:val="24"/>
          <w:szCs w:val="24"/>
          <w:shd w:val="clear" w:color="auto" w:fill="FFFFFF"/>
        </w:rPr>
        <w:t>s</w:t>
      </w:r>
      <w:r w:rsidRPr="00EC1B72">
        <w:rPr>
          <w:rFonts w:ascii="Times New Roman" w:eastAsia="Times New Roman" w:hAnsi="Times New Roman"/>
          <w:color w:val="000000"/>
          <w:sz w:val="24"/>
          <w:szCs w:val="24"/>
          <w:shd w:val="clear" w:color="auto" w:fill="FFFFFF"/>
        </w:rPr>
        <w:t xml:space="preserve"> Moya</w:t>
      </w:r>
      <w:r>
        <w:rPr>
          <w:rFonts w:ascii="Times New Roman" w:eastAsia="Times New Roman" w:hAnsi="Times New Roman"/>
          <w:color w:val="000000"/>
          <w:sz w:val="24"/>
          <w:szCs w:val="24"/>
          <w:shd w:val="clear" w:color="auto" w:fill="FFFFFF"/>
        </w:rPr>
        <w:t xml:space="preserve"> and Kallos</w:t>
      </w:r>
    </w:p>
    <w:p w:rsidR="00BE6DFD" w:rsidRPr="00EC1B72" w:rsidRDefault="00BE6DFD" w:rsidP="00BE6DFD">
      <w:pPr>
        <w:spacing w:after="0" w:line="240" w:lineRule="auto"/>
        <w:ind w:left="3600" w:hanging="3600"/>
        <w:rPr>
          <w:rFonts w:ascii="Times New Roman" w:eastAsia="Times New Roman" w:hAnsi="Times New Roman"/>
          <w:b/>
          <w:sz w:val="24"/>
          <w:szCs w:val="24"/>
          <w:u w:val="single"/>
        </w:rPr>
      </w:pPr>
      <w:r w:rsidRPr="00EC1B72">
        <w:rPr>
          <w:rFonts w:ascii="Times New Roman" w:eastAsia="Times New Roman" w:hAnsi="Times New Roman"/>
          <w:b/>
          <w:color w:val="000000"/>
          <w:sz w:val="24"/>
          <w:szCs w:val="24"/>
          <w:shd w:val="clear" w:color="auto" w:fill="FFFFFF"/>
        </w:rPr>
        <w:t xml:space="preserve">TITLE: </w:t>
      </w:r>
      <w:r w:rsidRPr="00EC1B72">
        <w:rPr>
          <w:rFonts w:ascii="Times New Roman" w:eastAsia="Times New Roman" w:hAnsi="Times New Roman"/>
          <w:b/>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Resolution calling upon the New York State Legislature to pass, and the Governor to sign, legislation related to the reclassifying of THC and all other marijuana based products from a controlled substance to the equivalent of flower marijuana.</w:t>
      </w:r>
    </w:p>
    <w:p w:rsidR="00BE6DFD" w:rsidRDefault="00BE6DFD" w:rsidP="00BE6DFD">
      <w:pPr>
        <w:rPr>
          <w:rFonts w:ascii="Times New Roman" w:eastAsia="Times New Roman" w:hAnsi="Times New Roman"/>
        </w:rPr>
      </w:pPr>
      <w:r>
        <w:rPr>
          <w:rFonts w:ascii="Times New Roman" w:eastAsia="Times New Roman" w:hAnsi="Times New Roman"/>
        </w:rPr>
        <w:br w:type="page"/>
      </w:r>
      <w:r>
        <w:rPr>
          <w:rFonts w:ascii="Times New Roman" w:eastAsia="Times New Roman" w:hAnsi="Times New Roman"/>
        </w:rPr>
        <w:lastRenderedPageBreak/>
        <w:tab/>
      </w:r>
    </w:p>
    <w:p w:rsidR="00BE6DFD" w:rsidRDefault="00BE6DFD" w:rsidP="00BE6DFD">
      <w:pPr>
        <w:pStyle w:val="ColorfulList-Accent1"/>
        <w:numPr>
          <w:ilvl w:val="0"/>
          <w:numId w:val="1"/>
        </w:numPr>
        <w:spacing w:after="200" w:line="276" w:lineRule="auto"/>
        <w:ind w:left="0"/>
        <w:rPr>
          <w:rFonts w:ascii="Times New Roman" w:eastAsia="Times New Roman" w:hAnsi="Times New Roman"/>
          <w:b/>
          <w:u w:val="single"/>
        </w:rPr>
      </w:pPr>
      <w:r w:rsidRPr="0070406E">
        <w:rPr>
          <w:rFonts w:ascii="Times New Roman" w:eastAsia="Times New Roman" w:hAnsi="Times New Roman"/>
          <w:b/>
          <w:u w:val="single"/>
        </w:rPr>
        <w:t xml:space="preserve">INTRODUCTION </w:t>
      </w:r>
    </w:p>
    <w:p w:rsidR="00BE6DFD" w:rsidRDefault="00BE6DFD" w:rsidP="00BE6DFD">
      <w:pPr>
        <w:widowControl w:val="0"/>
        <w:suppressLineNumbers/>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On March 26, 2019, the Committee on Public Safety, chaired by Council Member Donovan Richards, will on vote on Propsoed Resolution 75-A, Resolution 296, Proposed Resolution 742-A, Resolution 743, and Resolution 745. The Committee previously heard the resolutions o</w:t>
      </w:r>
      <w:r w:rsidRPr="0073506B">
        <w:rPr>
          <w:rFonts w:ascii="Times New Roman" w:hAnsi="Times New Roman"/>
          <w:sz w:val="24"/>
          <w:szCs w:val="24"/>
        </w:rPr>
        <w:t>n February 27, 2019</w:t>
      </w:r>
      <w:r>
        <w:rPr>
          <w:rFonts w:ascii="Times New Roman" w:hAnsi="Times New Roman"/>
          <w:sz w:val="24"/>
          <w:szCs w:val="24"/>
        </w:rPr>
        <w:t>, at a joint hearing of</w:t>
      </w:r>
      <w:r w:rsidRPr="0073506B">
        <w:rPr>
          <w:rFonts w:ascii="Times New Roman" w:hAnsi="Times New Roman"/>
          <w:sz w:val="24"/>
          <w:szCs w:val="24"/>
        </w:rPr>
        <w:t xml:space="preserve"> the Committee on Public Safety</w:t>
      </w:r>
      <w:r>
        <w:rPr>
          <w:rFonts w:ascii="Times New Roman" w:hAnsi="Times New Roman"/>
          <w:sz w:val="24"/>
          <w:szCs w:val="24"/>
        </w:rPr>
        <w:t>,</w:t>
      </w:r>
      <w:r w:rsidRPr="0073506B">
        <w:rPr>
          <w:rFonts w:ascii="Times New Roman" w:hAnsi="Times New Roman"/>
          <w:sz w:val="24"/>
          <w:szCs w:val="24"/>
        </w:rPr>
        <w:t xml:space="preserve"> the Committee on the Justice System, the Committee on Consumer Affairs and Business Licensing, and the Committee on Civil and Human Rights</w:t>
      </w:r>
      <w:r>
        <w:rPr>
          <w:rFonts w:ascii="Times New Roman" w:hAnsi="Times New Roman"/>
          <w:sz w:val="24"/>
          <w:szCs w:val="24"/>
        </w:rPr>
        <w:t>. R</w:t>
      </w:r>
      <w:r w:rsidRPr="0073506B">
        <w:rPr>
          <w:rFonts w:ascii="Times New Roman" w:hAnsi="Times New Roman"/>
          <w:sz w:val="24"/>
          <w:szCs w:val="24"/>
        </w:rPr>
        <w:t>epresentatives from</w:t>
      </w:r>
      <w:r>
        <w:rPr>
          <w:rFonts w:ascii="Times New Roman" w:hAnsi="Times New Roman"/>
          <w:sz w:val="24"/>
          <w:szCs w:val="24"/>
        </w:rPr>
        <w:t xml:space="preserve"> the New York City Mayor’s Office of Criminal Justice (“MOCJ”), the New York City</w:t>
      </w:r>
      <w:r w:rsidRPr="00625F27">
        <w:rPr>
          <w:rFonts w:ascii="Times New Roman" w:hAnsi="Times New Roman"/>
          <w:sz w:val="24"/>
          <w:szCs w:val="24"/>
        </w:rPr>
        <w:t xml:space="preserve"> Commission on Human Rights</w:t>
      </w:r>
      <w:r>
        <w:rPr>
          <w:rFonts w:ascii="Times New Roman" w:hAnsi="Times New Roman"/>
          <w:sz w:val="24"/>
          <w:szCs w:val="24"/>
        </w:rPr>
        <w:t xml:space="preserve"> (“CCHR”)</w:t>
      </w:r>
      <w:r w:rsidRPr="00A96C16">
        <w:rPr>
          <w:rFonts w:ascii="Times New Roman" w:hAnsi="Times New Roman"/>
          <w:sz w:val="24"/>
          <w:szCs w:val="24"/>
        </w:rPr>
        <w:t>,</w:t>
      </w:r>
      <w:r w:rsidRPr="0073506B">
        <w:rPr>
          <w:rFonts w:ascii="Times New Roman" w:hAnsi="Times New Roman"/>
          <w:sz w:val="24"/>
          <w:szCs w:val="24"/>
        </w:rPr>
        <w:t xml:space="preserve"> </w:t>
      </w:r>
      <w:r>
        <w:rPr>
          <w:rFonts w:ascii="Times New Roman" w:hAnsi="Times New Roman"/>
          <w:sz w:val="24"/>
          <w:szCs w:val="24"/>
        </w:rPr>
        <w:t xml:space="preserve">District Attorney offices, </w:t>
      </w:r>
      <w:r w:rsidRPr="0073506B">
        <w:rPr>
          <w:rFonts w:ascii="Times New Roman" w:hAnsi="Times New Roman"/>
          <w:sz w:val="24"/>
          <w:szCs w:val="24"/>
        </w:rPr>
        <w:t xml:space="preserve">as well as advocates </w:t>
      </w:r>
      <w:r>
        <w:rPr>
          <w:rFonts w:ascii="Times New Roman" w:hAnsi="Times New Roman"/>
          <w:sz w:val="24"/>
          <w:szCs w:val="24"/>
        </w:rPr>
        <w:t xml:space="preserve">and other members of the public testified at that hearing. </w:t>
      </w:r>
      <w:r w:rsidRPr="00681B3F">
        <w:rPr>
          <w:rFonts w:ascii="Times New Roman" w:hAnsi="Times New Roman"/>
          <w:sz w:val="24"/>
          <w:szCs w:val="24"/>
        </w:rPr>
        <w:t xml:space="preserve"> </w:t>
      </w:r>
    </w:p>
    <w:p w:rsidR="00BE6DFD" w:rsidRPr="00CB1989" w:rsidRDefault="00BE6DFD" w:rsidP="00BE6DFD">
      <w:pPr>
        <w:pStyle w:val="ColorfulList-Accent1"/>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 xml:space="preserve">HISTORY OF DISPARATE IMPACT IN ENFORCEMENT OF MARIJUANA PROHIBITION </w:t>
      </w:r>
    </w:p>
    <w:p w:rsidR="00BE6DFD" w:rsidRDefault="00BE6DFD" w:rsidP="00BE6DFD">
      <w:pPr>
        <w:spacing w:after="0" w:line="480" w:lineRule="auto"/>
        <w:ind w:firstLine="720"/>
        <w:jc w:val="both"/>
        <w:rPr>
          <w:rFonts w:ascii="Times New Roman" w:hAnsi="Times New Roman"/>
          <w:sz w:val="24"/>
          <w:szCs w:val="24"/>
        </w:rPr>
      </w:pPr>
      <w:r w:rsidRPr="00F418C6">
        <w:rPr>
          <w:rFonts w:ascii="Times New Roman" w:eastAsia="Times New Roman" w:hAnsi="Times New Roman"/>
          <w:sz w:val="24"/>
          <w:szCs w:val="24"/>
        </w:rPr>
        <w:t xml:space="preserve">The possession and sale of recreational marijuana is currently </w:t>
      </w:r>
      <w:r>
        <w:rPr>
          <w:rFonts w:ascii="Times New Roman" w:eastAsia="Times New Roman" w:hAnsi="Times New Roman"/>
          <w:sz w:val="24"/>
          <w:szCs w:val="24"/>
        </w:rPr>
        <w:t>illegal under</w:t>
      </w:r>
      <w:r w:rsidRPr="00F418C6">
        <w:rPr>
          <w:rFonts w:ascii="Times New Roman" w:eastAsia="Times New Roman" w:hAnsi="Times New Roman"/>
          <w:sz w:val="24"/>
          <w:szCs w:val="24"/>
        </w:rPr>
        <w:t xml:space="preserve"> New</w:t>
      </w:r>
      <w:r>
        <w:rPr>
          <w:rFonts w:ascii="Times New Roman" w:eastAsia="Times New Roman" w:hAnsi="Times New Roman"/>
          <w:sz w:val="24"/>
          <w:szCs w:val="24"/>
        </w:rPr>
        <w:t xml:space="preserve"> York State Penal Law Article 221. The racially disparate impact of the enforcement of that prohibition has been well documented. </w:t>
      </w:r>
      <w:r w:rsidRPr="00350454">
        <w:rPr>
          <w:rFonts w:ascii="Times New Roman" w:hAnsi="Times New Roman"/>
          <w:sz w:val="24"/>
          <w:szCs w:val="24"/>
        </w:rPr>
        <w:t>In February 2018, the</w:t>
      </w:r>
      <w:r>
        <w:rPr>
          <w:rFonts w:ascii="Times New Roman" w:hAnsi="Times New Roman"/>
          <w:sz w:val="24"/>
          <w:szCs w:val="24"/>
        </w:rPr>
        <w:t xml:space="preserve"> Data Collaborative for Justice (“DCJ” formerly Misdemeanor Justice Project) </w:t>
      </w:r>
      <w:r w:rsidRPr="00350454">
        <w:rPr>
          <w:rFonts w:ascii="Times New Roman" w:hAnsi="Times New Roman"/>
          <w:sz w:val="24"/>
          <w:szCs w:val="24"/>
        </w:rPr>
        <w:t>at John Jay College of Criminal Justice issued a report entitled “Trends in Arrests for Misdemeanor Charg</w:t>
      </w:r>
      <w:r>
        <w:rPr>
          <w:rFonts w:ascii="Times New Roman" w:hAnsi="Times New Roman"/>
          <w:sz w:val="24"/>
          <w:szCs w:val="24"/>
        </w:rPr>
        <w:t>es in New York City, 1993-2016,” which shows that over the past two decades, consistent racial disparities have remained despite extreme fluctuations in the number of arrests for marijuana misdemeanor charges.</w:t>
      </w:r>
      <w:r>
        <w:rPr>
          <w:rStyle w:val="FootnoteReference"/>
          <w:rFonts w:ascii="Times New Roman" w:hAnsi="Times New Roman"/>
          <w:sz w:val="24"/>
          <w:szCs w:val="24"/>
        </w:rPr>
        <w:footnoteReference w:id="1"/>
      </w:r>
      <w:r>
        <w:rPr>
          <w:rFonts w:ascii="Times New Roman" w:hAnsi="Times New Roman"/>
          <w:sz w:val="24"/>
          <w:szCs w:val="24"/>
        </w:rPr>
        <w:t xml:space="preserve"> In 1993, just 5,221 arrests were made in New York City. That number skyrocketed to 60,190 in 2000, and then </w:t>
      </w:r>
      <w:r>
        <w:rPr>
          <w:rFonts w:ascii="Times New Roman" w:hAnsi="Times New Roman"/>
          <w:sz w:val="24"/>
          <w:szCs w:val="24"/>
        </w:rPr>
        <w:lastRenderedPageBreak/>
        <w:t>dropped to 32,745 in 2004.</w:t>
      </w:r>
      <w:r>
        <w:rPr>
          <w:rStyle w:val="FootnoteReference"/>
          <w:rFonts w:ascii="Times New Roman" w:hAnsi="Times New Roman"/>
          <w:sz w:val="24"/>
          <w:szCs w:val="24"/>
        </w:rPr>
        <w:footnoteReference w:id="2"/>
      </w:r>
      <w:r>
        <w:rPr>
          <w:rFonts w:ascii="Times New Roman" w:hAnsi="Times New Roman"/>
          <w:sz w:val="24"/>
          <w:szCs w:val="24"/>
        </w:rPr>
        <w:t xml:space="preserve"> </w:t>
      </w:r>
      <w:r w:rsidRPr="00350454">
        <w:rPr>
          <w:rFonts w:ascii="Times New Roman" w:hAnsi="Times New Roman"/>
          <w:sz w:val="24"/>
          <w:szCs w:val="24"/>
        </w:rPr>
        <w:t xml:space="preserve">Arrests for marijuana charges rose again </w:t>
      </w:r>
      <w:r>
        <w:rPr>
          <w:rFonts w:ascii="Times New Roman" w:hAnsi="Times New Roman"/>
          <w:sz w:val="24"/>
          <w:szCs w:val="24"/>
        </w:rPr>
        <w:t xml:space="preserve">to 55,623 </w:t>
      </w:r>
      <w:r w:rsidRPr="00350454">
        <w:rPr>
          <w:rFonts w:ascii="Times New Roman" w:hAnsi="Times New Roman"/>
          <w:sz w:val="24"/>
          <w:szCs w:val="24"/>
        </w:rPr>
        <w:t xml:space="preserve">in 2010 </w:t>
      </w:r>
      <w:r>
        <w:rPr>
          <w:rFonts w:ascii="Times New Roman" w:hAnsi="Times New Roman"/>
          <w:sz w:val="24"/>
          <w:szCs w:val="24"/>
        </w:rPr>
        <w:t xml:space="preserve">under Police Commissioner Ray Kelly, </w:t>
      </w:r>
      <w:r w:rsidRPr="00350454">
        <w:rPr>
          <w:rFonts w:ascii="Times New Roman" w:hAnsi="Times New Roman"/>
          <w:sz w:val="24"/>
          <w:szCs w:val="24"/>
        </w:rPr>
        <w:t xml:space="preserve">and dropped </w:t>
      </w:r>
      <w:r>
        <w:rPr>
          <w:rFonts w:ascii="Times New Roman" w:hAnsi="Times New Roman"/>
          <w:sz w:val="24"/>
          <w:szCs w:val="24"/>
        </w:rPr>
        <w:t>to 21,457 in</w:t>
      </w:r>
      <w:r w:rsidRPr="00350454">
        <w:rPr>
          <w:rFonts w:ascii="Times New Roman" w:hAnsi="Times New Roman"/>
          <w:sz w:val="24"/>
          <w:szCs w:val="24"/>
        </w:rPr>
        <w:t xml:space="preserve"> 2016</w:t>
      </w:r>
      <w:r>
        <w:rPr>
          <w:rFonts w:ascii="Times New Roman" w:hAnsi="Times New Roman"/>
          <w:sz w:val="24"/>
          <w:szCs w:val="24"/>
        </w:rPr>
        <w:t>,</w:t>
      </w:r>
      <w:r>
        <w:rPr>
          <w:rStyle w:val="FootnoteReference"/>
          <w:rFonts w:ascii="Times New Roman" w:hAnsi="Times New Roman"/>
          <w:sz w:val="24"/>
          <w:szCs w:val="24"/>
        </w:rPr>
        <w:footnoteReference w:id="3"/>
      </w:r>
      <w:r>
        <w:rPr>
          <w:rFonts w:ascii="Times New Roman" w:hAnsi="Times New Roman"/>
          <w:sz w:val="24"/>
          <w:szCs w:val="24"/>
        </w:rPr>
        <w:t xml:space="preserve"> three years after a federal judge determined that the New York Police Department’s (“NYPD”) (“Department”) stop-and-frisk practices were unconstitutional and appointed a federal monitor to oversee changes to those practices.</w:t>
      </w:r>
      <w:r>
        <w:rPr>
          <w:rStyle w:val="FootnoteReference"/>
          <w:rFonts w:ascii="Times New Roman" w:hAnsi="Times New Roman"/>
          <w:sz w:val="24"/>
          <w:szCs w:val="24"/>
        </w:rPr>
        <w:footnoteReference w:id="4"/>
      </w:r>
      <w:r w:rsidRPr="00350454">
        <w:rPr>
          <w:rFonts w:ascii="Times New Roman" w:hAnsi="Times New Roman"/>
          <w:sz w:val="24"/>
          <w:szCs w:val="24"/>
        </w:rPr>
        <w:t xml:space="preserve"> </w:t>
      </w:r>
    </w:p>
    <w:p w:rsidR="00BE6DFD" w:rsidRPr="00614121" w:rsidRDefault="00BE6DFD" w:rsidP="00BE6DFD">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According to the DCJ, over the same period, arrests for marijuana-related charges in New York City were overwhelmingly of Black and Latino men. In 1993, the arrest rate for</w:t>
      </w:r>
      <w:r w:rsidRPr="00F418C6">
        <w:rPr>
          <w:rFonts w:ascii="Times New Roman" w:hAnsi="Times New Roman"/>
          <w:sz w:val="24"/>
          <w:szCs w:val="24"/>
        </w:rPr>
        <w:t xml:space="preserve"> </w:t>
      </w:r>
      <w:r>
        <w:rPr>
          <w:rFonts w:ascii="Times New Roman" w:hAnsi="Times New Roman"/>
          <w:sz w:val="24"/>
          <w:szCs w:val="24"/>
        </w:rPr>
        <w:t>marijuana charges for Blacks was 20.9 times higher than the arrest rate for Whites.</w:t>
      </w:r>
      <w:r>
        <w:rPr>
          <w:rStyle w:val="FootnoteReference"/>
          <w:rFonts w:ascii="Times New Roman" w:hAnsi="Times New Roman"/>
          <w:sz w:val="24"/>
          <w:szCs w:val="24"/>
        </w:rPr>
        <w:footnoteReference w:id="5"/>
      </w:r>
      <w:r>
        <w:rPr>
          <w:rFonts w:ascii="Times New Roman" w:hAnsi="Times New Roman"/>
          <w:sz w:val="24"/>
          <w:szCs w:val="24"/>
        </w:rPr>
        <w:t xml:space="preserve"> That difference peaked at 23.3 times higher in 1994.</w:t>
      </w:r>
      <w:r>
        <w:rPr>
          <w:rStyle w:val="FootnoteReference"/>
          <w:rFonts w:ascii="Times New Roman" w:hAnsi="Times New Roman"/>
          <w:sz w:val="24"/>
          <w:szCs w:val="24"/>
        </w:rPr>
        <w:footnoteReference w:id="6"/>
      </w:r>
      <w:r>
        <w:rPr>
          <w:rFonts w:ascii="Times New Roman" w:hAnsi="Times New Roman"/>
          <w:sz w:val="24"/>
          <w:szCs w:val="24"/>
        </w:rPr>
        <w:t xml:space="preserve"> In 2016, while the overall arrest rate had begun to decline, the arrest rate for Blacks was still 7.8 times higher than for Whites.</w:t>
      </w:r>
      <w:r>
        <w:rPr>
          <w:rStyle w:val="FootnoteReference"/>
          <w:rFonts w:ascii="Times New Roman" w:hAnsi="Times New Roman"/>
          <w:sz w:val="24"/>
          <w:szCs w:val="24"/>
        </w:rPr>
        <w:footnoteReference w:id="7"/>
      </w:r>
      <w:r>
        <w:rPr>
          <w:rFonts w:ascii="Times New Roman" w:hAnsi="Times New Roman"/>
          <w:sz w:val="24"/>
          <w:szCs w:val="24"/>
        </w:rPr>
        <w:t xml:space="preserve"> The figures below, provided by the report, illustrate the total number of arrests made, between 1993 and 2016, by sex and race.</w:t>
      </w:r>
      <w:r>
        <w:rPr>
          <w:rStyle w:val="FootnoteReference"/>
          <w:rFonts w:ascii="Times New Roman" w:hAnsi="Times New Roman"/>
          <w:sz w:val="24"/>
          <w:szCs w:val="24"/>
        </w:rPr>
        <w:footnoteReference w:id="8"/>
      </w:r>
    </w:p>
    <w:p w:rsidR="00BE6DFD" w:rsidRDefault="001D4499" w:rsidP="00BE6DFD">
      <w:pPr>
        <w:spacing w:after="0" w:line="480" w:lineRule="auto"/>
        <w:jc w:val="center"/>
        <w:rPr>
          <w:rFonts w:ascii="Times New Roman" w:hAnsi="Times New Roman"/>
          <w:sz w:val="24"/>
          <w:szCs w:val="24"/>
        </w:rPr>
      </w:pPr>
      <w:r w:rsidRPr="009A5191">
        <w:rPr>
          <w:noProof/>
        </w:rPr>
        <w:lastRenderedPageBreak/>
        <w:drawing>
          <wp:inline distT="0" distB="0" distL="0" distR="0">
            <wp:extent cx="2720340" cy="3695700"/>
            <wp:effectExtent l="0" t="0" r="0" b="0"/>
            <wp:docPr id="2" name="Picture 2" descr="H:\Male MJ Arrests 9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le MJ Arrests 93-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3695700"/>
                    </a:xfrm>
                    <a:prstGeom prst="rect">
                      <a:avLst/>
                    </a:prstGeom>
                    <a:noFill/>
                    <a:ln>
                      <a:noFill/>
                    </a:ln>
                  </pic:spPr>
                </pic:pic>
              </a:graphicData>
            </a:graphic>
          </wp:inline>
        </w:drawing>
      </w:r>
      <w:r w:rsidRPr="009A5191">
        <w:rPr>
          <w:noProof/>
        </w:rPr>
        <w:drawing>
          <wp:inline distT="0" distB="0" distL="0" distR="0">
            <wp:extent cx="2804160" cy="3688080"/>
            <wp:effectExtent l="0" t="0" r="0" b="0"/>
            <wp:docPr id="3" name="Picture 3" descr="H:\Race 1993 2016 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ace 1993 2016 M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160" cy="3688080"/>
                    </a:xfrm>
                    <a:prstGeom prst="rect">
                      <a:avLst/>
                    </a:prstGeom>
                    <a:noFill/>
                    <a:ln>
                      <a:noFill/>
                    </a:ln>
                  </pic:spPr>
                </pic:pic>
              </a:graphicData>
            </a:graphic>
          </wp:inline>
        </w:drawing>
      </w:r>
    </w:p>
    <w:p w:rsidR="00BE6DFD" w:rsidRDefault="00BE6DFD" w:rsidP="00BE6DFD">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These disparities persist: </w:t>
      </w:r>
      <w:r w:rsidRPr="00F85610">
        <w:rPr>
          <w:rFonts w:ascii="Times New Roman" w:hAnsi="Times New Roman"/>
          <w:sz w:val="24"/>
          <w:szCs w:val="24"/>
        </w:rPr>
        <w:t>fr</w:t>
      </w:r>
      <w:r>
        <w:rPr>
          <w:rFonts w:ascii="Times New Roman" w:hAnsi="Times New Roman"/>
          <w:sz w:val="24"/>
          <w:szCs w:val="24"/>
        </w:rPr>
        <w:t>om January to March of 2018, 93 percent</w:t>
      </w:r>
      <w:r w:rsidRPr="00F85610">
        <w:rPr>
          <w:rFonts w:ascii="Times New Roman" w:hAnsi="Times New Roman"/>
          <w:sz w:val="24"/>
          <w:szCs w:val="24"/>
        </w:rPr>
        <w:t xml:space="preserve"> of people arrested for marijuana possession were </w:t>
      </w:r>
      <w:r>
        <w:rPr>
          <w:rFonts w:ascii="Times New Roman" w:hAnsi="Times New Roman"/>
          <w:sz w:val="24"/>
          <w:szCs w:val="24"/>
        </w:rPr>
        <w:t xml:space="preserve">people </w:t>
      </w:r>
      <w:r w:rsidRPr="00F85610">
        <w:rPr>
          <w:rFonts w:ascii="Times New Roman" w:hAnsi="Times New Roman"/>
          <w:sz w:val="24"/>
          <w:szCs w:val="24"/>
        </w:rPr>
        <w:t>of color.</w:t>
      </w:r>
      <w:r w:rsidRPr="00F85610">
        <w:rPr>
          <w:rStyle w:val="FootnoteReference"/>
          <w:rFonts w:ascii="Times New Roman" w:hAnsi="Times New Roman"/>
          <w:sz w:val="24"/>
          <w:szCs w:val="24"/>
        </w:rPr>
        <w:footnoteReference w:id="9"/>
      </w:r>
      <w:r w:rsidRPr="00F85610">
        <w:rPr>
          <w:rFonts w:ascii="Times New Roman" w:hAnsi="Times New Roman"/>
          <w:sz w:val="24"/>
          <w:szCs w:val="24"/>
        </w:rPr>
        <w:t xml:space="preserve"> </w:t>
      </w:r>
      <w:r>
        <w:rPr>
          <w:rFonts w:ascii="Times New Roman" w:hAnsi="Times New Roman"/>
          <w:sz w:val="24"/>
          <w:szCs w:val="24"/>
        </w:rPr>
        <w:t>Several studies have indicated that despite higher arrest and incarceration rates for Blacks and Latinos, rates of drug use and sales are similar across racial and ethnic identities.</w:t>
      </w:r>
      <w:r>
        <w:rPr>
          <w:rStyle w:val="FootnoteReference"/>
          <w:rFonts w:ascii="Times New Roman" w:hAnsi="Times New Roman"/>
          <w:sz w:val="24"/>
          <w:szCs w:val="24"/>
        </w:rPr>
        <w:footnoteReference w:id="10"/>
      </w:r>
      <w:r>
        <w:rPr>
          <w:rFonts w:ascii="Times New Roman" w:hAnsi="Times New Roman"/>
          <w:sz w:val="24"/>
          <w:szCs w:val="24"/>
        </w:rPr>
        <w:t xml:space="preserve"> Advocates have asserted that the enforcement of marijuana in New York City is a part of “broken windows” policing strategies where officers actively seek </w:t>
      </w:r>
      <w:r>
        <w:rPr>
          <w:rFonts w:ascii="Times New Roman" w:eastAsia="Times New Roman" w:hAnsi="Times New Roman"/>
          <w:sz w:val="24"/>
          <w:szCs w:val="24"/>
        </w:rPr>
        <w:t>marijuana arrests.</w:t>
      </w:r>
      <w:r>
        <w:rPr>
          <w:rStyle w:val="FootnoteReference"/>
          <w:rFonts w:ascii="Times New Roman" w:eastAsia="Times New Roman" w:hAnsi="Times New Roman"/>
          <w:sz w:val="24"/>
          <w:szCs w:val="24"/>
        </w:rPr>
        <w:footnoteReference w:id="11"/>
      </w:r>
      <w:r>
        <w:rPr>
          <w:rFonts w:ascii="Times New Roman" w:eastAsia="Times New Roman" w:hAnsi="Times New Roman"/>
          <w:sz w:val="24"/>
          <w:szCs w:val="24"/>
        </w:rPr>
        <w:t xml:space="preserve"> </w:t>
      </w:r>
    </w:p>
    <w:p w:rsidR="00BE6DFD" w:rsidRDefault="00BE6DFD" w:rsidP="00BE6DFD">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NYPD has maintained that it enforces marijuana laws in response to 911 and 311 calls and community complaints. However, data provided to the City Council suggested there was no correlation between these calls and the volume of marijuana arrests in the City and the </w:t>
      </w:r>
      <w:r>
        <w:rPr>
          <w:rFonts w:ascii="Times New Roman" w:eastAsia="Times New Roman" w:hAnsi="Times New Roman"/>
          <w:sz w:val="24"/>
          <w:szCs w:val="24"/>
        </w:rPr>
        <w:lastRenderedPageBreak/>
        <w:t>racial disparities of arrestees.</w:t>
      </w:r>
      <w:r>
        <w:rPr>
          <w:rStyle w:val="FootnoteReference"/>
          <w:rFonts w:ascii="Times New Roman" w:eastAsia="Times New Roman" w:hAnsi="Times New Roman"/>
          <w:sz w:val="24"/>
          <w:szCs w:val="24"/>
        </w:rPr>
        <w:footnoteReference w:id="12"/>
      </w:r>
      <w:r>
        <w:rPr>
          <w:rFonts w:ascii="Times New Roman" w:eastAsia="Times New Roman" w:hAnsi="Times New Roman"/>
          <w:sz w:val="24"/>
          <w:szCs w:val="24"/>
        </w:rPr>
        <w:t xml:space="preserve"> In addition, research has shown a lack of a connection between marijuana arrests and a reduction in more serious crime.</w:t>
      </w:r>
      <w:r>
        <w:rPr>
          <w:rStyle w:val="FootnoteReference"/>
          <w:rFonts w:ascii="Times New Roman" w:eastAsia="Times New Roman" w:hAnsi="Times New Roman"/>
          <w:sz w:val="24"/>
          <w:szCs w:val="24"/>
        </w:rPr>
        <w:footnoteReference w:id="13"/>
      </w:r>
      <w:r>
        <w:rPr>
          <w:rFonts w:ascii="Times New Roman" w:eastAsia="Times New Roman" w:hAnsi="Times New Roman"/>
          <w:sz w:val="24"/>
          <w:szCs w:val="24"/>
        </w:rPr>
        <w:t xml:space="preserve">  </w:t>
      </w:r>
    </w:p>
    <w:p w:rsidR="00BE6DFD" w:rsidRDefault="00BE6DFD" w:rsidP="00BE6DFD">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 June 2018, the Department announced that it would begin issuing criminal summonses in lieu of arrests for the majority of persons found smoking marijuana in public.</w:t>
      </w:r>
      <w:r>
        <w:rPr>
          <w:rStyle w:val="FootnoteReference"/>
          <w:rFonts w:ascii="Times New Roman" w:eastAsia="Times New Roman" w:hAnsi="Times New Roman"/>
          <w:sz w:val="24"/>
          <w:szCs w:val="24"/>
        </w:rPr>
        <w:footnoteReference w:id="14"/>
      </w:r>
      <w:r>
        <w:rPr>
          <w:rFonts w:ascii="Times New Roman" w:eastAsia="Times New Roman" w:hAnsi="Times New Roman"/>
          <w:sz w:val="24"/>
          <w:szCs w:val="24"/>
        </w:rPr>
        <w:t xml:space="preserve"> The exceptions to the new policy include individuals who had been arrested for a violent crime within three years, individuals on probation or parole, and individuals with open arrest warrants.</w:t>
      </w:r>
      <w:r>
        <w:rPr>
          <w:rStyle w:val="FootnoteReference"/>
          <w:rFonts w:ascii="Times New Roman" w:eastAsia="Times New Roman" w:hAnsi="Times New Roman"/>
          <w:sz w:val="24"/>
          <w:szCs w:val="24"/>
        </w:rPr>
        <w:footnoteReference w:id="15"/>
      </w:r>
      <w:r>
        <w:rPr>
          <w:rFonts w:ascii="Times New Roman" w:eastAsia="Times New Roman" w:hAnsi="Times New Roman"/>
          <w:sz w:val="24"/>
          <w:szCs w:val="24"/>
        </w:rPr>
        <w:t xml:space="preserve"> However, the eligibility criteria and decision to utilize a criminal summons instead of a civil penalty was met with considerable skepticism from advocates.</w:t>
      </w:r>
      <w:r>
        <w:rPr>
          <w:rStyle w:val="FootnoteReference"/>
          <w:rFonts w:ascii="Times New Roman" w:eastAsia="Times New Roman" w:hAnsi="Times New Roman"/>
          <w:sz w:val="24"/>
          <w:szCs w:val="24"/>
        </w:rPr>
        <w:footnoteReference w:id="16"/>
      </w:r>
      <w:r>
        <w:rPr>
          <w:rFonts w:ascii="Times New Roman" w:eastAsia="Times New Roman" w:hAnsi="Times New Roman"/>
          <w:sz w:val="24"/>
          <w:szCs w:val="24"/>
        </w:rPr>
        <w:t xml:space="preserve"> In addition, two of the City’s District Attorney’s offices have stopped prosecuting marijuana possession cases in circumstances where the NYPD would continue making arrests. Kings County District Attorney Eric Gonzales stopped prosecuting low-level marijuana cases in 2014 and Manhattan District Attorney Cyrus Vance announced that his office would do the same beginning in May 2018.</w:t>
      </w:r>
      <w:r>
        <w:rPr>
          <w:rStyle w:val="FootnoteReference"/>
          <w:rFonts w:ascii="Times New Roman" w:eastAsia="Times New Roman" w:hAnsi="Times New Roman"/>
          <w:sz w:val="24"/>
          <w:szCs w:val="24"/>
        </w:rPr>
        <w:footnoteReference w:id="17"/>
      </w:r>
      <w:r>
        <w:rPr>
          <w:rFonts w:ascii="Times New Roman" w:eastAsia="Times New Roman" w:hAnsi="Times New Roman"/>
          <w:sz w:val="24"/>
          <w:szCs w:val="24"/>
        </w:rPr>
        <w:t xml:space="preserve"> </w:t>
      </w:r>
    </w:p>
    <w:p w:rsidR="00BE6DFD" w:rsidRDefault="00BE6DFD" w:rsidP="00BE6DFD">
      <w:pPr>
        <w:spacing w:line="480" w:lineRule="auto"/>
        <w:ind w:firstLine="720"/>
        <w:jc w:val="both"/>
        <w:rPr>
          <w:rFonts w:ascii="Times New Roman" w:hAnsi="Times New Roman"/>
          <w:sz w:val="24"/>
          <w:szCs w:val="24"/>
        </w:rPr>
      </w:pPr>
      <w:r>
        <w:rPr>
          <w:rFonts w:ascii="Times New Roman" w:hAnsi="Times New Roman"/>
          <w:sz w:val="24"/>
          <w:szCs w:val="24"/>
        </w:rPr>
        <w:t>The harshly disproportionate impact of marijuana enforcement has been notable for decades. Misdemeanor charges for the possession of m</w:t>
      </w:r>
      <w:r w:rsidRPr="00F85610">
        <w:rPr>
          <w:rFonts w:ascii="Times New Roman" w:hAnsi="Times New Roman"/>
          <w:sz w:val="24"/>
          <w:szCs w:val="24"/>
        </w:rPr>
        <w:t xml:space="preserve">arijuana </w:t>
      </w:r>
      <w:r>
        <w:rPr>
          <w:rFonts w:ascii="Times New Roman" w:hAnsi="Times New Roman"/>
          <w:sz w:val="24"/>
          <w:szCs w:val="24"/>
        </w:rPr>
        <w:t>could</w:t>
      </w:r>
      <w:r w:rsidRPr="00F85610">
        <w:rPr>
          <w:rFonts w:ascii="Times New Roman" w:hAnsi="Times New Roman"/>
          <w:sz w:val="24"/>
          <w:szCs w:val="24"/>
        </w:rPr>
        <w:t xml:space="preserve"> mean </w:t>
      </w:r>
      <w:r>
        <w:rPr>
          <w:rFonts w:ascii="Times New Roman" w:hAnsi="Times New Roman"/>
          <w:sz w:val="24"/>
          <w:szCs w:val="24"/>
        </w:rPr>
        <w:t xml:space="preserve">the </w:t>
      </w:r>
      <w:r w:rsidRPr="00F85610">
        <w:rPr>
          <w:rFonts w:ascii="Times New Roman" w:hAnsi="Times New Roman"/>
          <w:sz w:val="24"/>
          <w:szCs w:val="24"/>
        </w:rPr>
        <w:t xml:space="preserve">loss of </w:t>
      </w:r>
      <w:r>
        <w:rPr>
          <w:rFonts w:ascii="Times New Roman" w:hAnsi="Times New Roman"/>
          <w:sz w:val="24"/>
          <w:szCs w:val="24"/>
        </w:rPr>
        <w:t xml:space="preserve">a </w:t>
      </w:r>
      <w:r w:rsidRPr="00F85610">
        <w:rPr>
          <w:rFonts w:ascii="Times New Roman" w:hAnsi="Times New Roman"/>
          <w:sz w:val="24"/>
          <w:szCs w:val="24"/>
        </w:rPr>
        <w:t xml:space="preserve">job, suspension or termination of a professional license, inability to receive federal student loans, </w:t>
      </w:r>
      <w:r w:rsidRPr="00F85610">
        <w:rPr>
          <w:rFonts w:ascii="Times New Roman" w:hAnsi="Times New Roman"/>
          <w:sz w:val="24"/>
          <w:szCs w:val="24"/>
        </w:rPr>
        <w:lastRenderedPageBreak/>
        <w:t xml:space="preserve">eviction from public housing, </w:t>
      </w:r>
      <w:r>
        <w:rPr>
          <w:rFonts w:ascii="Times New Roman" w:hAnsi="Times New Roman"/>
          <w:sz w:val="24"/>
          <w:szCs w:val="24"/>
        </w:rPr>
        <w:t xml:space="preserve">and </w:t>
      </w:r>
      <w:r w:rsidRPr="00F85610">
        <w:rPr>
          <w:rFonts w:ascii="Times New Roman" w:hAnsi="Times New Roman"/>
          <w:sz w:val="24"/>
          <w:szCs w:val="24"/>
        </w:rPr>
        <w:t>child custody and adoption issues.</w:t>
      </w:r>
      <w:r w:rsidRPr="00F85610">
        <w:rPr>
          <w:rStyle w:val="FootnoteReference"/>
          <w:rFonts w:ascii="Times New Roman" w:hAnsi="Times New Roman"/>
          <w:sz w:val="24"/>
          <w:szCs w:val="24"/>
        </w:rPr>
        <w:footnoteReference w:id="18"/>
      </w:r>
      <w:r w:rsidRPr="00F85610">
        <w:rPr>
          <w:rFonts w:ascii="Times New Roman" w:hAnsi="Times New Roman"/>
          <w:sz w:val="24"/>
          <w:szCs w:val="24"/>
        </w:rPr>
        <w:t xml:space="preserve"> While marijuana </w:t>
      </w:r>
      <w:r>
        <w:rPr>
          <w:rFonts w:ascii="Times New Roman" w:hAnsi="Times New Roman"/>
          <w:sz w:val="24"/>
          <w:szCs w:val="24"/>
        </w:rPr>
        <w:t xml:space="preserve">use </w:t>
      </w:r>
      <w:r w:rsidRPr="00F85610">
        <w:rPr>
          <w:rFonts w:ascii="Times New Roman" w:hAnsi="Times New Roman"/>
          <w:sz w:val="24"/>
          <w:szCs w:val="24"/>
        </w:rPr>
        <w:t>is not the basis for Administration for Children’s Services to start a case against a parent</w:t>
      </w:r>
      <w:r>
        <w:rPr>
          <w:rFonts w:ascii="Times New Roman" w:hAnsi="Times New Roman"/>
          <w:sz w:val="24"/>
          <w:szCs w:val="24"/>
        </w:rPr>
        <w:t>,</w:t>
      </w:r>
      <w:r w:rsidRPr="00F85610">
        <w:rPr>
          <w:rStyle w:val="FootnoteReference"/>
          <w:rFonts w:ascii="Times New Roman" w:hAnsi="Times New Roman"/>
          <w:sz w:val="24"/>
          <w:szCs w:val="24"/>
        </w:rPr>
        <w:footnoteReference w:id="19"/>
      </w:r>
      <w:r w:rsidRPr="00F85610">
        <w:rPr>
          <w:rFonts w:ascii="Times New Roman" w:hAnsi="Times New Roman"/>
          <w:sz w:val="24"/>
          <w:szCs w:val="24"/>
        </w:rPr>
        <w:t xml:space="preserve"> drug testing for marijuana, or subsequent discoveries of it in the home, can limit visitation privileges and delay eventual parent-child reunification.</w:t>
      </w:r>
      <w:r w:rsidRPr="00F85610">
        <w:rPr>
          <w:rStyle w:val="FootnoteReference"/>
          <w:rFonts w:ascii="Times New Roman" w:hAnsi="Times New Roman"/>
          <w:sz w:val="24"/>
          <w:szCs w:val="24"/>
        </w:rPr>
        <w:footnoteReference w:id="20"/>
      </w:r>
      <w:r w:rsidRPr="00F85610">
        <w:rPr>
          <w:rFonts w:ascii="Times New Roman" w:hAnsi="Times New Roman"/>
          <w:sz w:val="24"/>
          <w:szCs w:val="24"/>
        </w:rPr>
        <w:t xml:space="preserve"> Studies find that mandated reporters are more likely to report a </w:t>
      </w:r>
      <w:r>
        <w:rPr>
          <w:rFonts w:ascii="Times New Roman" w:hAnsi="Times New Roman"/>
          <w:sz w:val="24"/>
          <w:szCs w:val="24"/>
        </w:rPr>
        <w:t>B</w:t>
      </w:r>
      <w:r w:rsidRPr="00F85610">
        <w:rPr>
          <w:rFonts w:ascii="Times New Roman" w:hAnsi="Times New Roman"/>
          <w:sz w:val="24"/>
          <w:szCs w:val="24"/>
        </w:rPr>
        <w:t>lack parent’s drug use to protective services, and that once a case is initiated those services are more likely to ultimately remove children from Black families than others.</w:t>
      </w:r>
      <w:r w:rsidRPr="00F85610">
        <w:rPr>
          <w:rStyle w:val="FootnoteReference"/>
          <w:rFonts w:ascii="Times New Roman" w:hAnsi="Times New Roman"/>
          <w:sz w:val="24"/>
          <w:szCs w:val="24"/>
        </w:rPr>
        <w:footnoteReference w:id="21"/>
      </w:r>
    </w:p>
    <w:p w:rsidR="00BE6DFD" w:rsidRPr="00F85610" w:rsidRDefault="00BE6DFD" w:rsidP="00BE6DFD">
      <w:pPr>
        <w:spacing w:line="480" w:lineRule="auto"/>
        <w:ind w:firstLine="720"/>
        <w:jc w:val="both"/>
        <w:rPr>
          <w:rFonts w:ascii="Times New Roman" w:hAnsi="Times New Roman"/>
          <w:sz w:val="24"/>
          <w:szCs w:val="24"/>
        </w:rPr>
      </w:pPr>
      <w:r>
        <w:rPr>
          <w:rFonts w:ascii="Times New Roman" w:hAnsi="Times New Roman"/>
          <w:sz w:val="24"/>
          <w:szCs w:val="24"/>
        </w:rPr>
        <w:t xml:space="preserve">Misdemeanor </w:t>
      </w:r>
      <w:r w:rsidRPr="00F85610">
        <w:rPr>
          <w:rFonts w:ascii="Times New Roman" w:hAnsi="Times New Roman"/>
          <w:sz w:val="24"/>
          <w:szCs w:val="24"/>
        </w:rPr>
        <w:t>conviction</w:t>
      </w:r>
      <w:r>
        <w:rPr>
          <w:rFonts w:ascii="Times New Roman" w:hAnsi="Times New Roman"/>
          <w:sz w:val="24"/>
          <w:szCs w:val="24"/>
        </w:rPr>
        <w:t>s for marijuana possession create</w:t>
      </w:r>
      <w:r w:rsidRPr="00F85610">
        <w:rPr>
          <w:rFonts w:ascii="Times New Roman" w:hAnsi="Times New Roman"/>
          <w:sz w:val="24"/>
          <w:szCs w:val="24"/>
        </w:rPr>
        <w:t xml:space="preserve"> criminal record</w:t>
      </w:r>
      <w:r>
        <w:rPr>
          <w:rFonts w:ascii="Times New Roman" w:hAnsi="Times New Roman"/>
          <w:sz w:val="24"/>
          <w:szCs w:val="24"/>
        </w:rPr>
        <w:t>s</w:t>
      </w:r>
      <w:r w:rsidRPr="00F85610">
        <w:rPr>
          <w:rFonts w:ascii="Times New Roman" w:hAnsi="Times New Roman"/>
          <w:sz w:val="24"/>
          <w:szCs w:val="24"/>
        </w:rPr>
        <w:t xml:space="preserve"> that </w:t>
      </w:r>
      <w:r>
        <w:rPr>
          <w:rFonts w:ascii="Times New Roman" w:hAnsi="Times New Roman"/>
          <w:sz w:val="24"/>
          <w:szCs w:val="24"/>
        </w:rPr>
        <w:t>are</w:t>
      </w:r>
      <w:r w:rsidRPr="00F85610">
        <w:rPr>
          <w:rFonts w:ascii="Times New Roman" w:hAnsi="Times New Roman"/>
          <w:sz w:val="24"/>
          <w:szCs w:val="24"/>
        </w:rPr>
        <w:t xml:space="preserve"> easily found by credit agencies, financial institutions, schools, landlords</w:t>
      </w:r>
      <w:r>
        <w:rPr>
          <w:rFonts w:ascii="Times New Roman" w:hAnsi="Times New Roman"/>
          <w:sz w:val="24"/>
          <w:szCs w:val="24"/>
        </w:rPr>
        <w:t>,</w:t>
      </w:r>
      <w:r w:rsidRPr="00F85610">
        <w:rPr>
          <w:rFonts w:ascii="Times New Roman" w:hAnsi="Times New Roman"/>
          <w:sz w:val="24"/>
          <w:szCs w:val="24"/>
        </w:rPr>
        <w:t xml:space="preserve"> and employers.</w:t>
      </w:r>
      <w:r w:rsidRPr="00F85610">
        <w:rPr>
          <w:rStyle w:val="FootnoteReference"/>
          <w:rFonts w:ascii="Times New Roman" w:hAnsi="Times New Roman"/>
          <w:sz w:val="24"/>
          <w:szCs w:val="24"/>
        </w:rPr>
        <w:footnoteReference w:id="22"/>
      </w:r>
      <w:r w:rsidRPr="00F85610">
        <w:rPr>
          <w:rFonts w:ascii="Times New Roman" w:hAnsi="Times New Roman"/>
          <w:sz w:val="24"/>
          <w:szCs w:val="24"/>
        </w:rPr>
        <w:t xml:space="preserve"> One study found that prospective renters with a criminal conviction lowered the probability of even being able to view, let alone rent an apartment in New York City.</w:t>
      </w:r>
      <w:r w:rsidRPr="00F85610">
        <w:rPr>
          <w:rStyle w:val="FootnoteReference"/>
          <w:rFonts w:ascii="Times New Roman" w:hAnsi="Times New Roman"/>
          <w:sz w:val="24"/>
          <w:szCs w:val="24"/>
        </w:rPr>
        <w:footnoteReference w:id="23"/>
      </w:r>
      <w:r w:rsidRPr="00F85610">
        <w:rPr>
          <w:rFonts w:ascii="Times New Roman" w:hAnsi="Times New Roman"/>
          <w:sz w:val="24"/>
          <w:szCs w:val="24"/>
        </w:rPr>
        <w:t xml:space="preserve"> Even </w:t>
      </w:r>
      <w:r>
        <w:rPr>
          <w:rFonts w:ascii="Times New Roman" w:hAnsi="Times New Roman"/>
          <w:sz w:val="24"/>
          <w:szCs w:val="24"/>
        </w:rPr>
        <w:t>for cases</w:t>
      </w:r>
      <w:r w:rsidRPr="00F85610">
        <w:rPr>
          <w:rFonts w:ascii="Times New Roman" w:hAnsi="Times New Roman"/>
          <w:sz w:val="24"/>
          <w:szCs w:val="24"/>
        </w:rPr>
        <w:t xml:space="preserve"> </w:t>
      </w:r>
      <w:r>
        <w:rPr>
          <w:rFonts w:ascii="Times New Roman" w:hAnsi="Times New Roman"/>
          <w:sz w:val="24"/>
          <w:szCs w:val="24"/>
        </w:rPr>
        <w:t xml:space="preserve">that </w:t>
      </w:r>
      <w:r w:rsidRPr="00F85610">
        <w:rPr>
          <w:rFonts w:ascii="Times New Roman" w:hAnsi="Times New Roman"/>
          <w:sz w:val="24"/>
          <w:szCs w:val="24"/>
        </w:rPr>
        <w:t xml:space="preserve">end without a conviction, </w:t>
      </w:r>
      <w:r>
        <w:rPr>
          <w:rFonts w:ascii="Times New Roman" w:hAnsi="Times New Roman"/>
          <w:sz w:val="24"/>
          <w:szCs w:val="24"/>
        </w:rPr>
        <w:t xml:space="preserve">attending </w:t>
      </w:r>
      <w:r w:rsidRPr="00F85610">
        <w:rPr>
          <w:rFonts w:ascii="Times New Roman" w:hAnsi="Times New Roman"/>
          <w:sz w:val="24"/>
          <w:szCs w:val="24"/>
        </w:rPr>
        <w:t xml:space="preserve">multiple court appearances can </w:t>
      </w:r>
      <w:r>
        <w:rPr>
          <w:rFonts w:ascii="Times New Roman" w:hAnsi="Times New Roman"/>
          <w:sz w:val="24"/>
          <w:szCs w:val="24"/>
        </w:rPr>
        <w:t>jeopardize</w:t>
      </w:r>
      <w:r w:rsidRPr="00F85610">
        <w:rPr>
          <w:rFonts w:ascii="Times New Roman" w:hAnsi="Times New Roman"/>
          <w:sz w:val="24"/>
          <w:szCs w:val="24"/>
        </w:rPr>
        <w:t xml:space="preserve"> jobs, beds in shelters, and educational opportunities. </w:t>
      </w:r>
      <w:r>
        <w:rPr>
          <w:rFonts w:ascii="Times New Roman" w:hAnsi="Times New Roman"/>
          <w:sz w:val="24"/>
          <w:szCs w:val="24"/>
        </w:rPr>
        <w:t xml:space="preserve">An </w:t>
      </w:r>
      <w:r w:rsidRPr="00F85610">
        <w:rPr>
          <w:rFonts w:ascii="Times New Roman" w:hAnsi="Times New Roman"/>
          <w:sz w:val="24"/>
          <w:szCs w:val="24"/>
        </w:rPr>
        <w:t>arrest itself can also endanger immigration status even if the person is otherwise here legally; even before the current administration’s immigration p</w:t>
      </w:r>
      <w:r>
        <w:rPr>
          <w:rFonts w:ascii="Times New Roman" w:hAnsi="Times New Roman"/>
          <w:sz w:val="24"/>
          <w:szCs w:val="24"/>
        </w:rPr>
        <w:t>olicies</w:t>
      </w:r>
      <w:r w:rsidRPr="00F85610">
        <w:rPr>
          <w:rFonts w:ascii="Times New Roman" w:hAnsi="Times New Roman"/>
          <w:sz w:val="24"/>
          <w:szCs w:val="24"/>
        </w:rPr>
        <w:t>, in 2013</w:t>
      </w:r>
      <w:r>
        <w:rPr>
          <w:rFonts w:ascii="Times New Roman" w:hAnsi="Times New Roman"/>
          <w:sz w:val="24"/>
          <w:szCs w:val="24"/>
        </w:rPr>
        <w:t>,</w:t>
      </w:r>
      <w:r w:rsidRPr="00F85610">
        <w:rPr>
          <w:rFonts w:ascii="Times New Roman" w:hAnsi="Times New Roman"/>
          <w:sz w:val="24"/>
          <w:szCs w:val="24"/>
        </w:rPr>
        <w:t xml:space="preserve"> marijuana possession was the fourth most cited cause of deportation</w:t>
      </w:r>
      <w:r>
        <w:rPr>
          <w:rFonts w:ascii="Times New Roman" w:hAnsi="Times New Roman"/>
          <w:sz w:val="24"/>
          <w:szCs w:val="24"/>
        </w:rPr>
        <w:t xml:space="preserve"> in the country</w:t>
      </w:r>
      <w:r w:rsidRPr="00F85610">
        <w:rPr>
          <w:rFonts w:ascii="Times New Roman" w:hAnsi="Times New Roman"/>
          <w:sz w:val="24"/>
          <w:szCs w:val="24"/>
        </w:rPr>
        <w:t>.</w:t>
      </w:r>
      <w:r w:rsidRPr="00F85610">
        <w:rPr>
          <w:rStyle w:val="FootnoteReference"/>
          <w:rFonts w:ascii="Times New Roman" w:hAnsi="Times New Roman"/>
          <w:sz w:val="24"/>
          <w:szCs w:val="24"/>
        </w:rPr>
        <w:footnoteReference w:id="24"/>
      </w:r>
    </w:p>
    <w:p w:rsidR="00BE6DFD" w:rsidRPr="00F85610" w:rsidRDefault="00BE6DFD" w:rsidP="00BE6DFD">
      <w:pPr>
        <w:spacing w:line="480" w:lineRule="auto"/>
        <w:ind w:firstLine="720"/>
        <w:jc w:val="both"/>
        <w:rPr>
          <w:rFonts w:ascii="Times New Roman" w:hAnsi="Times New Roman"/>
          <w:sz w:val="24"/>
          <w:szCs w:val="24"/>
          <w:u w:val="single"/>
        </w:rPr>
      </w:pPr>
      <w:r w:rsidRPr="00F85610">
        <w:rPr>
          <w:rFonts w:ascii="Times New Roman" w:hAnsi="Times New Roman"/>
          <w:sz w:val="24"/>
          <w:szCs w:val="24"/>
        </w:rPr>
        <w:t xml:space="preserve">One </w:t>
      </w:r>
      <w:r>
        <w:rPr>
          <w:rFonts w:ascii="Times New Roman" w:hAnsi="Times New Roman"/>
          <w:sz w:val="24"/>
          <w:szCs w:val="24"/>
        </w:rPr>
        <w:t>possible remedy</w:t>
      </w:r>
      <w:r w:rsidRPr="00F85610">
        <w:rPr>
          <w:rFonts w:ascii="Times New Roman" w:hAnsi="Times New Roman"/>
          <w:sz w:val="24"/>
          <w:szCs w:val="24"/>
        </w:rPr>
        <w:t xml:space="preserve"> to this legacy of racial disparity in marijuana </w:t>
      </w:r>
      <w:r>
        <w:rPr>
          <w:rFonts w:ascii="Times New Roman" w:hAnsi="Times New Roman"/>
          <w:sz w:val="24"/>
          <w:szCs w:val="24"/>
        </w:rPr>
        <w:t xml:space="preserve">enforcement </w:t>
      </w:r>
      <w:r w:rsidRPr="00F85610">
        <w:rPr>
          <w:rFonts w:ascii="Times New Roman" w:hAnsi="Times New Roman"/>
          <w:sz w:val="24"/>
          <w:szCs w:val="24"/>
        </w:rPr>
        <w:t xml:space="preserve">is to expunge </w:t>
      </w:r>
      <w:r>
        <w:rPr>
          <w:rFonts w:ascii="Times New Roman" w:hAnsi="Times New Roman"/>
          <w:sz w:val="24"/>
          <w:szCs w:val="24"/>
        </w:rPr>
        <w:t xml:space="preserve">criminal </w:t>
      </w:r>
      <w:r w:rsidRPr="00F85610">
        <w:rPr>
          <w:rFonts w:ascii="Times New Roman" w:hAnsi="Times New Roman"/>
          <w:sz w:val="24"/>
          <w:szCs w:val="24"/>
        </w:rPr>
        <w:t xml:space="preserve">convictions from criminal records. As referenced in the </w:t>
      </w:r>
      <w:r>
        <w:rPr>
          <w:rFonts w:ascii="Times New Roman" w:hAnsi="Times New Roman"/>
          <w:sz w:val="24"/>
          <w:szCs w:val="24"/>
        </w:rPr>
        <w:t>Mayor’s Task Force report</w:t>
      </w:r>
      <w:r w:rsidRPr="00F85610">
        <w:rPr>
          <w:rFonts w:ascii="Times New Roman" w:hAnsi="Times New Roman"/>
          <w:sz w:val="24"/>
          <w:szCs w:val="24"/>
        </w:rPr>
        <w:t xml:space="preserve">, most states that have legalized cannabis use for adults have allowed resentencing of past </w:t>
      </w:r>
      <w:r w:rsidRPr="00F85610">
        <w:rPr>
          <w:rFonts w:ascii="Times New Roman" w:hAnsi="Times New Roman"/>
          <w:sz w:val="24"/>
          <w:szCs w:val="24"/>
        </w:rPr>
        <w:lastRenderedPageBreak/>
        <w:t>convictions, petitions for expungement or sealing, or both.</w:t>
      </w:r>
      <w:r w:rsidRPr="00F85610">
        <w:rPr>
          <w:rStyle w:val="FootnoteReference"/>
          <w:rFonts w:ascii="Times New Roman" w:hAnsi="Times New Roman"/>
          <w:sz w:val="24"/>
          <w:szCs w:val="24"/>
        </w:rPr>
        <w:footnoteReference w:id="25"/>
      </w:r>
      <w:r w:rsidRPr="00F85610">
        <w:rPr>
          <w:rFonts w:ascii="Times New Roman" w:hAnsi="Times New Roman"/>
          <w:sz w:val="24"/>
          <w:szCs w:val="24"/>
        </w:rPr>
        <w:t xml:space="preserve"> However, as the </w:t>
      </w:r>
      <w:r>
        <w:rPr>
          <w:rFonts w:ascii="Times New Roman" w:hAnsi="Times New Roman"/>
          <w:sz w:val="24"/>
          <w:szCs w:val="24"/>
        </w:rPr>
        <w:t>S</w:t>
      </w:r>
      <w:r w:rsidRPr="00F85610">
        <w:rPr>
          <w:rFonts w:ascii="Times New Roman" w:hAnsi="Times New Roman"/>
          <w:sz w:val="24"/>
          <w:szCs w:val="24"/>
        </w:rPr>
        <w:t xml:space="preserve">tate’s recent sealing legislation has shown, </w:t>
      </w:r>
      <w:r>
        <w:rPr>
          <w:rFonts w:ascii="Times New Roman" w:hAnsi="Times New Roman"/>
          <w:sz w:val="24"/>
          <w:szCs w:val="24"/>
        </w:rPr>
        <w:t>requiring individuals to</w:t>
      </w:r>
      <w:r w:rsidRPr="00F85610">
        <w:rPr>
          <w:rFonts w:ascii="Times New Roman" w:hAnsi="Times New Roman"/>
          <w:sz w:val="24"/>
          <w:szCs w:val="24"/>
        </w:rPr>
        <w:t xml:space="preserve"> petition to have their records sealed or expunged creates a </w:t>
      </w:r>
      <w:r>
        <w:rPr>
          <w:rFonts w:ascii="Times New Roman" w:hAnsi="Times New Roman"/>
          <w:sz w:val="24"/>
          <w:szCs w:val="24"/>
        </w:rPr>
        <w:t xml:space="preserve">significant </w:t>
      </w:r>
      <w:r w:rsidRPr="00F85610">
        <w:rPr>
          <w:rFonts w:ascii="Times New Roman" w:hAnsi="Times New Roman"/>
          <w:sz w:val="24"/>
          <w:szCs w:val="24"/>
        </w:rPr>
        <w:t>barrier.</w:t>
      </w:r>
      <w:r w:rsidRPr="00F85610">
        <w:rPr>
          <w:rStyle w:val="FootnoteReference"/>
          <w:rFonts w:ascii="Times New Roman" w:hAnsi="Times New Roman"/>
          <w:sz w:val="24"/>
          <w:szCs w:val="24"/>
        </w:rPr>
        <w:footnoteReference w:id="26"/>
      </w:r>
      <w:r w:rsidRPr="00F85610">
        <w:rPr>
          <w:rFonts w:ascii="Times New Roman" w:hAnsi="Times New Roman"/>
          <w:sz w:val="24"/>
          <w:szCs w:val="24"/>
        </w:rPr>
        <w:t xml:space="preserve"> </w:t>
      </w:r>
      <w:r>
        <w:rPr>
          <w:rFonts w:ascii="Times New Roman" w:hAnsi="Times New Roman"/>
          <w:sz w:val="24"/>
          <w:szCs w:val="24"/>
        </w:rPr>
        <w:t xml:space="preserve">Another option is to </w:t>
      </w:r>
      <w:r w:rsidRPr="00F85610">
        <w:rPr>
          <w:rFonts w:ascii="Times New Roman" w:hAnsi="Times New Roman"/>
          <w:sz w:val="24"/>
          <w:szCs w:val="24"/>
        </w:rPr>
        <w:t>expunge or seal these convictions automatically.</w:t>
      </w:r>
    </w:p>
    <w:p w:rsidR="00BE6DFD" w:rsidRDefault="00BE6DFD" w:rsidP="00BE6DFD">
      <w:pPr>
        <w:pStyle w:val="ColorfulList-Accent1"/>
        <w:spacing w:after="200" w:line="276" w:lineRule="auto"/>
        <w:ind w:left="0"/>
        <w:rPr>
          <w:rFonts w:ascii="Times New Roman" w:eastAsia="Times New Roman" w:hAnsi="Times New Roman"/>
          <w:b/>
          <w:u w:val="single"/>
        </w:rPr>
      </w:pPr>
    </w:p>
    <w:p w:rsidR="00BE6DFD" w:rsidRPr="001B4CCD" w:rsidRDefault="00BE6DFD" w:rsidP="00BE6DFD">
      <w:pPr>
        <w:pStyle w:val="ColorfulList-Accent1"/>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RESOLUTIONS</w:t>
      </w:r>
    </w:p>
    <w:p w:rsidR="00BE6DFD" w:rsidRDefault="00BE6DFD" w:rsidP="00BE6DFD">
      <w:pPr>
        <w:spacing w:line="480" w:lineRule="auto"/>
        <w:jc w:val="both"/>
        <w:rPr>
          <w:rFonts w:ascii="Times New Roman" w:hAnsi="Times New Roman"/>
          <w:bCs/>
          <w:sz w:val="24"/>
          <w:szCs w:val="24"/>
        </w:rPr>
      </w:pPr>
      <w:r>
        <w:rPr>
          <w:rFonts w:ascii="Times New Roman" w:hAnsi="Times New Roman"/>
          <w:b/>
          <w:bCs/>
          <w:sz w:val="24"/>
          <w:szCs w:val="24"/>
          <w:u w:val="single"/>
        </w:rPr>
        <w:t>Proposed Reso. No. 75-A</w:t>
      </w:r>
    </w:p>
    <w:p w:rsidR="00BE6DFD" w:rsidRPr="0044012B" w:rsidRDefault="00BE6DFD" w:rsidP="00BE6DFD">
      <w:pPr>
        <w:spacing w:line="480" w:lineRule="auto"/>
        <w:ind w:firstLine="720"/>
        <w:jc w:val="both"/>
        <w:rPr>
          <w:rFonts w:ascii="Times New Roman" w:hAnsi="Times New Roman"/>
          <w:bCs/>
          <w:sz w:val="24"/>
          <w:szCs w:val="24"/>
        </w:rPr>
      </w:pPr>
      <w:r>
        <w:rPr>
          <w:rFonts w:ascii="Times New Roman" w:hAnsi="Times New Roman"/>
          <w:bCs/>
          <w:sz w:val="24"/>
          <w:szCs w:val="24"/>
        </w:rPr>
        <w:t xml:space="preserve">This resolution calls on the State to pass the Marihuana Regulation and Taxation Act, which would legalize, regulate and tax the sale of marijuana in New York State. The resolution was amended since introduction to update the list of states that have legalized marijuana. </w:t>
      </w:r>
    </w:p>
    <w:p w:rsidR="00BE6DFD" w:rsidRDefault="00BE6DFD" w:rsidP="00BE6DFD">
      <w:pPr>
        <w:spacing w:line="480" w:lineRule="auto"/>
        <w:jc w:val="both"/>
        <w:rPr>
          <w:rFonts w:ascii="Times New Roman" w:hAnsi="Times New Roman"/>
          <w:bCs/>
          <w:sz w:val="24"/>
          <w:szCs w:val="24"/>
        </w:rPr>
      </w:pPr>
      <w:r>
        <w:rPr>
          <w:rFonts w:ascii="Times New Roman" w:hAnsi="Times New Roman"/>
          <w:b/>
          <w:bCs/>
          <w:sz w:val="24"/>
          <w:szCs w:val="24"/>
          <w:u w:val="single"/>
        </w:rPr>
        <w:t xml:space="preserve">Reso. No. 296 </w:t>
      </w:r>
    </w:p>
    <w:p w:rsidR="00BE6DFD" w:rsidRDefault="00BE6DFD" w:rsidP="00BE6DFD">
      <w:pPr>
        <w:spacing w:line="480" w:lineRule="auto"/>
        <w:jc w:val="both"/>
        <w:rPr>
          <w:rFonts w:ascii="Times New Roman" w:hAnsi="Times New Roman"/>
          <w:bCs/>
          <w:sz w:val="24"/>
          <w:szCs w:val="24"/>
        </w:rPr>
      </w:pPr>
      <w:r>
        <w:rPr>
          <w:rFonts w:ascii="Times New Roman" w:hAnsi="Times New Roman"/>
          <w:bCs/>
          <w:sz w:val="24"/>
          <w:szCs w:val="24"/>
        </w:rPr>
        <w:tab/>
        <w:t xml:space="preserve">This resolution calls on the New York City Housing Authority to add unlawful possession of marijuana, a violation, and criminal possession of marijuana in the fourth and fifth degrees, which are class A and B misdemeanors, respectively, to the list of ‘overlooked offenses’ such that these offenses will no longer provide a basis to terminate tenancy. The resolution has not changed since it was heard. </w:t>
      </w:r>
    </w:p>
    <w:p w:rsidR="00BE6DFD" w:rsidRPr="00CC4B0E" w:rsidRDefault="00BE6DFD" w:rsidP="00BE6DFD">
      <w:pPr>
        <w:spacing w:line="480" w:lineRule="auto"/>
        <w:jc w:val="both"/>
        <w:rPr>
          <w:rFonts w:ascii="Times New Roman" w:hAnsi="Times New Roman"/>
          <w:b/>
          <w:bCs/>
          <w:sz w:val="24"/>
          <w:szCs w:val="24"/>
          <w:u w:val="single"/>
        </w:rPr>
      </w:pPr>
      <w:r>
        <w:rPr>
          <w:rFonts w:ascii="Times New Roman" w:hAnsi="Times New Roman"/>
          <w:b/>
          <w:bCs/>
          <w:sz w:val="24"/>
          <w:szCs w:val="24"/>
          <w:u w:val="single"/>
        </w:rPr>
        <w:t>Reso. No. 742-A</w:t>
      </w:r>
    </w:p>
    <w:p w:rsidR="00BE6DFD" w:rsidRDefault="00BE6DFD" w:rsidP="00BE6DFD">
      <w:pPr>
        <w:spacing w:line="480" w:lineRule="auto"/>
        <w:ind w:firstLine="720"/>
        <w:jc w:val="both"/>
        <w:rPr>
          <w:rFonts w:ascii="Times New Roman" w:hAnsi="Times New Roman"/>
          <w:bCs/>
          <w:sz w:val="24"/>
          <w:szCs w:val="24"/>
        </w:rPr>
      </w:pPr>
      <w:r>
        <w:rPr>
          <w:rFonts w:ascii="Times New Roman" w:hAnsi="Times New Roman"/>
          <w:bCs/>
          <w:sz w:val="24"/>
          <w:szCs w:val="24"/>
        </w:rPr>
        <w:t xml:space="preserve">This resolution calls on the State to pass legislation to empower municipal governments with the ability to decide whether to prohibit the public consumption of marijuana and whether </w:t>
      </w:r>
      <w:r>
        <w:rPr>
          <w:rFonts w:ascii="Times New Roman" w:hAnsi="Times New Roman"/>
          <w:bCs/>
          <w:sz w:val="24"/>
          <w:szCs w:val="24"/>
        </w:rPr>
        <w:lastRenderedPageBreak/>
        <w:t xml:space="preserve">to enact any related penalties.  New York City’s density means that it will face unique challenges in relation to smoking marijuana in public spaces. The City already has the authority to regulate some aspects of public tobacco consumption and so similar powers should be available once recreational marijuana is legalized. The resolution was amended to clarify that localities should have the authority to determine whether to prohibit public consumption of marijuana, and to remove an explicit reference to civil penalties. </w:t>
      </w:r>
    </w:p>
    <w:p w:rsidR="00BE6DFD" w:rsidRDefault="00BE6DFD" w:rsidP="00BE6DFD">
      <w:pPr>
        <w:spacing w:line="480" w:lineRule="auto"/>
        <w:jc w:val="both"/>
        <w:rPr>
          <w:rFonts w:ascii="Times New Roman" w:hAnsi="Times New Roman"/>
          <w:bCs/>
          <w:sz w:val="24"/>
          <w:szCs w:val="24"/>
        </w:rPr>
      </w:pPr>
      <w:r>
        <w:rPr>
          <w:rFonts w:ascii="Times New Roman" w:hAnsi="Times New Roman"/>
          <w:b/>
          <w:bCs/>
          <w:sz w:val="24"/>
          <w:szCs w:val="24"/>
          <w:u w:val="single"/>
        </w:rPr>
        <w:t>Reso. No. 743</w:t>
      </w:r>
    </w:p>
    <w:p w:rsidR="00BE6DFD" w:rsidRDefault="00BE6DFD" w:rsidP="00BE6DFD">
      <w:pPr>
        <w:spacing w:line="480" w:lineRule="auto"/>
        <w:jc w:val="both"/>
        <w:rPr>
          <w:rFonts w:ascii="Times New Roman" w:hAnsi="Times New Roman"/>
          <w:bCs/>
          <w:sz w:val="24"/>
          <w:szCs w:val="24"/>
        </w:rPr>
      </w:pPr>
      <w:r>
        <w:rPr>
          <w:rFonts w:ascii="Times New Roman" w:hAnsi="Times New Roman"/>
          <w:bCs/>
          <w:sz w:val="24"/>
          <w:szCs w:val="24"/>
        </w:rPr>
        <w:tab/>
        <w:t xml:space="preserve">This resolution calls on the United States Congress to pass the Marijuana Justice Act of 2017, which would remove marijuana from the list of controlled substances and make marijuana legal at the federal level. The resolution has not changed since it was heard. </w:t>
      </w:r>
    </w:p>
    <w:p w:rsidR="00BE6DFD" w:rsidRDefault="00BE6DFD" w:rsidP="00BE6DFD">
      <w:pPr>
        <w:spacing w:line="480" w:lineRule="auto"/>
        <w:jc w:val="both"/>
        <w:rPr>
          <w:rFonts w:ascii="Times New Roman" w:hAnsi="Times New Roman"/>
          <w:bCs/>
          <w:sz w:val="24"/>
          <w:szCs w:val="24"/>
        </w:rPr>
      </w:pPr>
      <w:r>
        <w:rPr>
          <w:rFonts w:ascii="Times New Roman" w:hAnsi="Times New Roman"/>
          <w:b/>
          <w:bCs/>
          <w:sz w:val="24"/>
          <w:szCs w:val="24"/>
          <w:u w:val="single"/>
        </w:rPr>
        <w:t>Reso. No. 745</w:t>
      </w:r>
    </w:p>
    <w:p w:rsidR="00BE6DFD" w:rsidRDefault="00BE6DFD" w:rsidP="00BE6DFD">
      <w:pPr>
        <w:spacing w:line="480" w:lineRule="auto"/>
        <w:jc w:val="both"/>
        <w:rPr>
          <w:rFonts w:ascii="Times New Roman" w:hAnsi="Times New Roman"/>
          <w:bCs/>
          <w:sz w:val="24"/>
          <w:szCs w:val="24"/>
        </w:rPr>
      </w:pPr>
      <w:r>
        <w:rPr>
          <w:rFonts w:ascii="Times New Roman" w:hAnsi="Times New Roman"/>
          <w:bCs/>
          <w:sz w:val="24"/>
          <w:szCs w:val="24"/>
        </w:rPr>
        <w:tab/>
        <w:t xml:space="preserve">This resolution calls on the state to reclassify THC and all other marijuana based products from a controlled substance to the equivalent of flower marijuana. Currently, Section 3302 (4)(a) of the Public Health Law defines concentrated cannabis as a controlled substance. The resolution has not changed since it was heard. </w:t>
      </w:r>
    </w:p>
    <w:p w:rsidR="00BE6DFD" w:rsidRPr="00D14BCC" w:rsidRDefault="00BE6DFD" w:rsidP="00BE6DFD">
      <w:pPr>
        <w:spacing w:line="480" w:lineRule="auto"/>
        <w:jc w:val="both"/>
        <w:rPr>
          <w:rFonts w:ascii="Times New Roman" w:hAnsi="Times New Roman"/>
          <w:bCs/>
          <w:sz w:val="24"/>
          <w:szCs w:val="24"/>
        </w:rPr>
      </w:pPr>
      <w:r>
        <w:rPr>
          <w:rFonts w:ascii="Times New Roman" w:hAnsi="Times New Roman"/>
          <w:bCs/>
          <w:sz w:val="24"/>
          <w:szCs w:val="24"/>
        </w:rPr>
        <w:br w:type="page"/>
      </w:r>
    </w:p>
    <w:p w:rsidR="00BE6DFD" w:rsidRDefault="00BE6DFD" w:rsidP="00BE6DFD">
      <w:pPr>
        <w:spacing w:line="480" w:lineRule="auto"/>
        <w:jc w:val="both"/>
        <w:rPr>
          <w:rFonts w:ascii="Times New Roman" w:hAnsi="Times New Roman"/>
          <w:bCs/>
          <w:sz w:val="24"/>
          <w:szCs w:val="24"/>
        </w:rPr>
      </w:pPr>
    </w:p>
    <w:p w:rsidR="00BE6DFD" w:rsidRPr="00023BB2" w:rsidRDefault="00BE6DFD" w:rsidP="00BE6DFD">
      <w:pPr>
        <w:spacing w:line="480" w:lineRule="auto"/>
        <w:jc w:val="both"/>
        <w:rPr>
          <w:rFonts w:ascii="Times New Roman" w:hAnsi="Times New Roman"/>
          <w:bCs/>
          <w:sz w:val="24"/>
          <w:szCs w:val="24"/>
        </w:rPr>
      </w:pPr>
    </w:p>
    <w:p w:rsidR="00BE6DFD" w:rsidRDefault="00BE6DFD" w:rsidP="00BE6DFD">
      <w:pPr>
        <w:spacing w:after="0"/>
        <w:rPr>
          <w:rFonts w:ascii="Times New Roman" w:hAnsi="Times New Roman"/>
          <w:sz w:val="24"/>
          <w:szCs w:val="24"/>
        </w:rPr>
      </w:pPr>
    </w:p>
    <w:p w:rsidR="00BE6DFD" w:rsidRPr="00574947" w:rsidRDefault="00BE6DFD" w:rsidP="00BE6DFD">
      <w:pPr>
        <w:pStyle w:val="NormalWeb"/>
        <w:shd w:val="clear" w:color="auto" w:fill="FFFFFF"/>
        <w:spacing w:before="0" w:beforeAutospacing="0" w:after="0" w:afterAutospacing="0"/>
        <w:jc w:val="center"/>
        <w:rPr>
          <w:color w:val="000000"/>
          <w:sz w:val="27"/>
          <w:szCs w:val="27"/>
        </w:rPr>
      </w:pPr>
      <w:r>
        <w:br w:type="page"/>
      </w:r>
      <w:r>
        <w:rPr>
          <w:color w:val="000000"/>
        </w:rPr>
        <w:lastRenderedPageBreak/>
        <w:t xml:space="preserve">Proposed Res. No. 75-A </w:t>
      </w:r>
    </w:p>
    <w:p w:rsidR="00BE6DFD" w:rsidRPr="00574947" w:rsidRDefault="00BE6DFD" w:rsidP="00BE6DFD">
      <w:pPr>
        <w:pStyle w:val="NormalWeb"/>
        <w:shd w:val="clear" w:color="auto" w:fill="FFFFFF"/>
        <w:spacing w:before="0" w:beforeAutospacing="0" w:after="0" w:afterAutospacing="0"/>
        <w:jc w:val="both"/>
        <w:rPr>
          <w:color w:val="000000"/>
          <w:sz w:val="27"/>
          <w:szCs w:val="27"/>
        </w:rPr>
      </w:pPr>
      <w:r w:rsidRPr="00574947">
        <w:rPr>
          <w:color w:val="000000"/>
        </w:rPr>
        <w:t> </w:t>
      </w:r>
    </w:p>
    <w:p w:rsidR="00BE6DFD" w:rsidRPr="00FF2842" w:rsidRDefault="00BE6DFD" w:rsidP="00BE6DFD">
      <w:pPr>
        <w:pStyle w:val="NormalWeb"/>
        <w:shd w:val="clear" w:color="auto" w:fill="FFFFFF"/>
        <w:spacing w:before="0" w:beforeAutospacing="0" w:after="0" w:afterAutospacing="0"/>
        <w:jc w:val="both"/>
        <w:rPr>
          <w:vanish/>
          <w:color w:val="000000"/>
        </w:rPr>
      </w:pPr>
      <w:r w:rsidRPr="00FF2842">
        <w:rPr>
          <w:vanish/>
          <w:color w:val="000000"/>
        </w:rPr>
        <w:t>..Title</w:t>
      </w:r>
    </w:p>
    <w:p w:rsidR="00BE6DFD" w:rsidRDefault="00BE6DFD" w:rsidP="00BE6DFD">
      <w:pPr>
        <w:pStyle w:val="NormalWeb"/>
        <w:shd w:val="clear" w:color="auto" w:fill="FFFFFF"/>
        <w:spacing w:before="0" w:beforeAutospacing="0" w:after="0" w:afterAutospacing="0"/>
        <w:jc w:val="both"/>
        <w:rPr>
          <w:color w:val="000000"/>
        </w:rPr>
      </w:pPr>
      <w:r w:rsidRPr="00574947">
        <w:rPr>
          <w:color w:val="000000"/>
        </w:rPr>
        <w:t>Resolution calling on the New York State Legislature to pass the Marihuana Regulation and Taxation Act and the Governor to sign such legislation into law, which would legalize, regulate, and tax the sale of</w:t>
      </w:r>
      <w:r>
        <w:rPr>
          <w:color w:val="000000"/>
        </w:rPr>
        <w:t xml:space="preserve"> marijuana </w:t>
      </w:r>
      <w:r w:rsidRPr="00574947">
        <w:rPr>
          <w:color w:val="000000"/>
        </w:rPr>
        <w:t>in New York State.</w:t>
      </w:r>
    </w:p>
    <w:p w:rsidR="00BE6DFD" w:rsidRPr="00FF2842" w:rsidRDefault="00BE6DFD" w:rsidP="00BE6DFD">
      <w:pPr>
        <w:pStyle w:val="NormalWeb"/>
        <w:shd w:val="clear" w:color="auto" w:fill="FFFFFF"/>
        <w:spacing w:before="0" w:beforeAutospacing="0" w:after="0" w:afterAutospacing="0"/>
        <w:jc w:val="both"/>
        <w:rPr>
          <w:vanish/>
          <w:color w:val="000000"/>
          <w:sz w:val="27"/>
          <w:szCs w:val="27"/>
        </w:rPr>
      </w:pPr>
      <w:r w:rsidRPr="00FF2842">
        <w:rPr>
          <w:vanish/>
          <w:color w:val="000000"/>
        </w:rPr>
        <w:t>..Body</w:t>
      </w:r>
    </w:p>
    <w:p w:rsidR="00BE6DFD" w:rsidRPr="00574947" w:rsidRDefault="00BE6DFD" w:rsidP="00BE6DFD">
      <w:pPr>
        <w:pStyle w:val="NormalWeb"/>
        <w:shd w:val="clear" w:color="auto" w:fill="FFFFFF"/>
        <w:spacing w:before="0" w:beforeAutospacing="0" w:after="0" w:afterAutospacing="0"/>
        <w:jc w:val="both"/>
        <w:rPr>
          <w:color w:val="000000"/>
          <w:sz w:val="27"/>
          <w:szCs w:val="27"/>
        </w:rPr>
      </w:pPr>
      <w:r w:rsidRPr="00574947">
        <w:rPr>
          <w:color w:val="000000"/>
        </w:rPr>
        <w:t> </w:t>
      </w:r>
    </w:p>
    <w:p w:rsidR="00BE6DFD" w:rsidRDefault="00BE6DFD" w:rsidP="00BE6DFD">
      <w:pPr>
        <w:pStyle w:val="NormalWeb"/>
        <w:shd w:val="clear" w:color="auto" w:fill="FFFFFF"/>
        <w:spacing w:before="0" w:beforeAutospacing="0" w:after="0" w:afterAutospacing="0"/>
        <w:rPr>
          <w:color w:val="000000"/>
          <w:sz w:val="27"/>
          <w:szCs w:val="27"/>
        </w:rPr>
      </w:pPr>
      <w:r>
        <w:rPr>
          <w:color w:val="000000"/>
        </w:rPr>
        <w:t>By Council Members Levin, Brannan, Levine, Espinal, Torres, Cornegy, Ampry-Samuel, Reynoso, Cumbo, Richards, Lander and Kallos</w:t>
      </w:r>
    </w:p>
    <w:p w:rsidR="00BE6DFD" w:rsidRPr="00574947" w:rsidRDefault="00BE6DFD" w:rsidP="00BE6DFD">
      <w:pPr>
        <w:pStyle w:val="NormalWeb"/>
        <w:shd w:val="clear" w:color="auto" w:fill="FFFFFF"/>
        <w:spacing w:before="0" w:beforeAutospacing="0" w:after="0" w:afterAutospacing="0"/>
        <w:rPr>
          <w:color w:val="000000"/>
          <w:sz w:val="27"/>
          <w:szCs w:val="27"/>
        </w:rPr>
      </w:pPr>
      <w:r w:rsidRPr="00574947">
        <w:rPr>
          <w:color w:val="000000"/>
        </w:rPr>
        <w:t> </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According to a report released in June of 2013 by the American Civil Liberties Union, “</w:t>
      </w:r>
      <w:r>
        <w:rPr>
          <w:color w:val="000000"/>
        </w:rPr>
        <w:t>marijuana</w:t>
      </w:r>
      <w:r w:rsidRPr="00574947">
        <w:rPr>
          <w:color w:val="000000"/>
        </w:rPr>
        <w:t xml:space="preserve"> arrests have increased between 2001 and 2010 and now account for 52 percent of all drug arrests in the United States and </w:t>
      </w:r>
      <w:r>
        <w:rPr>
          <w:color w:val="000000"/>
        </w:rPr>
        <w:t>marijuana</w:t>
      </w:r>
      <w:r w:rsidRPr="00574947">
        <w:rPr>
          <w:color w:val="000000"/>
        </w:rPr>
        <w:t> possession arrests account for 46 percent of all drug arrests”;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States across the country spent over $3.6 billion enforcing marihuana or “</w:t>
      </w:r>
      <w:r>
        <w:rPr>
          <w:color w:val="000000"/>
        </w:rPr>
        <w:t>marijuana</w:t>
      </w:r>
      <w:r w:rsidRPr="00574947">
        <w:rPr>
          <w:color w:val="000000"/>
        </w:rPr>
        <w:t>” possession laws in 2010;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Pr>
          <w:color w:val="000000"/>
        </w:rPr>
        <w:t>Whereas, In 2016</w:t>
      </w:r>
      <w:r w:rsidRPr="00574947">
        <w:rPr>
          <w:color w:val="000000"/>
        </w:rPr>
        <w:t xml:space="preserve">, the New York City Police Department made </w:t>
      </w:r>
      <w:r>
        <w:rPr>
          <w:color w:val="000000"/>
        </w:rPr>
        <w:t>18,136 marijuana</w:t>
      </w:r>
      <w:r w:rsidRPr="00574947">
        <w:rPr>
          <w:color w:val="000000"/>
        </w:rPr>
        <w:t> related arrests;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w:t>
      </w:r>
      <w:r>
        <w:rPr>
          <w:color w:val="000000"/>
        </w:rPr>
        <w:t xml:space="preserve"> E</w:t>
      </w:r>
      <w:r w:rsidRPr="00574947">
        <w:rPr>
          <w:color w:val="000000"/>
        </w:rPr>
        <w:t>nforcement of New York State </w:t>
      </w:r>
      <w:r>
        <w:rPr>
          <w:color w:val="000000"/>
        </w:rPr>
        <w:t>marijuana</w:t>
      </w:r>
      <w:r w:rsidRPr="00574947">
        <w:rPr>
          <w:color w:val="000000"/>
        </w:rPr>
        <w:t xml:space="preserve"> laws have disproportionately affected African-American and Latino communities;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Rece</w:t>
      </w:r>
      <w:r>
        <w:rPr>
          <w:color w:val="000000"/>
        </w:rPr>
        <w:t>ntly, the states of Colorado,</w:t>
      </w:r>
      <w:r w:rsidRPr="00574947">
        <w:rPr>
          <w:color w:val="000000"/>
        </w:rPr>
        <w:t xml:space="preserve"> Washington</w:t>
      </w:r>
      <w:r>
        <w:rPr>
          <w:color w:val="000000"/>
        </w:rPr>
        <w:t>, Oregon, Alaska, California, Massachusetts, Maine, Vermont, and Michigan, as well as Washington, D.C.,</w:t>
      </w:r>
      <w:r w:rsidRPr="00574947">
        <w:rPr>
          <w:color w:val="000000"/>
        </w:rPr>
        <w:t xml:space="preserve"> have le</w:t>
      </w:r>
      <w:r>
        <w:rPr>
          <w:color w:val="000000"/>
        </w:rPr>
        <w:t>galized the recreational use of marijuana</w:t>
      </w:r>
      <w:r w:rsidRPr="00574947">
        <w:rPr>
          <w:color w:val="000000"/>
        </w:rPr>
        <w:t>;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Legalizing the recreational use of </w:t>
      </w:r>
      <w:r>
        <w:rPr>
          <w:color w:val="000000"/>
        </w:rPr>
        <w:t>marijuana</w:t>
      </w:r>
      <w:r w:rsidRPr="00574947">
        <w:rPr>
          <w:color w:val="000000"/>
        </w:rPr>
        <w:t> in New York State would help generate millions of dollars annually in tax revenue;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Pr>
          <w:color w:val="000000"/>
        </w:rPr>
        <w:t>Whereas, A.3506-C</w:t>
      </w:r>
      <w:r w:rsidRPr="00574947">
        <w:rPr>
          <w:color w:val="000000"/>
        </w:rPr>
        <w:t xml:space="preserve">, </w:t>
      </w:r>
      <w:r>
        <w:rPr>
          <w:color w:val="000000"/>
        </w:rPr>
        <w:t>introduced by New York State Assembly Member Crystal D. Peoples-Stokes and</w:t>
      </w:r>
      <w:r w:rsidRPr="00574947">
        <w:rPr>
          <w:color w:val="000000"/>
        </w:rPr>
        <w:t xml:space="preserve"> pending in the New York State Assembly</w:t>
      </w:r>
      <w:r>
        <w:rPr>
          <w:color w:val="000000"/>
        </w:rPr>
        <w:t>, and companion bill S.3040-C</w:t>
      </w:r>
      <w:r w:rsidRPr="00574947">
        <w:rPr>
          <w:color w:val="000000"/>
        </w:rPr>
        <w:t xml:space="preserve">, </w:t>
      </w:r>
      <w:r>
        <w:rPr>
          <w:color w:val="000000"/>
        </w:rPr>
        <w:t>introduced by New York State Senator Liz Krueger and</w:t>
      </w:r>
      <w:r w:rsidRPr="00574947">
        <w:rPr>
          <w:color w:val="000000"/>
        </w:rPr>
        <w:t xml:space="preserve"> pending in the New York State Senate, seek to legalize, regulate, and tax the sale of </w:t>
      </w:r>
      <w:r>
        <w:rPr>
          <w:color w:val="000000"/>
        </w:rPr>
        <w:t>marijuana</w:t>
      </w:r>
      <w:r w:rsidRPr="00574947">
        <w:rPr>
          <w:color w:val="000000"/>
        </w:rPr>
        <w:t xml:space="preserve"> in New York State;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lastRenderedPageBreak/>
        <w:t>                     </w:t>
      </w:r>
      <w:r>
        <w:rPr>
          <w:color w:val="000000"/>
        </w:rPr>
        <w:t>Whereas, A.3506-C/S.3040-C</w:t>
      </w:r>
      <w:r w:rsidRPr="00574947">
        <w:rPr>
          <w:color w:val="000000"/>
        </w:rPr>
        <w:t xml:space="preserve"> is also known as the “Marihuana Regulation and Taxation Act”; and</w:t>
      </w:r>
    </w:p>
    <w:p w:rsidR="00BE6DFD" w:rsidRPr="00574947" w:rsidRDefault="00BE6DFD" w:rsidP="00BE6DFD">
      <w:pPr>
        <w:pStyle w:val="NormalWeb"/>
        <w:shd w:val="clear" w:color="auto" w:fill="FFFFFF"/>
        <w:spacing w:before="0" w:beforeAutospacing="0" w:after="0" w:afterAutospacing="0" w:line="480" w:lineRule="auto"/>
        <w:ind w:firstLine="720"/>
        <w:jc w:val="both"/>
        <w:rPr>
          <w:color w:val="000000"/>
          <w:sz w:val="27"/>
          <w:szCs w:val="27"/>
        </w:rPr>
      </w:pPr>
      <w:r w:rsidRPr="00574947">
        <w:rPr>
          <w:color w:val="000000"/>
        </w:rPr>
        <w:t>Whereas, The Marihuana Regulation and Taxation Act would amend several statutes pertaining to the sale, enforcement, and taxation of </w:t>
      </w:r>
      <w:r>
        <w:rPr>
          <w:color w:val="000000"/>
        </w:rPr>
        <w:t>marijuana</w:t>
      </w:r>
      <w:r w:rsidRPr="00574947">
        <w:rPr>
          <w:color w:val="000000"/>
        </w:rPr>
        <w:t xml:space="preserve"> including, but not limited to: (i) removing penalties for possession of </w:t>
      </w:r>
      <w:r>
        <w:rPr>
          <w:color w:val="000000"/>
        </w:rPr>
        <w:t>certain amounts</w:t>
      </w:r>
      <w:r w:rsidRPr="00574947">
        <w:rPr>
          <w:color w:val="000000"/>
        </w:rPr>
        <w:t xml:space="preserve"> of </w:t>
      </w:r>
      <w:r>
        <w:rPr>
          <w:color w:val="000000"/>
        </w:rPr>
        <w:t>marijuana</w:t>
      </w:r>
      <w:r w:rsidRPr="00574947">
        <w:rPr>
          <w:color w:val="000000"/>
        </w:rPr>
        <w:t xml:space="preserve">; (ii) establishing </w:t>
      </w:r>
      <w:r>
        <w:rPr>
          <w:color w:val="000000"/>
        </w:rPr>
        <w:t>21</w:t>
      </w:r>
      <w:r w:rsidRPr="00574947">
        <w:rPr>
          <w:color w:val="000000"/>
        </w:rPr>
        <w:t xml:space="preserve"> as the minimum legal age for </w:t>
      </w:r>
      <w:r>
        <w:rPr>
          <w:color w:val="000000"/>
        </w:rPr>
        <w:t>marijuana</w:t>
      </w:r>
      <w:r w:rsidRPr="00574947">
        <w:rPr>
          <w:color w:val="000000"/>
        </w:rPr>
        <w:t xml:space="preserve"> possession and consumption; (iii) allowing for home cultivation of up to 6 </w:t>
      </w:r>
      <w:r>
        <w:rPr>
          <w:color w:val="000000"/>
        </w:rPr>
        <w:t>marijuana</w:t>
      </w:r>
      <w:r w:rsidRPr="00574947">
        <w:rPr>
          <w:color w:val="000000"/>
        </w:rPr>
        <w:t xml:space="preserve"> plants; (iv) empowering the New York State Liquor Authority to grant licenses for </w:t>
      </w:r>
      <w:r>
        <w:rPr>
          <w:color w:val="000000"/>
        </w:rPr>
        <w:t>marijuana</w:t>
      </w:r>
      <w:r w:rsidRPr="00574947">
        <w:rPr>
          <w:color w:val="000000"/>
        </w:rPr>
        <w:t> production, transport, and retail sale; (v) prohibiting the sale of </w:t>
      </w:r>
      <w:r>
        <w:rPr>
          <w:color w:val="000000"/>
        </w:rPr>
        <w:t>marijuana</w:t>
      </w:r>
      <w:r w:rsidRPr="00574947">
        <w:rPr>
          <w:color w:val="000000"/>
        </w:rPr>
        <w:t> to individuals under 21 years-of-age; (vi) establishing a tax of </w:t>
      </w:r>
      <w:r>
        <w:rPr>
          <w:color w:val="000000"/>
        </w:rPr>
        <w:t>marijuana</w:t>
      </w:r>
      <w:r w:rsidRPr="00574947">
        <w:rPr>
          <w:color w:val="000000"/>
        </w:rPr>
        <w:t xml:space="preserve"> and authorizing localities to charge a sales tax on retail sales; and (vii) directing a portion of the state tax revenue collected to be directed to re-entry programs, substance abuse programs, and job training programs in low-income, high-unemployment communities; and</w:t>
      </w:r>
    </w:p>
    <w:p w:rsidR="00BE6DFD" w:rsidRPr="00574947" w:rsidRDefault="00BE6DFD" w:rsidP="00BE6DFD">
      <w:pPr>
        <w:pStyle w:val="NormalWeb"/>
        <w:shd w:val="clear" w:color="auto" w:fill="FFFFFF"/>
        <w:spacing w:before="0" w:beforeAutospacing="0" w:after="0" w:afterAutospacing="0" w:line="480" w:lineRule="auto"/>
        <w:jc w:val="both"/>
        <w:rPr>
          <w:color w:val="000000"/>
          <w:sz w:val="27"/>
          <w:szCs w:val="27"/>
        </w:rPr>
      </w:pPr>
      <w:r w:rsidRPr="00574947">
        <w:rPr>
          <w:color w:val="000000"/>
          <w:sz w:val="14"/>
          <w:szCs w:val="14"/>
        </w:rPr>
        <w:t>                     </w:t>
      </w:r>
      <w:r w:rsidRPr="00574947">
        <w:rPr>
          <w:color w:val="000000"/>
        </w:rPr>
        <w:t>Whereas, The Marihuana Regulation and Taxation Act would help generate much needed state tax revenue, help to greatly reduce the racially disparate </w:t>
      </w:r>
      <w:r>
        <w:rPr>
          <w:color w:val="000000"/>
        </w:rPr>
        <w:t>marijuana</w:t>
      </w:r>
      <w:r w:rsidRPr="00574947">
        <w:rPr>
          <w:color w:val="000000"/>
        </w:rPr>
        <w:t> related arrests, and providing funding for community programs to better assist New York State residents; now therefore, be it</w:t>
      </w:r>
    </w:p>
    <w:p w:rsidR="00BE6DFD" w:rsidRPr="00574947" w:rsidRDefault="00BE6DFD" w:rsidP="00BE6DFD">
      <w:pPr>
        <w:pStyle w:val="NormalWeb"/>
        <w:shd w:val="clear" w:color="auto" w:fill="FFFFFF"/>
        <w:spacing w:before="0" w:beforeAutospacing="0" w:after="200" w:afterAutospacing="0" w:line="480" w:lineRule="auto"/>
        <w:jc w:val="both"/>
        <w:rPr>
          <w:color w:val="000000"/>
          <w:sz w:val="27"/>
          <w:szCs w:val="27"/>
        </w:rPr>
      </w:pPr>
      <w:r w:rsidRPr="00574947">
        <w:rPr>
          <w:color w:val="000000"/>
          <w:sz w:val="14"/>
          <w:szCs w:val="14"/>
        </w:rPr>
        <w:t>                     </w:t>
      </w:r>
      <w:r w:rsidRPr="00574947">
        <w:rPr>
          <w:color w:val="000000"/>
        </w:rPr>
        <w:t>Resolved, That the Council of the City of New York calls on the New York State Legislature to pass the Marihuana Regulation and Taxation Act and the Governor to sign such legislation into law, which would legalize, regulate, and tax the sale of </w:t>
      </w:r>
      <w:r>
        <w:rPr>
          <w:color w:val="000000"/>
        </w:rPr>
        <w:t>marijuana</w:t>
      </w:r>
      <w:r w:rsidRPr="00574947">
        <w:rPr>
          <w:color w:val="000000"/>
        </w:rPr>
        <w:t> in New York State.</w:t>
      </w:r>
    </w:p>
    <w:p w:rsidR="00BE6DFD" w:rsidRDefault="00BE6DFD" w:rsidP="00BE6DFD">
      <w:pPr>
        <w:pStyle w:val="NormalWeb"/>
        <w:shd w:val="clear" w:color="auto" w:fill="FFFFFF"/>
        <w:spacing w:before="0" w:beforeAutospacing="0" w:after="0" w:afterAutospacing="0"/>
        <w:jc w:val="both"/>
        <w:rPr>
          <w:color w:val="000000"/>
        </w:rPr>
      </w:pPr>
      <w:r w:rsidRPr="00574947">
        <w:rPr>
          <w:color w:val="000000"/>
        </w:rPr>
        <w:t>WJH</w:t>
      </w:r>
    </w:p>
    <w:p w:rsidR="00BE6DFD" w:rsidRPr="006B7720" w:rsidRDefault="00BE6DFD" w:rsidP="00BE6DFD">
      <w:pPr>
        <w:pStyle w:val="NormalWeb"/>
        <w:shd w:val="clear" w:color="auto" w:fill="FFFFFF"/>
        <w:spacing w:before="0" w:beforeAutospacing="0" w:after="0" w:afterAutospacing="0"/>
        <w:jc w:val="both"/>
        <w:rPr>
          <w:color w:val="000000"/>
        </w:rPr>
      </w:pPr>
      <w:r>
        <w:rPr>
          <w:color w:val="000000"/>
        </w:rPr>
        <w:t>LS 4813/ Res. No. 11-2014</w:t>
      </w:r>
    </w:p>
    <w:p w:rsidR="00BE6DFD" w:rsidRDefault="00BE6DFD" w:rsidP="00BE6DFD">
      <w:pPr>
        <w:pStyle w:val="NormalWeb"/>
        <w:shd w:val="clear" w:color="auto" w:fill="FFFFFF"/>
        <w:spacing w:before="0" w:beforeAutospacing="0" w:after="0" w:afterAutospacing="0"/>
        <w:jc w:val="both"/>
        <w:rPr>
          <w:color w:val="000000"/>
        </w:rPr>
      </w:pPr>
      <w:r>
        <w:rPr>
          <w:color w:val="000000"/>
        </w:rPr>
        <w:t>2/26/19</w:t>
      </w:r>
    </w:p>
    <w:p w:rsidR="00BE6DFD" w:rsidRPr="00596CC2" w:rsidRDefault="00BE6DFD" w:rsidP="00BE6DFD">
      <w:pPr>
        <w:pStyle w:val="NormalWeb"/>
        <w:shd w:val="clear" w:color="auto" w:fill="FFFFFF"/>
        <w:spacing w:before="0" w:beforeAutospacing="0" w:after="0" w:afterAutospacing="0"/>
        <w:jc w:val="both"/>
        <w:rPr>
          <w:color w:val="000000"/>
          <w:sz w:val="27"/>
          <w:szCs w:val="27"/>
        </w:rPr>
      </w:pPr>
      <w:r>
        <w:rPr>
          <w:color w:val="000000"/>
        </w:rPr>
        <w:t>LS 769</w:t>
      </w:r>
    </w:p>
    <w:p w:rsidR="00BE6DFD" w:rsidRDefault="00BE6DFD" w:rsidP="00BE6DFD">
      <w:pPr>
        <w:tabs>
          <w:tab w:val="left" w:pos="-720"/>
        </w:tabs>
        <w:suppressAutoHyphens/>
        <w:spacing w:after="0" w:line="240" w:lineRule="auto"/>
        <w:jc w:val="center"/>
        <w:rPr>
          <w:rFonts w:ascii="Times New Roman" w:hAnsi="Times New Roman"/>
          <w:spacing w:val="-3"/>
          <w:sz w:val="24"/>
          <w:szCs w:val="24"/>
        </w:rPr>
      </w:pPr>
      <w:r>
        <w:rPr>
          <w:rFonts w:ascii="Times New Roman" w:hAnsi="Times New Roman"/>
          <w:sz w:val="24"/>
          <w:szCs w:val="24"/>
        </w:rPr>
        <w:br w:type="page"/>
      </w:r>
      <w:r>
        <w:rPr>
          <w:rFonts w:ascii="Times New Roman" w:hAnsi="Times New Roman"/>
          <w:spacing w:val="-3"/>
          <w:sz w:val="24"/>
          <w:szCs w:val="24"/>
        </w:rPr>
        <w:lastRenderedPageBreak/>
        <w:t>Res. No. 296</w:t>
      </w:r>
    </w:p>
    <w:p w:rsidR="00BE6DFD" w:rsidRDefault="00BE6DFD" w:rsidP="00BE6DFD">
      <w:pPr>
        <w:tabs>
          <w:tab w:val="left" w:pos="-720"/>
        </w:tabs>
        <w:suppressAutoHyphens/>
        <w:spacing w:after="0" w:line="240" w:lineRule="auto"/>
        <w:jc w:val="both"/>
        <w:rPr>
          <w:rFonts w:ascii="Times New Roman" w:hAnsi="Times New Roman"/>
          <w:spacing w:val="-3"/>
          <w:sz w:val="24"/>
          <w:szCs w:val="24"/>
        </w:rPr>
      </w:pPr>
    </w:p>
    <w:p w:rsidR="00BE6DFD" w:rsidRPr="00B12A79" w:rsidRDefault="00BE6DFD" w:rsidP="00BE6DFD">
      <w:pPr>
        <w:tabs>
          <w:tab w:val="left" w:pos="-720"/>
        </w:tabs>
        <w:suppressAutoHyphens/>
        <w:spacing w:after="0" w:line="240" w:lineRule="auto"/>
        <w:jc w:val="both"/>
        <w:rPr>
          <w:rFonts w:ascii="Times New Roman" w:hAnsi="Times New Roman"/>
          <w:vanish/>
          <w:spacing w:val="-3"/>
          <w:sz w:val="24"/>
          <w:szCs w:val="24"/>
        </w:rPr>
      </w:pPr>
      <w:r w:rsidRPr="00B12A79">
        <w:rPr>
          <w:rFonts w:ascii="Times New Roman" w:hAnsi="Times New Roman"/>
          <w:vanish/>
          <w:spacing w:val="-3"/>
          <w:sz w:val="24"/>
          <w:szCs w:val="24"/>
        </w:rPr>
        <w:t>..Title</w:t>
      </w:r>
    </w:p>
    <w:p w:rsidR="00BE6DFD" w:rsidRDefault="00BE6DFD" w:rsidP="00BE6DFD">
      <w:p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Resolution calling on the New York City Housing Authority (NYCHA) to add unlawful possession of marijuana and criminal possession of marijuana in the fourth and fifth degrees to its list of “overlooked offenses,” and stop considering these offenses as grounds for termination of tenancy. </w:t>
      </w:r>
    </w:p>
    <w:p w:rsidR="00BE6DFD" w:rsidRPr="00B12A79" w:rsidRDefault="00BE6DFD" w:rsidP="00BE6DFD">
      <w:pPr>
        <w:tabs>
          <w:tab w:val="left" w:pos="-720"/>
        </w:tabs>
        <w:suppressAutoHyphens/>
        <w:spacing w:after="0" w:line="240" w:lineRule="auto"/>
        <w:jc w:val="both"/>
        <w:rPr>
          <w:rFonts w:ascii="Times New Roman" w:hAnsi="Times New Roman"/>
          <w:vanish/>
          <w:spacing w:val="-3"/>
          <w:sz w:val="24"/>
          <w:szCs w:val="24"/>
        </w:rPr>
      </w:pPr>
      <w:r w:rsidRPr="00B12A79">
        <w:rPr>
          <w:rFonts w:ascii="Times New Roman" w:hAnsi="Times New Roman"/>
          <w:vanish/>
          <w:spacing w:val="-3"/>
          <w:sz w:val="24"/>
          <w:szCs w:val="24"/>
        </w:rPr>
        <w:t>..Body</w:t>
      </w:r>
    </w:p>
    <w:p w:rsidR="00BE6DFD" w:rsidRDefault="00BE6DFD" w:rsidP="00BE6DFD">
      <w:pPr>
        <w:tabs>
          <w:tab w:val="left" w:pos="-720"/>
        </w:tabs>
        <w:suppressAutoHyphens/>
        <w:spacing w:after="0" w:line="240" w:lineRule="auto"/>
        <w:jc w:val="both"/>
        <w:rPr>
          <w:rFonts w:ascii="Times New Roman" w:hAnsi="Times New Roman"/>
          <w:spacing w:val="-3"/>
          <w:sz w:val="24"/>
          <w:szCs w:val="24"/>
        </w:rPr>
      </w:pPr>
    </w:p>
    <w:p w:rsidR="00BE6DFD" w:rsidRDefault="00BE6DFD" w:rsidP="00BE6DFD">
      <w:p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By the Public Advocate (Mr. Williams) and Council Members Ampry-Samuel, Reynoso, Lander and Kallos</w:t>
      </w:r>
    </w:p>
    <w:p w:rsidR="00BE6DFD" w:rsidRDefault="00BE6DFD" w:rsidP="00BE6DFD">
      <w:pPr>
        <w:tabs>
          <w:tab w:val="left" w:pos="-720"/>
        </w:tabs>
        <w:suppressAutoHyphens/>
        <w:spacing w:after="0" w:line="240" w:lineRule="auto"/>
        <w:jc w:val="both"/>
        <w:rPr>
          <w:rFonts w:ascii="Times New Roman" w:hAnsi="Times New Roman"/>
          <w:spacing w:val="-3"/>
          <w:sz w:val="24"/>
          <w:szCs w:val="24"/>
        </w:rPr>
      </w:pP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 Scientific and medical studies have shown that marijuana is less harmful than legal substances such as alcohol and tobacco; 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A 2015 study published in </w:t>
      </w:r>
      <w:r w:rsidRPr="000931B7">
        <w:rPr>
          <w:rFonts w:ascii="Times New Roman" w:hAnsi="Times New Roman"/>
          <w:i/>
          <w:spacing w:val="-3"/>
          <w:sz w:val="24"/>
          <w:szCs w:val="24"/>
        </w:rPr>
        <w:t>Scientific Reports</w:t>
      </w:r>
      <w:r>
        <w:rPr>
          <w:rFonts w:ascii="Times New Roman" w:hAnsi="Times New Roman"/>
          <w:spacing w:val="-3"/>
          <w:sz w:val="24"/>
          <w:szCs w:val="24"/>
        </w:rPr>
        <w:t xml:space="preserve"> found that marijuana is 114 times less deadly than alcohol; 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 That study also found that marijuana presented the lowest mortality risk of the drugs it examined, which also included tobacco, cocaine, heroin, ecstasy, and methamphetamines; 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w:t>
      </w:r>
      <w:r>
        <w:rPr>
          <w:rFonts w:ascii="Times New Roman" w:hAnsi="Times New Roman"/>
          <w:sz w:val="24"/>
          <w:szCs w:val="24"/>
        </w:rPr>
        <w:t>Marijuana has a well-documented history of health benefits</w:t>
      </w:r>
      <w:r>
        <w:rPr>
          <w:rFonts w:ascii="Times New Roman" w:hAnsi="Times New Roman"/>
          <w:spacing w:val="-3"/>
          <w:sz w:val="24"/>
          <w:szCs w:val="24"/>
        </w:rPr>
        <w:t xml:space="preserve">; and </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w:t>
      </w:r>
      <w:r>
        <w:rPr>
          <w:rFonts w:ascii="Times New Roman" w:hAnsi="Times New Roman"/>
          <w:sz w:val="24"/>
          <w:szCs w:val="24"/>
        </w:rPr>
        <w:t>In January of 2017, the United States National Academies of Science, Engineering, and Medicine released a report that analyzed more than 10,000 studies and found strong evidence that marijuana lessened chronic pain in adults as well as various side effects of multiple sclerosis and chemotherapy</w:t>
      </w:r>
      <w:r>
        <w:rPr>
          <w:rFonts w:ascii="Times New Roman" w:hAnsi="Times New Roman"/>
          <w:spacing w:val="-3"/>
          <w:sz w:val="24"/>
          <w:szCs w:val="24"/>
        </w:rPr>
        <w:t xml:space="preserve">; and </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w:t>
      </w:r>
      <w:r>
        <w:rPr>
          <w:rFonts w:ascii="Times New Roman" w:hAnsi="Times New Roman"/>
          <w:sz w:val="24"/>
          <w:szCs w:val="24"/>
        </w:rPr>
        <w:t>Moreover, experimentation with cannabis has become common in the United States</w:t>
      </w:r>
      <w:r>
        <w:rPr>
          <w:rFonts w:ascii="Times New Roman" w:hAnsi="Times New Roman"/>
          <w:spacing w:val="-3"/>
          <w:sz w:val="24"/>
          <w:szCs w:val="24"/>
        </w:rPr>
        <w:t xml:space="preserve">; and </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w:t>
      </w:r>
      <w:r w:rsidRPr="00AF36AA">
        <w:rPr>
          <w:rFonts w:ascii="Times New Roman" w:hAnsi="Times New Roman"/>
          <w:sz w:val="24"/>
          <w:szCs w:val="24"/>
        </w:rPr>
        <w:t xml:space="preserve"> </w:t>
      </w:r>
      <w:r>
        <w:rPr>
          <w:rFonts w:ascii="Times New Roman" w:hAnsi="Times New Roman"/>
          <w:sz w:val="24"/>
          <w:szCs w:val="24"/>
        </w:rPr>
        <w:t>A Marist poll released in January found that 52 percent of American adults have tried marijuana and that 56 percent believed the drug to be “socially acceptable;”</w:t>
      </w:r>
      <w:r>
        <w:rPr>
          <w:rFonts w:ascii="Times New Roman" w:hAnsi="Times New Roman"/>
          <w:spacing w:val="-3"/>
          <w:sz w:val="24"/>
          <w:szCs w:val="24"/>
        </w:rPr>
        <w:t xml:space="preserve"> 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w:t>
      </w:r>
      <w:r w:rsidRPr="00AF36AA">
        <w:rPr>
          <w:rFonts w:ascii="Times New Roman" w:hAnsi="Times New Roman"/>
          <w:sz w:val="24"/>
          <w:szCs w:val="24"/>
        </w:rPr>
        <w:t xml:space="preserve"> </w:t>
      </w:r>
      <w:r>
        <w:rPr>
          <w:rFonts w:ascii="Times New Roman" w:hAnsi="Times New Roman"/>
          <w:sz w:val="24"/>
          <w:szCs w:val="24"/>
        </w:rPr>
        <w:t xml:space="preserve">Even though cannabis poses no unique harms, offers medical benefits, and has been used by millions, prospective residents of public housing in New York City can face up to </w:t>
      </w:r>
      <w:r>
        <w:rPr>
          <w:rFonts w:ascii="Times New Roman" w:hAnsi="Times New Roman"/>
          <w:sz w:val="24"/>
          <w:szCs w:val="24"/>
        </w:rPr>
        <w:lastRenderedPageBreak/>
        <w:t>three years of ineligibility if they are convicted of misdemeanor marijuana possession,</w:t>
      </w:r>
      <w:r w:rsidRPr="00E00C80">
        <w:rPr>
          <w:rFonts w:ascii="Times New Roman" w:hAnsi="Times New Roman"/>
          <w:sz w:val="24"/>
          <w:szCs w:val="24"/>
        </w:rPr>
        <w:t xml:space="preserve"> under federal law and </w:t>
      </w:r>
      <w:r>
        <w:rPr>
          <w:rFonts w:ascii="Times New Roman" w:hAnsi="Times New Roman"/>
          <w:sz w:val="24"/>
          <w:szCs w:val="24"/>
        </w:rPr>
        <w:t>Housing and Urban Development (</w:t>
      </w:r>
      <w:r w:rsidRPr="00E00C80">
        <w:rPr>
          <w:rFonts w:ascii="Times New Roman" w:hAnsi="Times New Roman"/>
          <w:sz w:val="24"/>
          <w:szCs w:val="24"/>
        </w:rPr>
        <w:t>HUD</w:t>
      </w:r>
      <w:r>
        <w:rPr>
          <w:rFonts w:ascii="Times New Roman" w:hAnsi="Times New Roman"/>
          <w:sz w:val="24"/>
          <w:szCs w:val="24"/>
        </w:rPr>
        <w:t>) regulations</w:t>
      </w:r>
      <w:r>
        <w:rPr>
          <w:rFonts w:ascii="Times New Roman" w:hAnsi="Times New Roman"/>
          <w:spacing w:val="-3"/>
          <w:sz w:val="24"/>
          <w:szCs w:val="24"/>
        </w:rPr>
        <w:t xml:space="preserve">; and </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w:t>
      </w:r>
      <w:r>
        <w:rPr>
          <w:rFonts w:ascii="Times New Roman" w:hAnsi="Times New Roman"/>
          <w:sz w:val="24"/>
          <w:szCs w:val="24"/>
        </w:rPr>
        <w:t xml:space="preserve">These directives also burden the relatives of those who have been convicted, as NYCHA can deny admission to family members of individuals convicted of Class A or B misdemeanors; </w:t>
      </w:r>
      <w:r>
        <w:rPr>
          <w:rFonts w:ascii="Times New Roman" w:hAnsi="Times New Roman"/>
          <w:spacing w:val="-3"/>
          <w:sz w:val="24"/>
          <w:szCs w:val="24"/>
        </w:rPr>
        <w:t>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w:t>
      </w:r>
      <w:r w:rsidRPr="00AF36AA">
        <w:rPr>
          <w:rFonts w:ascii="Times New Roman" w:hAnsi="Times New Roman"/>
          <w:sz w:val="24"/>
          <w:szCs w:val="24"/>
        </w:rPr>
        <w:t xml:space="preserve"> </w:t>
      </w:r>
      <w:r>
        <w:rPr>
          <w:rFonts w:ascii="Times New Roman" w:hAnsi="Times New Roman"/>
          <w:sz w:val="24"/>
          <w:szCs w:val="24"/>
        </w:rPr>
        <w:t>In recent years, both federal and local agencies have sought to mitigate these collateral consequences</w:t>
      </w:r>
      <w:r>
        <w:rPr>
          <w:rFonts w:ascii="Times New Roman" w:hAnsi="Times New Roman"/>
          <w:spacing w:val="-3"/>
          <w:sz w:val="24"/>
          <w:szCs w:val="24"/>
        </w:rPr>
        <w:t xml:space="preserve">; and </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In June of 2011, HUD Secretary Shaun Donovan advised executive directors of public housing authorities across the country to consider “second chances,” and examine “all factors that might suggest favorable future conduct” in reviewing applications from potential tenants; and  </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 In November of 2014, the New York Police Department (NYPD) announced that it would stop arresting those found to be in possession of up to 25 grams of marijuana, and begin issuing court summonses and fines instead; 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 It is worth noting that New York is one of sixteen states that does not ban individuals from receiving public assistance due to a prior drug conviction; 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Whereas, New York state law still treats possession of marijuana in a public place, which can include transportation facilities, parks, and places of amusement, as a crime, for which one can spend as many as three months in jail; and</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This means that an applicant for public housing who was found in possession of a small amount of marijuana in a public park, a class B misdemeanor, could not only spend time in jail but also make his or her family ineligible for public housing for three years; and </w:t>
      </w:r>
    </w:p>
    <w:p w:rsidR="00BE6DFD"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tab/>
        <w:t xml:space="preserve">Whereas, NYCHA has the discretion to determine which offenses it overlooks and which it considers for prospective applicants; and </w:t>
      </w:r>
    </w:p>
    <w:p w:rsidR="00BE6DFD" w:rsidRPr="00E15FE2"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pacing w:val="-3"/>
          <w:sz w:val="24"/>
          <w:szCs w:val="24"/>
        </w:rPr>
        <w:lastRenderedPageBreak/>
        <w:tab/>
        <w:t>Whereas, In accordance with existing medical consensus, and consistent with prior federal and local policy shifts, adding fourth and fifth degree marijuana possession to NYCHA’s list of overlooked offenses would not only preserve access to public housing for thousands but also prevent families from adverse circumstances in the event of a minor drug infraction; now, therefore, be it</w:t>
      </w:r>
      <w:r w:rsidRPr="001028A2">
        <w:rPr>
          <w:rFonts w:ascii="Times New Roman" w:hAnsi="Times New Roman"/>
          <w:spacing w:val="-3"/>
          <w:sz w:val="24"/>
          <w:szCs w:val="24"/>
        </w:rPr>
        <w:t xml:space="preserve"> </w:t>
      </w:r>
    </w:p>
    <w:p w:rsidR="00BE6DFD" w:rsidRPr="007613D6" w:rsidRDefault="00BE6DFD" w:rsidP="00BE6DFD">
      <w:pPr>
        <w:tabs>
          <w:tab w:val="left" w:pos="-720"/>
        </w:tabs>
        <w:suppressAutoHyphens/>
        <w:spacing w:after="0" w:line="480" w:lineRule="auto"/>
        <w:jc w:val="both"/>
        <w:rPr>
          <w:rFonts w:ascii="Times New Roman" w:hAnsi="Times New Roman"/>
          <w:spacing w:val="-3"/>
          <w:sz w:val="24"/>
          <w:szCs w:val="24"/>
        </w:rPr>
      </w:pPr>
      <w:r>
        <w:rPr>
          <w:rFonts w:ascii="Times New Roman" w:hAnsi="Times New Roman"/>
          <w:sz w:val="24"/>
          <w:szCs w:val="24"/>
        </w:rPr>
        <w:tab/>
      </w:r>
      <w:r w:rsidRPr="005C0B92">
        <w:rPr>
          <w:rFonts w:ascii="Times New Roman" w:hAnsi="Times New Roman"/>
          <w:spacing w:val="-3"/>
          <w:sz w:val="24"/>
          <w:szCs w:val="24"/>
        </w:rPr>
        <w:t xml:space="preserve">Resolved, </w:t>
      </w:r>
      <w:r>
        <w:rPr>
          <w:rFonts w:ascii="Times New Roman" w:hAnsi="Times New Roman"/>
          <w:spacing w:val="-3"/>
          <w:sz w:val="24"/>
          <w:szCs w:val="24"/>
        </w:rPr>
        <w:t>That</w:t>
      </w:r>
      <w:r w:rsidRPr="005C0B92">
        <w:rPr>
          <w:rFonts w:ascii="Times New Roman" w:hAnsi="Times New Roman"/>
          <w:color w:val="000000"/>
          <w:spacing w:val="-3"/>
          <w:sz w:val="24"/>
          <w:szCs w:val="24"/>
        </w:rPr>
        <w:t xml:space="preserve"> the </w:t>
      </w:r>
      <w:r>
        <w:rPr>
          <w:rFonts w:ascii="Times New Roman" w:hAnsi="Times New Roman"/>
          <w:color w:val="000000"/>
          <w:spacing w:val="-3"/>
          <w:sz w:val="24"/>
          <w:szCs w:val="24"/>
        </w:rPr>
        <w:t xml:space="preserve">Council of the </w:t>
      </w:r>
      <w:r w:rsidRPr="005C0B92">
        <w:rPr>
          <w:rFonts w:ascii="Times New Roman" w:hAnsi="Times New Roman"/>
          <w:color w:val="000000"/>
          <w:spacing w:val="-3"/>
          <w:sz w:val="24"/>
          <w:szCs w:val="24"/>
        </w:rPr>
        <w:t>City of New York</w:t>
      </w:r>
      <w:r w:rsidRPr="005C0B92">
        <w:rPr>
          <w:rFonts w:ascii="Times New Roman" w:hAnsi="Times New Roman"/>
          <w:spacing w:val="-3"/>
          <w:sz w:val="24"/>
          <w:szCs w:val="24"/>
        </w:rPr>
        <w:t xml:space="preserve"> </w:t>
      </w:r>
      <w:r>
        <w:rPr>
          <w:rFonts w:ascii="Times New Roman" w:hAnsi="Times New Roman"/>
          <w:spacing w:val="-3"/>
          <w:sz w:val="24"/>
          <w:szCs w:val="24"/>
        </w:rPr>
        <w:t xml:space="preserve">calls upon NYCHA to </w:t>
      </w:r>
      <w:r w:rsidRPr="00562A2F">
        <w:rPr>
          <w:rFonts w:ascii="Times New Roman" w:hAnsi="Times New Roman"/>
          <w:spacing w:val="-3"/>
          <w:sz w:val="24"/>
          <w:szCs w:val="24"/>
        </w:rPr>
        <w:t xml:space="preserve">add unlawful possession of marijuana and criminal possession of marijuana in the fourth and fifth degrees to its list of “overlooked offenses,” and stop considering these offenses as grounds for </w:t>
      </w:r>
      <w:r>
        <w:rPr>
          <w:rFonts w:ascii="Times New Roman" w:hAnsi="Times New Roman"/>
          <w:spacing w:val="-3"/>
          <w:sz w:val="24"/>
          <w:szCs w:val="24"/>
        </w:rPr>
        <w:t>termination of tenancy</w:t>
      </w:r>
      <w:r w:rsidRPr="00562A2F">
        <w:rPr>
          <w:rFonts w:ascii="Times New Roman" w:hAnsi="Times New Roman"/>
          <w:spacing w:val="-3"/>
          <w:sz w:val="24"/>
          <w:szCs w:val="24"/>
        </w:rPr>
        <w:t xml:space="preserve"> </w:t>
      </w: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r>
        <w:rPr>
          <w:rFonts w:ascii="Times New Roman" w:hAnsi="Times New Roman"/>
          <w:color w:val="000000"/>
          <w:spacing w:val="-3"/>
          <w:sz w:val="16"/>
          <w:szCs w:val="16"/>
        </w:rPr>
        <w:t>MK</w:t>
      </w: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r>
        <w:rPr>
          <w:rFonts w:ascii="Times New Roman" w:hAnsi="Times New Roman"/>
          <w:color w:val="000000"/>
          <w:spacing w:val="-3"/>
          <w:sz w:val="16"/>
          <w:szCs w:val="16"/>
        </w:rPr>
        <w:t>LS# 9704/Res.1784/2017</w:t>
      </w:r>
    </w:p>
    <w:p w:rsidR="00BE6DFD" w:rsidRDefault="00BE6DFD" w:rsidP="00BE6DFD">
      <w:pPr>
        <w:tabs>
          <w:tab w:val="left" w:pos="-720"/>
        </w:tabs>
        <w:suppressAutoHyphens/>
        <w:spacing w:after="0" w:line="240" w:lineRule="auto"/>
        <w:jc w:val="both"/>
        <w:rPr>
          <w:rFonts w:ascii="Times New Roman" w:hAnsi="Times New Roman"/>
          <w:color w:val="000000"/>
          <w:spacing w:val="-3"/>
          <w:sz w:val="16"/>
          <w:szCs w:val="16"/>
        </w:rPr>
      </w:pPr>
      <w:r>
        <w:rPr>
          <w:rFonts w:ascii="Times New Roman" w:hAnsi="Times New Roman"/>
          <w:color w:val="000000"/>
          <w:spacing w:val="-3"/>
          <w:sz w:val="16"/>
          <w:szCs w:val="16"/>
        </w:rPr>
        <w:t>LS # 690</w:t>
      </w:r>
    </w:p>
    <w:p w:rsidR="00BE6DFD" w:rsidRDefault="00BE6DFD" w:rsidP="00BE6DFD">
      <w:pPr>
        <w:spacing w:after="0"/>
        <w:rPr>
          <w:rFonts w:ascii="Times New Roman" w:hAnsi="Times New Roman"/>
          <w:color w:val="000000"/>
          <w:spacing w:val="-3"/>
          <w:sz w:val="16"/>
          <w:szCs w:val="16"/>
        </w:rPr>
      </w:pPr>
      <w:r>
        <w:rPr>
          <w:rFonts w:ascii="Times New Roman" w:hAnsi="Times New Roman"/>
          <w:color w:val="000000"/>
          <w:spacing w:val="-3"/>
          <w:sz w:val="16"/>
          <w:szCs w:val="16"/>
        </w:rPr>
        <w:t>1/2/18</w:t>
      </w:r>
    </w:p>
    <w:p w:rsidR="00BE6DFD" w:rsidRDefault="00BE6DFD" w:rsidP="00BE6DFD">
      <w:pPr>
        <w:spacing w:after="0"/>
        <w:rPr>
          <w:rFonts w:ascii="Times New Roman" w:hAnsi="Times New Roman"/>
          <w:color w:val="000000"/>
          <w:spacing w:val="-3"/>
          <w:sz w:val="16"/>
          <w:szCs w:val="16"/>
        </w:rPr>
      </w:pPr>
    </w:p>
    <w:p w:rsidR="00BE6DFD" w:rsidRDefault="00BE6DFD" w:rsidP="00BE6DFD">
      <w:pPr>
        <w:spacing w:after="0" w:line="240" w:lineRule="auto"/>
        <w:jc w:val="center"/>
        <w:rPr>
          <w:rFonts w:ascii="Times New Roman" w:hAnsi="Times New Roman"/>
          <w:sz w:val="24"/>
          <w:szCs w:val="24"/>
        </w:rPr>
      </w:pPr>
      <w:r>
        <w:rPr>
          <w:rFonts w:ascii="Times New Roman" w:hAnsi="Times New Roman"/>
          <w:color w:val="000000"/>
          <w:spacing w:val="-3"/>
          <w:sz w:val="16"/>
          <w:szCs w:val="16"/>
        </w:rPr>
        <w:br w:type="page"/>
      </w:r>
      <w:r>
        <w:rPr>
          <w:rFonts w:ascii="Times New Roman" w:hAnsi="Times New Roman"/>
          <w:color w:val="000000"/>
          <w:spacing w:val="-3"/>
          <w:sz w:val="16"/>
          <w:szCs w:val="16"/>
        </w:rPr>
        <w:lastRenderedPageBreak/>
        <w:br w:type="page"/>
      </w:r>
      <w:r>
        <w:rPr>
          <w:rFonts w:ascii="Times New Roman" w:hAnsi="Times New Roman"/>
          <w:sz w:val="24"/>
          <w:szCs w:val="24"/>
        </w:rPr>
        <w:lastRenderedPageBreak/>
        <w:t>Proposed Res. No 742-A</w:t>
      </w:r>
    </w:p>
    <w:p w:rsidR="00BE6DFD" w:rsidRDefault="00BE6DFD" w:rsidP="00BE6DFD">
      <w:pPr>
        <w:spacing w:after="0" w:line="240" w:lineRule="auto"/>
        <w:jc w:val="center"/>
        <w:rPr>
          <w:rFonts w:ascii="Times New Roman" w:hAnsi="Times New Roman"/>
          <w:sz w:val="24"/>
          <w:szCs w:val="24"/>
        </w:rPr>
      </w:pPr>
    </w:p>
    <w:p w:rsidR="00BE6DFD" w:rsidRPr="000D70D4" w:rsidRDefault="00BE6DFD" w:rsidP="00BE6DFD">
      <w:pPr>
        <w:spacing w:after="0" w:line="240" w:lineRule="auto"/>
        <w:jc w:val="both"/>
        <w:rPr>
          <w:rFonts w:ascii="Times New Roman" w:hAnsi="Times New Roman"/>
          <w:vanish/>
          <w:sz w:val="24"/>
          <w:szCs w:val="24"/>
        </w:rPr>
      </w:pPr>
      <w:r w:rsidRPr="000D70D4">
        <w:rPr>
          <w:rFonts w:ascii="Times New Roman" w:hAnsi="Times New Roman"/>
          <w:vanish/>
          <w:sz w:val="24"/>
          <w:szCs w:val="24"/>
        </w:rPr>
        <w:t>..Title</w:t>
      </w:r>
    </w:p>
    <w:p w:rsidR="00BE6DFD" w:rsidRDefault="00BE6DFD" w:rsidP="00BE6DFD">
      <w:pPr>
        <w:spacing w:after="0" w:line="240" w:lineRule="auto"/>
        <w:jc w:val="both"/>
        <w:rPr>
          <w:rFonts w:ascii="Times New Roman" w:hAnsi="Times New Roman"/>
          <w:sz w:val="24"/>
          <w:szCs w:val="24"/>
        </w:rPr>
      </w:pPr>
      <w:r>
        <w:rPr>
          <w:rFonts w:ascii="Times New Roman" w:hAnsi="Times New Roman"/>
          <w:sz w:val="24"/>
          <w:szCs w:val="24"/>
        </w:rPr>
        <w:t xml:space="preserve">Resolution calling upon the New York State legislature to pass, and the Governor to sign, legislation that grants localities the authority to regulate public consumption </w:t>
      </w:r>
      <w:r w:rsidR="003D0508">
        <w:rPr>
          <w:rFonts w:ascii="Times New Roman" w:hAnsi="Times New Roman"/>
          <w:sz w:val="24"/>
          <w:szCs w:val="24"/>
        </w:rPr>
        <w:t xml:space="preserve">of marijuana </w:t>
      </w:r>
      <w:r>
        <w:rPr>
          <w:rFonts w:ascii="Times New Roman" w:hAnsi="Times New Roman"/>
          <w:sz w:val="24"/>
          <w:szCs w:val="24"/>
        </w:rPr>
        <w:t>within their jurisdictions, including the authority to determine whether to enact any penalties and how to enforce such penalties.</w:t>
      </w:r>
    </w:p>
    <w:p w:rsidR="00BE6DFD" w:rsidRPr="000D70D4" w:rsidRDefault="00BE6DFD" w:rsidP="00BE6DFD">
      <w:pPr>
        <w:spacing w:after="0" w:line="240" w:lineRule="auto"/>
        <w:jc w:val="both"/>
        <w:rPr>
          <w:rFonts w:ascii="Times New Roman" w:hAnsi="Times New Roman"/>
          <w:vanish/>
          <w:sz w:val="24"/>
          <w:szCs w:val="24"/>
        </w:rPr>
      </w:pPr>
      <w:r w:rsidRPr="000D70D4">
        <w:rPr>
          <w:rFonts w:ascii="Times New Roman" w:hAnsi="Times New Roman"/>
          <w:vanish/>
          <w:sz w:val="24"/>
          <w:szCs w:val="24"/>
        </w:rPr>
        <w:t>..Body </w:t>
      </w: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240" w:lineRule="auto"/>
        <w:rPr>
          <w:rFonts w:ascii="Times New Roman" w:hAnsi="Times New Roman"/>
          <w:sz w:val="24"/>
          <w:szCs w:val="24"/>
        </w:rPr>
      </w:pPr>
      <w:r>
        <w:rPr>
          <w:rFonts w:ascii="Times New Roman" w:hAnsi="Times New Roman"/>
          <w:sz w:val="24"/>
          <w:szCs w:val="24"/>
        </w:rPr>
        <w:t>By Council Members Richards, Holden, Lander and Kallos</w:t>
      </w:r>
    </w:p>
    <w:p w:rsidR="00BE6DFD" w:rsidRDefault="00BE6DFD" w:rsidP="00BE6DFD">
      <w:pPr>
        <w:spacing w:after="0" w:line="240" w:lineRule="auto"/>
        <w:rPr>
          <w:rFonts w:ascii="Times New Roman" w:hAnsi="Times New Roman"/>
          <w:sz w:val="24"/>
          <w:szCs w:val="24"/>
        </w:rPr>
      </w:pP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The Governor has identified legalizing recreational marijuana as a major priority for the upcoming legislative session;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Legalizing recreational marijuana provides the State and City an opportunity to truly undue the harsh consequences of decades of policies and practices that have disproportionately harmed communities of color;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As the largest and one of the most densely populated cities in the state and country, New York City has an array of complex and unique characteristics, unlike other parts of the State, that require unique approaches to the legalization of marijuana; and </w:t>
      </w:r>
    </w:p>
    <w:p w:rsidR="00BE6DFD" w:rsidRDefault="00BE6DFD" w:rsidP="00BE6DFD">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For example, smoking marijuana within the confines of one’s home might not pose a problem for residents in regional parts of the State, but as many New Yorkers live in apartment buildings or dwellings, marijuana usage could pose as a significant nuisance for some neighbors; and </w:t>
      </w:r>
    </w:p>
    <w:p w:rsidR="00BE6DFD" w:rsidRDefault="00BE6DFD" w:rsidP="00BE6DFD">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This issue is further complicated when considering regulations to govern the smoking of marijuana in shared gardens, stoops, and rooftop spaces, which are common in New York City dwellings; and  </w:t>
      </w:r>
    </w:p>
    <w:p w:rsidR="00BE6DFD" w:rsidRDefault="00BE6DFD" w:rsidP="00BE6DFD">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Whereas, The use of marijuana in public housing also poses unique legislation challenges, as federal laws mandate all public housing to be smoke free;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lastRenderedPageBreak/>
        <w:tab/>
        <w:t>Whereas, Many of these complexities informed the Smoke Free Act, passed by the New York City Council in 2003, which regulates the use of tobacco and e-cigarettes in public spaces; and</w:t>
      </w:r>
    </w:p>
    <w:p w:rsidR="00BE6DFD" w:rsidRPr="00E550CE" w:rsidRDefault="00BE6DFD" w:rsidP="00BE6DFD">
      <w:pPr>
        <w:shd w:val="clear" w:color="auto" w:fill="FFFFFF"/>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Whereas, Over the years, the enforcement of marijuana use and possession in New York has resulted in significant racial disparities;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Marijuana-related arrests made between 1993 and 2016 were overwhelmingly of Black and Latino men;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In 2016, Black people were 7.8 times more likely to be arrested for marijuana than white people in New York City;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Whereas, Arrests and convictions for marijuana-related charges have carried significant collateral consequences, including the loss of employment, housing, access to higher education, and immigration status; and</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Whereas, In states in which recreational marijuana has been legalized, racial disparities persist in arrests despite similar rates of use and sales across racial groups; and</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As the legalization of marijuana in several states has not proven to end racial disparities, the City must consider what enforcement strategies are necessary to balance public safety and racial equity;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The City should be charged with assessing and enforcing a penalty structure, including civil penalties, in accordance with these concerns;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The parameters by which marijuana can be used in public should commensurate with City laws and guidelines to ensure fairness and consistent practices; now, therefore, be it </w:t>
      </w:r>
    </w:p>
    <w:p w:rsidR="00BE6DFD" w:rsidRDefault="00BE6DFD" w:rsidP="00BE6DFD">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Resolved, That the Council of the City of New York calls upon the New York State legislature to pass, and the Governor to sign, legislation that grants localities the authority to regulate public consumption of marijuana within their jurisdictions, including the authority to determine whether to enact any penalties and how to enforce such penalties.  </w:t>
      </w:r>
    </w:p>
    <w:p w:rsidR="00BE6DFD" w:rsidRPr="00C706A2" w:rsidRDefault="00BE6DFD" w:rsidP="00BE6DFD">
      <w:pPr>
        <w:spacing w:after="0" w:line="480" w:lineRule="auto"/>
        <w:jc w:val="both"/>
        <w:rPr>
          <w:rFonts w:ascii="Times New Roman" w:hAnsi="Times New Roman"/>
          <w:sz w:val="24"/>
          <w:szCs w:val="24"/>
        </w:rPr>
      </w:pPr>
    </w:p>
    <w:p w:rsidR="00BE6DFD" w:rsidRDefault="00BE6DFD" w:rsidP="00BE6DFD">
      <w:pPr>
        <w:spacing w:after="0" w:line="240" w:lineRule="auto"/>
        <w:rPr>
          <w:rFonts w:ascii="Times New Roman" w:hAnsi="Times New Roman"/>
          <w:sz w:val="20"/>
          <w:szCs w:val="20"/>
        </w:rPr>
      </w:pPr>
    </w:p>
    <w:p w:rsidR="00BE6DFD" w:rsidRDefault="00BE6DFD" w:rsidP="00BE6DFD">
      <w:pPr>
        <w:spacing w:after="0" w:line="240" w:lineRule="auto"/>
        <w:rPr>
          <w:rFonts w:ascii="Times New Roman" w:hAnsi="Times New Roman"/>
          <w:sz w:val="20"/>
          <w:szCs w:val="20"/>
        </w:rPr>
      </w:pPr>
      <w:r w:rsidRPr="001C7727">
        <w:rPr>
          <w:rFonts w:ascii="Times New Roman" w:hAnsi="Times New Roman"/>
          <w:sz w:val="20"/>
          <w:szCs w:val="20"/>
        </w:rPr>
        <w:t xml:space="preserve">LS# </w:t>
      </w:r>
      <w:r>
        <w:rPr>
          <w:rFonts w:ascii="Times New Roman" w:hAnsi="Times New Roman"/>
          <w:sz w:val="20"/>
          <w:szCs w:val="20"/>
        </w:rPr>
        <w:t>9941</w:t>
      </w:r>
    </w:p>
    <w:p w:rsidR="00BE6DFD" w:rsidRPr="001C7727" w:rsidRDefault="00BE6DFD" w:rsidP="00BE6DFD">
      <w:pPr>
        <w:spacing w:after="0" w:line="240" w:lineRule="auto"/>
        <w:rPr>
          <w:rFonts w:ascii="Times New Roman" w:hAnsi="Times New Roman"/>
          <w:sz w:val="20"/>
          <w:szCs w:val="20"/>
        </w:rPr>
      </w:pPr>
      <w:r w:rsidRPr="001C7727">
        <w:rPr>
          <w:rFonts w:ascii="Times New Roman" w:hAnsi="Times New Roman"/>
          <w:sz w:val="20"/>
          <w:szCs w:val="20"/>
        </w:rPr>
        <w:t>4150/8148/9135</w:t>
      </w:r>
    </w:p>
    <w:p w:rsidR="00BE6DFD" w:rsidRPr="001C7727" w:rsidRDefault="00BE6DFD" w:rsidP="00BE6DFD">
      <w:pPr>
        <w:spacing w:after="0" w:line="240" w:lineRule="auto"/>
        <w:rPr>
          <w:rFonts w:ascii="Times New Roman" w:hAnsi="Times New Roman"/>
          <w:sz w:val="20"/>
          <w:szCs w:val="20"/>
        </w:rPr>
      </w:pPr>
      <w:r w:rsidRPr="001C7727">
        <w:rPr>
          <w:rFonts w:ascii="Times New Roman" w:hAnsi="Times New Roman"/>
          <w:sz w:val="20"/>
          <w:szCs w:val="20"/>
        </w:rPr>
        <w:t>02/01/19</w:t>
      </w:r>
    </w:p>
    <w:p w:rsidR="00BE6DFD" w:rsidRDefault="00BE6DFD" w:rsidP="00BE6DFD">
      <w:pPr>
        <w:spacing w:after="0"/>
        <w:rPr>
          <w:rFonts w:ascii="Times New Roman" w:hAnsi="Times New Roman"/>
          <w:sz w:val="20"/>
          <w:szCs w:val="20"/>
        </w:rPr>
      </w:pPr>
      <w:r w:rsidRPr="001C7727">
        <w:rPr>
          <w:rFonts w:ascii="Times New Roman" w:hAnsi="Times New Roman"/>
          <w:sz w:val="20"/>
          <w:szCs w:val="20"/>
        </w:rPr>
        <w:t>CMA</w:t>
      </w:r>
    </w:p>
    <w:p w:rsidR="00BE6DFD" w:rsidRPr="008B5ADE" w:rsidRDefault="00BE6DFD" w:rsidP="00BE6DFD">
      <w:pPr>
        <w:spacing w:after="0" w:line="240" w:lineRule="auto"/>
        <w:jc w:val="center"/>
        <w:rPr>
          <w:rFonts w:ascii="Times New Roman" w:hAnsi="Times New Roman"/>
          <w:sz w:val="24"/>
          <w:szCs w:val="24"/>
        </w:rPr>
      </w:pPr>
      <w:r>
        <w:rPr>
          <w:rFonts w:ascii="Times New Roman" w:hAnsi="Times New Roman"/>
          <w:sz w:val="20"/>
          <w:szCs w:val="20"/>
        </w:rPr>
        <w:br w:type="page"/>
      </w:r>
      <w:r>
        <w:rPr>
          <w:rFonts w:ascii="Times New Roman" w:hAnsi="Times New Roman"/>
          <w:sz w:val="20"/>
          <w:szCs w:val="20"/>
        </w:rPr>
        <w:lastRenderedPageBreak/>
        <w:br w:type="page"/>
      </w:r>
      <w:r w:rsidRPr="008B5ADE">
        <w:rPr>
          <w:rFonts w:ascii="Times New Roman" w:hAnsi="Times New Roman"/>
          <w:sz w:val="24"/>
          <w:szCs w:val="24"/>
        </w:rPr>
        <w:lastRenderedPageBreak/>
        <w:t>Res. No.</w:t>
      </w:r>
      <w:r>
        <w:rPr>
          <w:rFonts w:ascii="Times New Roman" w:hAnsi="Times New Roman"/>
          <w:sz w:val="24"/>
          <w:szCs w:val="24"/>
        </w:rPr>
        <w:t xml:space="preserve"> 743</w:t>
      </w:r>
    </w:p>
    <w:p w:rsidR="00BE6DFD" w:rsidRDefault="00BE6DFD" w:rsidP="00BE6DFD">
      <w:pPr>
        <w:spacing w:after="0" w:line="240" w:lineRule="auto"/>
        <w:jc w:val="both"/>
        <w:rPr>
          <w:rFonts w:ascii="Times New Roman" w:hAnsi="Times New Roman"/>
          <w:sz w:val="24"/>
          <w:szCs w:val="24"/>
        </w:rPr>
      </w:pPr>
    </w:p>
    <w:p w:rsidR="00BE6DFD" w:rsidRPr="00144C65" w:rsidRDefault="00BE6DFD" w:rsidP="00BE6DFD">
      <w:pPr>
        <w:spacing w:after="0" w:line="240" w:lineRule="auto"/>
        <w:jc w:val="both"/>
        <w:rPr>
          <w:rFonts w:ascii="Times New Roman" w:hAnsi="Times New Roman"/>
          <w:vanish/>
          <w:sz w:val="24"/>
          <w:szCs w:val="24"/>
        </w:rPr>
      </w:pPr>
      <w:r w:rsidRPr="00144C65">
        <w:rPr>
          <w:rFonts w:ascii="Times New Roman" w:hAnsi="Times New Roman"/>
          <w:vanish/>
          <w:sz w:val="24"/>
          <w:szCs w:val="24"/>
        </w:rPr>
        <w:t>..Title</w:t>
      </w:r>
    </w:p>
    <w:p w:rsidR="00BE6DFD" w:rsidRDefault="00BE6DFD" w:rsidP="00BE6DFD">
      <w:pPr>
        <w:spacing w:after="0" w:line="240" w:lineRule="auto"/>
        <w:jc w:val="both"/>
        <w:rPr>
          <w:rFonts w:ascii="Times New Roman" w:hAnsi="Times New Roman"/>
          <w:sz w:val="24"/>
          <w:szCs w:val="24"/>
        </w:rPr>
      </w:pPr>
      <w:r w:rsidRPr="008B5ADE">
        <w:rPr>
          <w:rFonts w:ascii="Times New Roman" w:hAnsi="Times New Roman"/>
          <w:sz w:val="24"/>
          <w:szCs w:val="24"/>
        </w:rPr>
        <w:t>Resolution</w:t>
      </w:r>
      <w:r>
        <w:rPr>
          <w:rFonts w:ascii="Times New Roman" w:hAnsi="Times New Roman"/>
          <w:sz w:val="24"/>
          <w:szCs w:val="24"/>
        </w:rPr>
        <w:t xml:space="preserve"> calling </w:t>
      </w:r>
      <w:r w:rsidRPr="005B16CB">
        <w:rPr>
          <w:rFonts w:ascii="Times New Roman" w:hAnsi="Times New Roman"/>
          <w:sz w:val="24"/>
          <w:szCs w:val="24"/>
        </w:rPr>
        <w:t>on Congress to pass and the President to sign S.1689, known as the "Marijuana Justice Act of 2017," which would amend the Controlled Substances Act to provide for a new rule regarding the</w:t>
      </w:r>
      <w:r>
        <w:rPr>
          <w:rFonts w:ascii="Times New Roman" w:hAnsi="Times New Roman"/>
          <w:sz w:val="24"/>
          <w:szCs w:val="24"/>
        </w:rPr>
        <w:t xml:space="preserve"> application of the Act to marij</w:t>
      </w:r>
      <w:r w:rsidRPr="005B16CB">
        <w:rPr>
          <w:rFonts w:ascii="Times New Roman" w:hAnsi="Times New Roman"/>
          <w:sz w:val="24"/>
          <w:szCs w:val="24"/>
        </w:rPr>
        <w:t>uana, and for other purposes</w:t>
      </w:r>
      <w:r>
        <w:rPr>
          <w:rFonts w:ascii="Times New Roman" w:hAnsi="Times New Roman"/>
          <w:sz w:val="24"/>
          <w:szCs w:val="24"/>
        </w:rPr>
        <w:t>.</w:t>
      </w:r>
    </w:p>
    <w:p w:rsidR="00BE6DFD" w:rsidRPr="00144C65" w:rsidRDefault="00BE6DFD" w:rsidP="00BE6DFD">
      <w:pPr>
        <w:spacing w:after="0" w:line="240" w:lineRule="auto"/>
        <w:jc w:val="both"/>
        <w:rPr>
          <w:rFonts w:ascii="Times New Roman" w:hAnsi="Times New Roman"/>
          <w:vanish/>
          <w:sz w:val="24"/>
          <w:szCs w:val="24"/>
        </w:rPr>
      </w:pPr>
      <w:r w:rsidRPr="00144C65">
        <w:rPr>
          <w:rFonts w:ascii="Times New Roman" w:hAnsi="Times New Roman"/>
          <w:vanish/>
          <w:sz w:val="24"/>
          <w:szCs w:val="24"/>
        </w:rPr>
        <w:t>..Body</w:t>
      </w:r>
    </w:p>
    <w:p w:rsidR="00BE6DFD" w:rsidRDefault="00BE6DFD" w:rsidP="00BE6DFD">
      <w:pPr>
        <w:spacing w:after="0" w:line="240" w:lineRule="auto"/>
        <w:jc w:val="both"/>
        <w:rPr>
          <w:rFonts w:ascii="Times New Roman" w:hAnsi="Times New Roman"/>
          <w:sz w:val="24"/>
          <w:szCs w:val="24"/>
        </w:rPr>
      </w:pPr>
    </w:p>
    <w:p w:rsidR="00BE6DFD" w:rsidRDefault="00BE6DFD" w:rsidP="00BE6DFD">
      <w:pPr>
        <w:spacing w:after="0" w:line="240" w:lineRule="auto"/>
        <w:jc w:val="both"/>
        <w:rPr>
          <w:rFonts w:ascii="Times New Roman" w:hAnsi="Times New Roman"/>
          <w:sz w:val="24"/>
          <w:szCs w:val="24"/>
        </w:rPr>
      </w:pPr>
      <w:r>
        <w:rPr>
          <w:rFonts w:ascii="Times New Roman" w:hAnsi="Times New Roman"/>
          <w:sz w:val="24"/>
          <w:szCs w:val="24"/>
        </w:rPr>
        <w:t>By Council Member Miller</w:t>
      </w:r>
    </w:p>
    <w:p w:rsidR="00BE6DFD" w:rsidRDefault="00BE6DFD" w:rsidP="00BE6DFD">
      <w:pPr>
        <w:spacing w:after="0" w:line="240" w:lineRule="auto"/>
        <w:jc w:val="both"/>
        <w:rPr>
          <w:rFonts w:ascii="Times New Roman" w:hAnsi="Times New Roman"/>
          <w:sz w:val="24"/>
          <w:szCs w:val="24"/>
        </w:rPr>
      </w:pP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The Controlled Substances Act (CSA), a federal law adopted in 1970, established a mechanism for drug regulation that involves a drug scheduling system, which classifies drugs into five schedules based on their potential for abuse;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Under the CSA, marijuana is classified as a Schedule I controlled substance, the highest classification that is considered to have the highest abuse potential;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As a Schedule I drug, the use, possession, cultivation, and distribution of marijuana is prohibited under federal and state law;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The enforcement of marijuana prohibitions have disparately harmed African American and Latinx people from low-income communities, resulting in their overrepresentation in the criminal justice system;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The enforcement of marijuana prohibitions create a cascade of collateral consequences for impacted persons, including the loss of housing, employment, and professional license;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Despite the federal prohibition of marijuana, eight states and the District of Columbia have legalized the recreational use of the drug;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U.S. Senator Corey Booker introduced in the U.S. Senate the Marijuana Justice Act of 2017, a landmark bill that would remove marijuana from the list of controlled substances, making it legal at the federal level;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Whereas, The Marijuana Justice Act would incentivize states through federal funds to change their marijuana laws if marijuana in the state were illegal, automatically expunge federal marijuana use and possession crimes, and allow incarcerated individuals in federal prison on marijuana possession or use offenses to petition courts for resentencing;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The Marijuana Justice Act would also create a community investment fund to reinvest in communities most impacted by the enforcement of marijuana prohibitions, allowing those funds to be invested in social programs, such as job training, reentry services, community centers and health education; and </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Whereas, The passage of the Marijuana Justice Act would benefit low-income communities of color across New York City that have been disproportionately harmed by the enforcement of marijuana prohibition; now, therefore, be it</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 xml:space="preserve">Resolved, That the Council of the City of New York calls upon </w:t>
      </w:r>
      <w:r w:rsidRPr="006C5B85">
        <w:rPr>
          <w:rFonts w:ascii="Times New Roman" w:hAnsi="Times New Roman"/>
          <w:sz w:val="24"/>
          <w:szCs w:val="24"/>
        </w:rPr>
        <w:t>Congress to pass and the President to sign S.1689, known as the "Marijuana Justice Act of 2017," which would amend the Controlled Substances Act to provide for a new rule regarding the application of the Act to marijuana, and for other purposes</w:t>
      </w:r>
      <w:r>
        <w:rPr>
          <w:rFonts w:ascii="Times New Roman" w:hAnsi="Times New Roman"/>
          <w:sz w:val="24"/>
          <w:szCs w:val="24"/>
        </w:rPr>
        <w:t>.</w:t>
      </w:r>
    </w:p>
    <w:p w:rsidR="00BE6DFD" w:rsidRDefault="00BE6DFD" w:rsidP="00BE6DFD">
      <w:pPr>
        <w:spacing w:after="0" w:line="480" w:lineRule="auto"/>
        <w:ind w:firstLine="720"/>
        <w:jc w:val="both"/>
        <w:rPr>
          <w:rFonts w:ascii="Times New Roman" w:hAnsi="Times New Roman"/>
          <w:sz w:val="24"/>
          <w:szCs w:val="24"/>
        </w:rPr>
      </w:pPr>
    </w:p>
    <w:p w:rsidR="00BE6DFD" w:rsidRPr="00A311A5" w:rsidRDefault="00BE6DFD" w:rsidP="00BE6DFD">
      <w:pPr>
        <w:spacing w:after="0" w:line="240" w:lineRule="auto"/>
        <w:jc w:val="both"/>
        <w:rPr>
          <w:rFonts w:ascii="Times New Roman" w:hAnsi="Times New Roman"/>
          <w:sz w:val="20"/>
          <w:szCs w:val="24"/>
        </w:rPr>
      </w:pPr>
      <w:r>
        <w:rPr>
          <w:rFonts w:ascii="Times New Roman" w:hAnsi="Times New Roman"/>
          <w:sz w:val="20"/>
          <w:szCs w:val="24"/>
        </w:rPr>
        <w:t>LS8017</w:t>
      </w:r>
    </w:p>
    <w:p w:rsidR="00BE6DFD" w:rsidRPr="00A311A5" w:rsidRDefault="00BE6DFD" w:rsidP="00BE6DFD">
      <w:pPr>
        <w:spacing w:after="0" w:line="240" w:lineRule="auto"/>
        <w:jc w:val="both"/>
        <w:rPr>
          <w:rFonts w:ascii="Times New Roman" w:hAnsi="Times New Roman"/>
          <w:sz w:val="20"/>
          <w:szCs w:val="24"/>
        </w:rPr>
      </w:pPr>
      <w:r>
        <w:rPr>
          <w:rFonts w:ascii="Times New Roman" w:hAnsi="Times New Roman"/>
          <w:sz w:val="20"/>
          <w:szCs w:val="24"/>
        </w:rPr>
        <w:t>9</w:t>
      </w:r>
      <w:r w:rsidRPr="00A311A5">
        <w:rPr>
          <w:rFonts w:ascii="Times New Roman" w:hAnsi="Times New Roman"/>
          <w:sz w:val="20"/>
          <w:szCs w:val="24"/>
        </w:rPr>
        <w:t>/</w:t>
      </w:r>
      <w:r>
        <w:rPr>
          <w:rFonts w:ascii="Times New Roman" w:hAnsi="Times New Roman"/>
          <w:sz w:val="20"/>
          <w:szCs w:val="24"/>
        </w:rPr>
        <w:t>20</w:t>
      </w:r>
      <w:r w:rsidRPr="00A311A5">
        <w:rPr>
          <w:rFonts w:ascii="Times New Roman" w:hAnsi="Times New Roman"/>
          <w:sz w:val="20"/>
          <w:szCs w:val="24"/>
        </w:rPr>
        <w:t>/18</w:t>
      </w:r>
    </w:p>
    <w:p w:rsidR="00BE6DFD" w:rsidRDefault="00BE6DFD" w:rsidP="00BE6DFD">
      <w:pPr>
        <w:spacing w:after="0"/>
        <w:rPr>
          <w:rFonts w:ascii="Times New Roman" w:hAnsi="Times New Roman"/>
          <w:sz w:val="20"/>
          <w:szCs w:val="24"/>
        </w:rPr>
      </w:pPr>
      <w:r w:rsidRPr="00A311A5">
        <w:rPr>
          <w:rFonts w:ascii="Times New Roman" w:hAnsi="Times New Roman"/>
          <w:sz w:val="20"/>
          <w:szCs w:val="24"/>
        </w:rPr>
        <w:t>KMD</w:t>
      </w:r>
    </w:p>
    <w:p w:rsidR="00BE6DFD" w:rsidRDefault="00BE6DFD" w:rsidP="00BE6DFD">
      <w:pPr>
        <w:spacing w:after="0"/>
        <w:jc w:val="center"/>
        <w:rPr>
          <w:rFonts w:ascii="Times New Roman" w:hAnsi="Times New Roman"/>
          <w:sz w:val="24"/>
          <w:szCs w:val="24"/>
        </w:rPr>
      </w:pPr>
      <w:r>
        <w:rPr>
          <w:rFonts w:ascii="Times New Roman" w:hAnsi="Times New Roman"/>
          <w:sz w:val="20"/>
          <w:szCs w:val="24"/>
        </w:rPr>
        <w:br w:type="page"/>
      </w:r>
      <w:r>
        <w:rPr>
          <w:rFonts w:ascii="Times New Roman" w:hAnsi="Times New Roman"/>
          <w:sz w:val="24"/>
          <w:szCs w:val="24"/>
        </w:rPr>
        <w:lastRenderedPageBreak/>
        <w:t>Res. No. 745</w:t>
      </w:r>
    </w:p>
    <w:p w:rsidR="00BE6DFD" w:rsidRDefault="00BE6DFD" w:rsidP="00BE6DFD">
      <w:pPr>
        <w:spacing w:after="0"/>
        <w:jc w:val="both"/>
        <w:rPr>
          <w:rFonts w:ascii="Times New Roman" w:hAnsi="Times New Roman"/>
          <w:sz w:val="24"/>
          <w:szCs w:val="24"/>
        </w:rPr>
      </w:pPr>
    </w:p>
    <w:p w:rsidR="00BE6DFD" w:rsidRPr="00396184" w:rsidRDefault="00BE6DFD" w:rsidP="00BE6DFD">
      <w:pPr>
        <w:spacing w:after="0"/>
        <w:jc w:val="both"/>
        <w:rPr>
          <w:rFonts w:ascii="Times New Roman" w:hAnsi="Times New Roman"/>
          <w:vanish/>
          <w:sz w:val="24"/>
          <w:szCs w:val="24"/>
        </w:rPr>
      </w:pPr>
      <w:r w:rsidRPr="00396184">
        <w:rPr>
          <w:rFonts w:ascii="Times New Roman" w:hAnsi="Times New Roman"/>
          <w:vanish/>
          <w:sz w:val="24"/>
          <w:szCs w:val="24"/>
        </w:rPr>
        <w:t>..Title</w:t>
      </w:r>
    </w:p>
    <w:p w:rsidR="00BE6DFD" w:rsidRDefault="00BE6DFD" w:rsidP="00BE6DFD">
      <w:pPr>
        <w:spacing w:after="0"/>
        <w:jc w:val="both"/>
        <w:rPr>
          <w:rFonts w:ascii="Times New Roman" w:hAnsi="Times New Roman"/>
          <w:sz w:val="24"/>
          <w:szCs w:val="24"/>
        </w:rPr>
      </w:pPr>
      <w:r>
        <w:rPr>
          <w:rFonts w:ascii="Times New Roman" w:hAnsi="Times New Roman"/>
          <w:sz w:val="24"/>
          <w:szCs w:val="24"/>
        </w:rPr>
        <w:t xml:space="preserve">Resolution calling upon the New York State Legislature to pass, and the Governor to sign, legislation related to the reclassifying of THC and all other marijuana based products </w:t>
      </w:r>
      <w:r w:rsidRPr="00373799">
        <w:rPr>
          <w:rFonts w:ascii="Times New Roman" w:hAnsi="Times New Roman"/>
          <w:sz w:val="24"/>
          <w:szCs w:val="24"/>
        </w:rPr>
        <w:t>from a controlled substance</w:t>
      </w:r>
      <w:r>
        <w:rPr>
          <w:rFonts w:ascii="Times New Roman" w:hAnsi="Times New Roman"/>
          <w:sz w:val="24"/>
          <w:szCs w:val="24"/>
        </w:rPr>
        <w:t xml:space="preserve"> to the equivalent of flower marijuana.</w:t>
      </w:r>
    </w:p>
    <w:p w:rsidR="00BE6DFD" w:rsidRPr="00396184" w:rsidRDefault="00BE6DFD" w:rsidP="00BE6DFD">
      <w:pPr>
        <w:spacing w:after="0"/>
        <w:jc w:val="both"/>
        <w:rPr>
          <w:rFonts w:ascii="Times New Roman" w:hAnsi="Times New Roman"/>
          <w:vanish/>
          <w:sz w:val="24"/>
          <w:szCs w:val="24"/>
        </w:rPr>
      </w:pPr>
      <w:r w:rsidRPr="00396184">
        <w:rPr>
          <w:rFonts w:ascii="Times New Roman" w:hAnsi="Times New Roman"/>
          <w:vanish/>
          <w:sz w:val="24"/>
          <w:szCs w:val="24"/>
        </w:rPr>
        <w:t>..Body</w:t>
      </w:r>
    </w:p>
    <w:p w:rsidR="00BE6DFD" w:rsidRDefault="00BE6DFD" w:rsidP="00BE6DFD">
      <w:pPr>
        <w:spacing w:after="0"/>
        <w:jc w:val="both"/>
        <w:rPr>
          <w:rFonts w:ascii="Times New Roman" w:hAnsi="Times New Roman"/>
          <w:sz w:val="24"/>
          <w:szCs w:val="24"/>
        </w:rPr>
      </w:pPr>
    </w:p>
    <w:p w:rsidR="00BE6DFD" w:rsidRDefault="00BE6DFD" w:rsidP="00BE6DFD">
      <w:pPr>
        <w:spacing w:after="0"/>
        <w:jc w:val="both"/>
        <w:rPr>
          <w:rFonts w:ascii="Times New Roman" w:hAnsi="Times New Roman"/>
          <w:sz w:val="24"/>
          <w:szCs w:val="24"/>
        </w:rPr>
      </w:pPr>
      <w:r>
        <w:rPr>
          <w:rFonts w:ascii="Times New Roman" w:hAnsi="Times New Roman"/>
          <w:sz w:val="24"/>
          <w:szCs w:val="24"/>
        </w:rPr>
        <w:t>By Council Member Moya</w:t>
      </w:r>
    </w:p>
    <w:p w:rsidR="00BE6DFD" w:rsidRDefault="00BE6DFD" w:rsidP="00BE6DFD">
      <w:pPr>
        <w:spacing w:after="0"/>
        <w:jc w:val="both"/>
        <w:rPr>
          <w:rFonts w:ascii="Times New Roman" w:hAnsi="Times New Roman"/>
          <w:sz w:val="24"/>
          <w:szCs w:val="24"/>
        </w:rPr>
      </w:pP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Tetrahydrocannabinol (THC) is the active chemical in marijuana most responsible for marijuana’s psychological effects;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According to the National Institute on Drug Abuse, THC attaches to molecules called cannaboid receptors in areas of the brain that influence pleasure, memory, thinking, concentration, movement, coordination, sensory, and the perception of time;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THC can be extracted from marijuana flower plants or leaves to make other concentrates, such as oils;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THC oil, an approved form of medical marijuana in New York, provides an alternate method to smoking marijuana, by rubbing it into the skin, cooking with it, or inhaling through a vaporizer;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New York State law classifies THC as a controlled substance, the possession of which constitutes a class A misdemeanor which carries a sentence of up to one year in jail;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Comparatively, persons arrested for possession of less than two ounces of marijuana would be charged with a class B misdemeanor, carrying a penalty of up to 3 months in jail;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As a result, the enforcement of marijuana in New York City differs based on its form;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Whereas, In September 2018, the New York City Police Department committed to issuing criminal summons in lieu of arrests for majority of persons found smoking marijuana in public;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 xml:space="preserve">Whereas, However, the Department has arrested, instead of issuing summonses, persons smoking THC oil via a vaporizer; and </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Whereas, Enforcement practices and penalties related to marijuana use and possession should be applied consistently to ensure fairness;</w:t>
      </w:r>
    </w:p>
    <w:p w:rsidR="00BE6DFD" w:rsidRDefault="00BE6DFD" w:rsidP="00BE6DFD">
      <w:pPr>
        <w:spacing w:after="0" w:line="480" w:lineRule="auto"/>
        <w:ind w:firstLine="720"/>
        <w:jc w:val="both"/>
        <w:rPr>
          <w:rFonts w:ascii="Times New Roman" w:hAnsi="Times New Roman"/>
          <w:sz w:val="24"/>
          <w:szCs w:val="24"/>
        </w:rPr>
      </w:pPr>
      <w:r>
        <w:rPr>
          <w:rFonts w:ascii="Times New Roman" w:hAnsi="Times New Roman"/>
          <w:sz w:val="24"/>
          <w:szCs w:val="24"/>
        </w:rPr>
        <w:t>Whereas, Given historical disparities in enforcement of marijuana, maintaining the distinction between THC-based products could perpetuate those disparities; now, therefore, be it</w:t>
      </w:r>
    </w:p>
    <w:p w:rsidR="00BE6DFD" w:rsidRDefault="00BE6DFD" w:rsidP="00BE6DFD">
      <w:pPr>
        <w:spacing w:after="0" w:line="480" w:lineRule="auto"/>
        <w:jc w:val="both"/>
        <w:rPr>
          <w:rFonts w:ascii="Times New Roman" w:hAnsi="Times New Roman"/>
          <w:sz w:val="24"/>
          <w:szCs w:val="24"/>
        </w:rPr>
      </w:pPr>
      <w:r>
        <w:rPr>
          <w:rFonts w:ascii="Times New Roman" w:hAnsi="Times New Roman"/>
          <w:sz w:val="24"/>
          <w:szCs w:val="24"/>
        </w:rPr>
        <w:tab/>
        <w:t>Resolved, That the Council of the City of New York calls</w:t>
      </w:r>
      <w:r w:rsidRPr="00373799">
        <w:rPr>
          <w:rFonts w:ascii="Times New Roman" w:hAnsi="Times New Roman"/>
          <w:sz w:val="24"/>
          <w:szCs w:val="24"/>
        </w:rPr>
        <w:t xml:space="preserve"> upon the New York State Legislature to pass, and the Governor to sign, legislation related to the reclassifying of THC </w:t>
      </w:r>
      <w:r>
        <w:rPr>
          <w:rFonts w:ascii="Times New Roman" w:hAnsi="Times New Roman"/>
          <w:sz w:val="24"/>
          <w:szCs w:val="24"/>
        </w:rPr>
        <w:t xml:space="preserve">and all other marijuana based products </w:t>
      </w:r>
      <w:r w:rsidRPr="00373799">
        <w:rPr>
          <w:rFonts w:ascii="Times New Roman" w:hAnsi="Times New Roman"/>
          <w:sz w:val="24"/>
          <w:szCs w:val="24"/>
        </w:rPr>
        <w:t>from a controlled substance</w:t>
      </w:r>
      <w:r>
        <w:rPr>
          <w:rFonts w:ascii="Times New Roman" w:hAnsi="Times New Roman"/>
          <w:sz w:val="24"/>
          <w:szCs w:val="24"/>
        </w:rPr>
        <w:t xml:space="preserve"> to the equivalent of flower marijuana</w:t>
      </w:r>
    </w:p>
    <w:p w:rsidR="00BE6DFD" w:rsidRDefault="00BE6DFD" w:rsidP="00BE6DFD">
      <w:pPr>
        <w:spacing w:after="0" w:line="480" w:lineRule="auto"/>
        <w:rPr>
          <w:rFonts w:ascii="Times New Roman" w:hAnsi="Times New Roman"/>
          <w:sz w:val="24"/>
          <w:szCs w:val="24"/>
        </w:rPr>
      </w:pPr>
    </w:p>
    <w:p w:rsidR="00BE6DFD" w:rsidRPr="00373799" w:rsidRDefault="00BE6DFD" w:rsidP="00BE6DFD">
      <w:pPr>
        <w:spacing w:after="0" w:line="240" w:lineRule="auto"/>
        <w:rPr>
          <w:rFonts w:ascii="Times New Roman" w:hAnsi="Times New Roman"/>
          <w:sz w:val="20"/>
          <w:szCs w:val="20"/>
        </w:rPr>
      </w:pPr>
      <w:r>
        <w:rPr>
          <w:rFonts w:ascii="Times New Roman" w:hAnsi="Times New Roman"/>
          <w:sz w:val="20"/>
          <w:szCs w:val="20"/>
        </w:rPr>
        <w:t xml:space="preserve">LS# </w:t>
      </w:r>
      <w:r w:rsidRPr="00373799">
        <w:rPr>
          <w:rFonts w:ascii="Times New Roman" w:hAnsi="Times New Roman"/>
          <w:sz w:val="20"/>
          <w:szCs w:val="20"/>
        </w:rPr>
        <w:t>9162</w:t>
      </w:r>
    </w:p>
    <w:p w:rsidR="00BE6DFD" w:rsidRDefault="00BE6DFD" w:rsidP="00BE6DFD">
      <w:pPr>
        <w:spacing w:after="0" w:line="240" w:lineRule="auto"/>
        <w:rPr>
          <w:rFonts w:ascii="Times New Roman" w:hAnsi="Times New Roman"/>
          <w:sz w:val="20"/>
          <w:szCs w:val="20"/>
        </w:rPr>
      </w:pPr>
      <w:r>
        <w:rPr>
          <w:rFonts w:ascii="Times New Roman" w:hAnsi="Times New Roman"/>
          <w:sz w:val="20"/>
          <w:szCs w:val="20"/>
        </w:rPr>
        <w:t>02/04</w:t>
      </w:r>
      <w:r w:rsidRPr="00373799">
        <w:rPr>
          <w:rFonts w:ascii="Times New Roman" w:hAnsi="Times New Roman"/>
          <w:sz w:val="20"/>
          <w:szCs w:val="20"/>
        </w:rPr>
        <w:t>/19</w:t>
      </w:r>
    </w:p>
    <w:p w:rsidR="00BE6DFD" w:rsidRPr="00692744" w:rsidRDefault="00BE6DFD" w:rsidP="00BE6DFD">
      <w:pPr>
        <w:spacing w:after="0"/>
        <w:rPr>
          <w:rFonts w:ascii="Times New Roman" w:hAnsi="Times New Roman"/>
          <w:sz w:val="24"/>
          <w:szCs w:val="24"/>
        </w:rPr>
      </w:pPr>
      <w:r>
        <w:rPr>
          <w:rFonts w:ascii="Times New Roman" w:hAnsi="Times New Roman"/>
          <w:sz w:val="20"/>
          <w:szCs w:val="20"/>
        </w:rPr>
        <w:t>CMA</w:t>
      </w:r>
    </w:p>
    <w:sectPr w:rsidR="00BE6DFD" w:rsidRPr="00692744" w:rsidSect="00BE6D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19" w:rsidRDefault="00F61C19" w:rsidP="00BE6DFD">
      <w:pPr>
        <w:spacing w:after="0" w:line="240" w:lineRule="auto"/>
      </w:pPr>
      <w:r>
        <w:separator/>
      </w:r>
    </w:p>
  </w:endnote>
  <w:endnote w:type="continuationSeparator" w:id="0">
    <w:p w:rsidR="00F61C19" w:rsidRDefault="00F61C19" w:rsidP="00BE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FD" w:rsidRDefault="00BE6DFD">
    <w:pPr>
      <w:pStyle w:val="Footer"/>
      <w:jc w:val="right"/>
    </w:pPr>
    <w:r>
      <w:rPr>
        <w:noProof/>
      </w:rPr>
      <w:fldChar w:fldCharType="begin"/>
    </w:r>
    <w:r>
      <w:rPr>
        <w:noProof/>
      </w:rPr>
      <w:instrText xml:space="preserve"> PAGE   \* MERGEFORMAT </w:instrText>
    </w:r>
    <w:r>
      <w:rPr>
        <w:noProof/>
      </w:rPr>
      <w:fldChar w:fldCharType="separate"/>
    </w:r>
    <w:r w:rsidR="001D4499">
      <w:rPr>
        <w:noProof/>
      </w:rPr>
      <w:t>1</w:t>
    </w:r>
    <w:r>
      <w:rPr>
        <w:noProof/>
      </w:rPr>
      <w:fldChar w:fldCharType="end"/>
    </w:r>
  </w:p>
  <w:p w:rsidR="00BE6DFD" w:rsidRDefault="00BE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19" w:rsidRDefault="00F61C19" w:rsidP="00BE6DFD">
      <w:pPr>
        <w:spacing w:after="0" w:line="240" w:lineRule="auto"/>
      </w:pPr>
      <w:r>
        <w:separator/>
      </w:r>
    </w:p>
  </w:footnote>
  <w:footnote w:type="continuationSeparator" w:id="0">
    <w:p w:rsidR="00F61C19" w:rsidRDefault="00F61C19" w:rsidP="00BE6DFD">
      <w:pPr>
        <w:spacing w:after="0" w:line="240" w:lineRule="auto"/>
      </w:pPr>
      <w:r>
        <w:continuationSeparator/>
      </w:r>
    </w:p>
  </w:footnote>
  <w:footnote w:id="1">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Chauhan, P., Tomascak, S., Cuevas, C., Hood, Q. O., &amp; Lu, O. (2018, February). Trends in Arrests for Misdemeanor Charges in New York City, 1993-2016. New York: New York. available at </w:t>
      </w:r>
      <w:hyperlink r:id="rId1" w:history="1">
        <w:r w:rsidRPr="00CB1989">
          <w:rPr>
            <w:rStyle w:val="Hyperlink"/>
            <w:rFonts w:ascii="Times New Roman" w:hAnsi="Times New Roman"/>
          </w:rPr>
          <w:t>http://misdemeanorjustice.org/wp-content/uploads/2018/01/2018_01_24_MJP.Charges.FINAL_.pdf</w:t>
        </w:r>
      </w:hyperlink>
      <w:r w:rsidRPr="00CB1989">
        <w:rPr>
          <w:rFonts w:ascii="Times New Roman" w:hAnsi="Times New Roman"/>
        </w:rPr>
        <w:t xml:space="preserve">  (Herein Misdemeanor Justice Project Report)</w:t>
      </w:r>
    </w:p>
  </w:footnote>
  <w:footnote w:id="2">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r w:rsidRPr="00CB1989">
        <w:rPr>
          <w:rFonts w:ascii="Times New Roman" w:hAnsi="Times New Roman"/>
        </w:rPr>
        <w:t xml:space="preserve"> at 51</w:t>
      </w:r>
    </w:p>
  </w:footnote>
  <w:footnote w:id="3">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r w:rsidRPr="00CB1989">
        <w:rPr>
          <w:rFonts w:ascii="Times New Roman" w:hAnsi="Times New Roman"/>
        </w:rPr>
        <w:t>.</w:t>
      </w:r>
    </w:p>
  </w:footnote>
  <w:footnote w:id="4">
    <w:p w:rsidR="00BE6DFD" w:rsidRPr="00CB1989" w:rsidRDefault="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u w:val="single"/>
        </w:rPr>
        <w:t>Floyd v. City of New York</w:t>
      </w:r>
      <w:r w:rsidRPr="00CB1989">
        <w:rPr>
          <w:rFonts w:ascii="Times New Roman" w:hAnsi="Times New Roman"/>
        </w:rPr>
        <w:t>, 959 F. Supp. 2d 540 (S.D.NY. 2013)</w:t>
      </w:r>
    </w:p>
  </w:footnote>
  <w:footnote w:id="5">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Chauhan, P., Tomascak, S., Cuevas, C., Hood, Q. O., &amp; Lu, O. (2018, February). Trends in Arrests for Misdemeanor Charges in New York City, 1993-2016. New York: New York. available at </w:t>
      </w:r>
      <w:hyperlink r:id="rId2" w:history="1">
        <w:r w:rsidRPr="00CB1989">
          <w:rPr>
            <w:rStyle w:val="Hyperlink"/>
            <w:rFonts w:ascii="Times New Roman" w:hAnsi="Times New Roman"/>
          </w:rPr>
          <w:t>http://misdemeanorjustice.org/wp-content/uploads/2018/01/2018_01_24_MJP.Charges.FINAL_.pdf</w:t>
        </w:r>
      </w:hyperlink>
      <w:r w:rsidRPr="00CB1989">
        <w:rPr>
          <w:rFonts w:ascii="Times New Roman" w:hAnsi="Times New Roman"/>
        </w:rPr>
        <w:t xml:space="preserve">  (Herein Misdemeanor Justice Project Report)</w:t>
      </w:r>
    </w:p>
  </w:footnote>
  <w:footnote w:id="6">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 xml:space="preserve">Id. </w:t>
      </w:r>
    </w:p>
  </w:footnote>
  <w:footnote w:id="7">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p>
  </w:footnote>
  <w:footnote w:id="8">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p>
  </w:footnote>
  <w:footnote w:id="9">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“Racial Disparities Evident in New York City Arrest Data for Marijuana Possession,” May 14, 2018, https://www.innocenceproject.org/racial-disparities-in-nyc-arrest-data-marijuana-possession/</w:t>
      </w:r>
    </w:p>
  </w:footnote>
  <w:footnote w:id="10">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“The Drug War, Mass Incarceration, and Race” The Drug Policy Alliance January 25, 2018 </w:t>
      </w:r>
      <w:r w:rsidRPr="00CB1989">
        <w:rPr>
          <w:rFonts w:ascii="Times New Roman" w:hAnsi="Times New Roman"/>
          <w:i/>
        </w:rPr>
        <w:t>available at</w:t>
      </w:r>
      <w:r w:rsidRPr="00CB1989">
        <w:rPr>
          <w:rFonts w:ascii="Times New Roman" w:hAnsi="Times New Roman"/>
        </w:rPr>
        <w:t xml:space="preserve"> </w:t>
      </w:r>
      <w:hyperlink r:id="rId3" w:history="1">
        <w:r w:rsidRPr="00CB1989">
          <w:rPr>
            <w:rStyle w:val="Hyperlink"/>
            <w:rFonts w:ascii="Times New Roman" w:hAnsi="Times New Roman"/>
          </w:rPr>
          <w:t>http://www.drugpolicy.org/resource/drug-war-mass-incarceration-and-race-englishspanish</w:t>
        </w:r>
      </w:hyperlink>
      <w:r w:rsidRPr="00CB1989">
        <w:rPr>
          <w:rFonts w:ascii="Times New Roman" w:hAnsi="Times New Roman"/>
        </w:rPr>
        <w:t xml:space="preserve"> </w:t>
      </w:r>
    </w:p>
  </w:footnote>
  <w:footnote w:id="11">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“Marijuana arrests in city increased in 2016, with large racial disparities”, Politico, available at </w:t>
      </w:r>
      <w:hyperlink r:id="rId4" w:history="1">
        <w:r w:rsidRPr="00CB1989">
          <w:rPr>
            <w:rStyle w:val="Hyperlink"/>
            <w:rFonts w:ascii="Times New Roman" w:hAnsi="Times New Roman"/>
          </w:rPr>
          <w:t>https://www.politico.com/states/new-york/city-hall/story/2017/02/marijuana-arrests-in-nyc-increase-in-2016-still-large-racial-disparities-109306</w:t>
        </w:r>
      </w:hyperlink>
      <w:r w:rsidRPr="00CB1989">
        <w:rPr>
          <w:rFonts w:ascii="Times New Roman" w:hAnsi="Times New Roman"/>
        </w:rPr>
        <w:t xml:space="preserve">  (Last accessed Feb. 22, 2019).</w:t>
      </w:r>
    </w:p>
  </w:footnote>
  <w:footnote w:id="12">
    <w:p w:rsidR="00BE6DFD" w:rsidRPr="00CB1989" w:rsidRDefault="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Cheney, Brenden “Data don’t show link between marijuana complaints and arrests” Politico March 7, 2018 </w:t>
      </w:r>
      <w:r w:rsidRPr="00CB1989">
        <w:rPr>
          <w:rFonts w:ascii="Times New Roman" w:hAnsi="Times New Roman"/>
          <w:i/>
        </w:rPr>
        <w:t>available at</w:t>
      </w:r>
      <w:r w:rsidRPr="00CB1989">
        <w:rPr>
          <w:rFonts w:ascii="Times New Roman" w:hAnsi="Times New Roman"/>
        </w:rPr>
        <w:t xml:space="preserve"> </w:t>
      </w:r>
      <w:hyperlink r:id="rId5" w:history="1">
        <w:r w:rsidRPr="00CB1989">
          <w:rPr>
            <w:rStyle w:val="Hyperlink"/>
            <w:rFonts w:ascii="Times New Roman" w:hAnsi="Times New Roman"/>
          </w:rPr>
          <w:t>https://www.politico.com/states/new-york/city-hall/story/2018/03/07/data-dont-show-link-between-marijuana-complaints-and-arrests-294825</w:t>
        </w:r>
      </w:hyperlink>
      <w:r w:rsidRPr="00CB1989">
        <w:rPr>
          <w:rFonts w:ascii="Times New Roman" w:hAnsi="Times New Roman"/>
        </w:rPr>
        <w:t xml:space="preserve"> (Last accessed Feb. 22, 2019).</w:t>
      </w:r>
    </w:p>
  </w:footnote>
  <w:footnote w:id="13">
    <w:p w:rsidR="00BE6DFD" w:rsidRPr="00CB1989" w:rsidRDefault="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“Reefer Madness: Broken Windows Policing and Misdemeanor Marijuana Arrests in New York” Harcourt and Ludwig, </w:t>
      </w:r>
      <w:r w:rsidRPr="00CB1989">
        <w:rPr>
          <w:rFonts w:ascii="Times New Roman" w:hAnsi="Times New Roman"/>
          <w:i/>
        </w:rPr>
        <w:t xml:space="preserve">available at: </w:t>
      </w:r>
      <w:r w:rsidRPr="00CB1989">
        <w:rPr>
          <w:rFonts w:ascii="Times New Roman" w:hAnsi="Times New Roman"/>
        </w:rPr>
        <w:t>https://chicagounbound.uchicago.edu/cgi/viewcontent.cgi?article=1250&amp;context=public_law_and_legal_theory</w:t>
      </w:r>
    </w:p>
  </w:footnote>
  <w:footnote w:id="14">
    <w:p w:rsidR="00BE6DFD" w:rsidRPr="00CB1989" w:rsidRDefault="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Mueller, Benjamin “New York City Will End Marijuana Arrests for Most People” New York Times June 19, 2018 </w:t>
      </w:r>
      <w:r w:rsidRPr="00CB1989">
        <w:rPr>
          <w:rFonts w:ascii="Times New Roman" w:hAnsi="Times New Roman"/>
          <w:i/>
        </w:rPr>
        <w:t>available at</w:t>
      </w:r>
      <w:r w:rsidRPr="00CB1989">
        <w:rPr>
          <w:rFonts w:ascii="Times New Roman" w:hAnsi="Times New Roman"/>
        </w:rPr>
        <w:t xml:space="preserve"> </w:t>
      </w:r>
      <w:hyperlink r:id="rId6" w:history="1">
        <w:r w:rsidRPr="00CB1989">
          <w:rPr>
            <w:rStyle w:val="Hyperlink"/>
            <w:rFonts w:ascii="Times New Roman" w:hAnsi="Times New Roman"/>
          </w:rPr>
          <w:t>https://www.nytimes.com/2018/06/19/nyregion/nypd-marijuana-arrests-new-york-city.html</w:t>
        </w:r>
      </w:hyperlink>
      <w:r w:rsidRPr="00CB1989">
        <w:rPr>
          <w:rFonts w:ascii="Times New Roman" w:hAnsi="Times New Roman"/>
        </w:rPr>
        <w:t xml:space="preserve"> (Last accessed Feb. 22, 2019).</w:t>
      </w:r>
    </w:p>
  </w:footnote>
  <w:footnote w:id="15">
    <w:p w:rsidR="00BE6DFD" w:rsidRPr="00CB1989" w:rsidRDefault="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Id. </w:t>
      </w:r>
    </w:p>
  </w:footnote>
  <w:footnote w:id="16">
    <w:p w:rsidR="00BE6DFD" w:rsidRPr="00CB1989" w:rsidRDefault="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“Advocates: De Blasio Plan won’t end racial disparities”, </w:t>
      </w:r>
      <w:r w:rsidRPr="00CB1989">
        <w:rPr>
          <w:rFonts w:ascii="Times New Roman" w:hAnsi="Times New Roman"/>
          <w:u w:val="single"/>
        </w:rPr>
        <w:t>City &amp; State New York</w:t>
      </w:r>
      <w:r w:rsidRPr="00CB1989">
        <w:rPr>
          <w:rFonts w:ascii="Times New Roman" w:hAnsi="Times New Roman"/>
        </w:rPr>
        <w:t xml:space="preserve">, </w:t>
      </w:r>
      <w:r w:rsidRPr="00CB1989">
        <w:rPr>
          <w:rFonts w:ascii="Times New Roman" w:hAnsi="Times New Roman"/>
          <w:i/>
        </w:rPr>
        <w:t>available at:</w:t>
      </w:r>
      <w:r w:rsidRPr="00CB1989">
        <w:rPr>
          <w:rFonts w:ascii="Times New Roman" w:hAnsi="Times New Roman"/>
          <w:i/>
          <w:u w:val="single"/>
        </w:rPr>
        <w:t xml:space="preserve"> </w:t>
      </w:r>
      <w:r w:rsidRPr="00CB1989">
        <w:rPr>
          <w:rFonts w:ascii="Times New Roman" w:hAnsi="Times New Roman"/>
        </w:rPr>
        <w:t>https://www.cityandstateny.com/articles/policy/criminal-justice/new-york-city-marijuana-summonses-racial-disparities</w:t>
      </w:r>
    </w:p>
  </w:footnote>
  <w:footnote w:id="17">
    <w:p w:rsidR="00BE6DFD" w:rsidRPr="00CB1989" w:rsidRDefault="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Id. </w:t>
      </w:r>
    </w:p>
  </w:footnote>
  <w:footnote w:id="18">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Babe Howell, "Broken Lives from Broken Windows: The Hidden Costs of Aggressive Order-Maintenance Policing," </w:t>
      </w:r>
      <w:r w:rsidRPr="00CB1989">
        <w:rPr>
          <w:rFonts w:ascii="Times New Roman" w:hAnsi="Times New Roman"/>
          <w:i/>
          <w:iCs/>
        </w:rPr>
        <w:t xml:space="preserve">New York University Review of Law &amp; Social Change </w:t>
      </w:r>
      <w:r w:rsidRPr="00CB1989">
        <w:rPr>
          <w:rFonts w:ascii="Times New Roman" w:hAnsi="Times New Roman"/>
        </w:rPr>
        <w:t>33(2009)</w:t>
      </w:r>
    </w:p>
  </w:footnote>
  <w:footnote w:id="19">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New York Family Court Act § 1012.  </w:t>
      </w:r>
    </w:p>
  </w:footnote>
  <w:footnote w:id="20">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New York Domestic Relations Law Sections 70 &amp; 240.  </w:t>
      </w:r>
    </w:p>
  </w:footnote>
  <w:footnote w:id="21">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“The Life-Changing Consequences of a Marijuana Arrest in New York: Family Law” September 2017 Drug Policy Alliance available at http://smart-ny.com/wp-content/uploads/2017/10/StartSMART_DPA_Collateral-Consequences-Family-Law_09.14.2017.pdf</w:t>
      </w:r>
    </w:p>
  </w:footnote>
  <w:footnote w:id="22">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Jenny Roberts, "Why Misdemeanors Matter: Defining Effective Advocacy in the Lower Criminal Courts," </w:t>
      </w:r>
      <w:r w:rsidRPr="00CB1989">
        <w:rPr>
          <w:rFonts w:ascii="Times New Roman" w:hAnsi="Times New Roman"/>
          <w:i/>
          <w:iCs/>
        </w:rPr>
        <w:t xml:space="preserve">UC Davis Law Review </w:t>
      </w:r>
      <w:r w:rsidRPr="00CB1989">
        <w:rPr>
          <w:rFonts w:ascii="Times New Roman" w:hAnsi="Times New Roman"/>
        </w:rPr>
        <w:t>45(2011)</w:t>
      </w:r>
    </w:p>
  </w:footnote>
  <w:footnote w:id="23">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D.N. Evans &amp; J.R. Porter, “Criminal History and Landlord Rental Decisions: A New York Quasi-Experimeintal Study,” </w:t>
      </w:r>
      <w:r w:rsidRPr="00CB1989">
        <w:rPr>
          <w:rFonts w:ascii="Times New Roman" w:hAnsi="Times New Roman"/>
          <w:i/>
        </w:rPr>
        <w:t xml:space="preserve">Journal of Experimental Criminology </w:t>
      </w:r>
      <w:r w:rsidRPr="00CB1989">
        <w:rPr>
          <w:rFonts w:ascii="Times New Roman" w:hAnsi="Times New Roman"/>
        </w:rPr>
        <w:t>11(1)</w:t>
      </w:r>
    </w:p>
  </w:footnote>
  <w:footnote w:id="24">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TRAC Immigration “Secure Communities and ICE Deportation: A Failed Program?” April 8, 2014, available at https://trac.syr.edu/immigration/reports/349/</w:t>
      </w:r>
    </w:p>
  </w:footnote>
  <w:footnote w:id="25">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“A Fair Approach to Marijuana: Recommendations from the Mayor’s Task Force on Cannabis Legislation”, </w:t>
      </w:r>
      <w:r w:rsidRPr="00CB1989">
        <w:rPr>
          <w:rFonts w:ascii="Times New Roman" w:hAnsi="Times New Roman"/>
          <w:i/>
        </w:rPr>
        <w:t>available at</w:t>
      </w:r>
      <w:r w:rsidRPr="00CB1989">
        <w:rPr>
          <w:rFonts w:ascii="Times New Roman" w:hAnsi="Times New Roman"/>
        </w:rPr>
        <w:t>: http://criminaljustice.cityofnewyork.us/wp-content/uploads/2018/12/A-Fair-Approach-to-Marijuana.pdf, p. 17</w:t>
      </w:r>
    </w:p>
  </w:footnote>
  <w:footnote w:id="26">
    <w:p w:rsidR="00BE6DFD" w:rsidRPr="00CB1989" w:rsidRDefault="00BE6DFD" w:rsidP="00BE6DFD">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“Criminal Convictions Behind Them, Few Have Had Their Records Sealed,” New York Times, Jan Ransom, July 4, 2018 available at https://www.nytimes.com/2018/07/04/nyregion/criminal-conviction-records-sealed.html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ED8"/>
    <w:multiLevelType w:val="hybridMultilevel"/>
    <w:tmpl w:val="84A4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85562"/>
    <w:multiLevelType w:val="hybridMultilevel"/>
    <w:tmpl w:val="023E51AC"/>
    <w:lvl w:ilvl="0" w:tplc="27DA5A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73447"/>
    <w:multiLevelType w:val="hybridMultilevel"/>
    <w:tmpl w:val="13FCEF2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25F6D"/>
    <w:multiLevelType w:val="hybridMultilevel"/>
    <w:tmpl w:val="0864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2"/>
    <w:rsid w:val="00023CA6"/>
    <w:rsid w:val="001D4499"/>
    <w:rsid w:val="003D0508"/>
    <w:rsid w:val="00B86C04"/>
    <w:rsid w:val="00BE6DFD"/>
    <w:rsid w:val="00E26C69"/>
    <w:rsid w:val="00F61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453B51A-D98C-4F40-855B-C400D45F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3506B"/>
    <w:pPr>
      <w:spacing w:after="0" w:line="240" w:lineRule="auto"/>
      <w:ind w:left="720"/>
      <w:contextualSpacing/>
    </w:pPr>
    <w:rPr>
      <w:sz w:val="24"/>
      <w:szCs w:val="24"/>
    </w:rPr>
  </w:style>
  <w:style w:type="paragraph" w:styleId="FootnoteText">
    <w:name w:val="footnote text"/>
    <w:aliases w:val="FT"/>
    <w:basedOn w:val="Normal"/>
    <w:link w:val="FootnoteTextChar"/>
    <w:uiPriority w:val="99"/>
    <w:unhideWhenUsed/>
    <w:rsid w:val="0073506B"/>
    <w:pPr>
      <w:spacing w:after="0"/>
    </w:pPr>
    <w:rPr>
      <w:rFonts w:ascii="Cambria" w:eastAsia="MS Mincho" w:hAnsi="Cambria"/>
      <w:sz w:val="20"/>
      <w:szCs w:val="20"/>
      <w:lang w:val="x-none" w:eastAsia="x-none"/>
    </w:rPr>
  </w:style>
  <w:style w:type="character" w:customStyle="1" w:styleId="FootnoteTextChar">
    <w:name w:val="Footnote Text Char"/>
    <w:aliases w:val="FT Char"/>
    <w:link w:val="FootnoteText"/>
    <w:uiPriority w:val="99"/>
    <w:rsid w:val="0073506B"/>
    <w:rPr>
      <w:rFonts w:ascii="Cambria" w:eastAsia="MS Mincho" w:hAnsi="Cambria" w:cs="Times New Roman"/>
      <w:sz w:val="20"/>
      <w:szCs w:val="20"/>
    </w:rPr>
  </w:style>
  <w:style w:type="character" w:styleId="FootnoteReference">
    <w:name w:val="footnote reference"/>
    <w:uiPriority w:val="99"/>
    <w:unhideWhenUsed/>
    <w:rsid w:val="0073506B"/>
    <w:rPr>
      <w:vertAlign w:val="superscript"/>
    </w:rPr>
  </w:style>
  <w:style w:type="character" w:styleId="Hyperlink">
    <w:name w:val="Hyperlink"/>
    <w:uiPriority w:val="99"/>
    <w:unhideWhenUsed/>
    <w:rsid w:val="0073506B"/>
    <w:rPr>
      <w:color w:val="0563C1"/>
      <w:u w:val="single"/>
    </w:rPr>
  </w:style>
  <w:style w:type="paragraph" w:styleId="NormalWeb">
    <w:name w:val="Normal (Web)"/>
    <w:basedOn w:val="Normal"/>
    <w:uiPriority w:val="99"/>
    <w:rsid w:val="0073506B"/>
    <w:pPr>
      <w:autoSpaceDE w:val="0"/>
      <w:autoSpaceDN w:val="0"/>
      <w:adjustRightInd w:val="0"/>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73506B"/>
    <w:pPr>
      <w:spacing w:after="0" w:line="480" w:lineRule="auto"/>
      <w:ind w:firstLine="720"/>
      <w:jc w:val="both"/>
    </w:pPr>
    <w:rPr>
      <w:rFonts w:ascii="Times New Roman" w:eastAsia="Times New Roman" w:hAnsi="Times New Roman"/>
      <w:sz w:val="24"/>
      <w:szCs w:val="24"/>
      <w:lang w:val="x-none" w:eastAsia="x-none"/>
    </w:rPr>
  </w:style>
  <w:style w:type="character" w:customStyle="1" w:styleId="BodyTextChar">
    <w:name w:val="Body Text Char"/>
    <w:link w:val="BodyText"/>
    <w:uiPriority w:val="99"/>
    <w:rsid w:val="007350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3506B"/>
    <w:pPr>
      <w:spacing w:after="0" w:line="240" w:lineRule="auto"/>
    </w:pPr>
    <w:rPr>
      <w:sz w:val="20"/>
      <w:szCs w:val="21"/>
      <w:lang w:val="x-none" w:eastAsia="x-none"/>
    </w:rPr>
  </w:style>
  <w:style w:type="character" w:customStyle="1" w:styleId="PlainTextChar">
    <w:name w:val="Plain Text Char"/>
    <w:link w:val="PlainText"/>
    <w:uiPriority w:val="99"/>
    <w:semiHidden/>
    <w:rsid w:val="0073506B"/>
    <w:rPr>
      <w:rFonts w:ascii="Calibri" w:eastAsia="Calibri" w:hAnsi="Calibri" w:cs="Times New Roman"/>
      <w:szCs w:val="21"/>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CommentReference">
    <w:name w:val="annotation reference"/>
    <w:uiPriority w:val="99"/>
    <w:semiHidden/>
    <w:unhideWhenUsed/>
    <w:rsid w:val="00AD3852"/>
    <w:rPr>
      <w:sz w:val="16"/>
      <w:szCs w:val="16"/>
    </w:rPr>
  </w:style>
  <w:style w:type="paragraph" w:styleId="CommentText">
    <w:name w:val="annotation text"/>
    <w:basedOn w:val="Normal"/>
    <w:link w:val="CommentTextChar"/>
    <w:uiPriority w:val="99"/>
    <w:semiHidden/>
    <w:unhideWhenUsed/>
    <w:rsid w:val="00AD3852"/>
    <w:pPr>
      <w:spacing w:line="240" w:lineRule="auto"/>
    </w:pPr>
    <w:rPr>
      <w:sz w:val="20"/>
      <w:szCs w:val="20"/>
      <w:lang w:val="x-none" w:eastAsia="x-none"/>
    </w:rPr>
  </w:style>
  <w:style w:type="character" w:customStyle="1" w:styleId="CommentTextChar">
    <w:name w:val="Comment Text Char"/>
    <w:link w:val="CommentText"/>
    <w:uiPriority w:val="99"/>
    <w:semiHidden/>
    <w:rsid w:val="00AD3852"/>
    <w:rPr>
      <w:sz w:val="20"/>
      <w:szCs w:val="20"/>
    </w:rPr>
  </w:style>
  <w:style w:type="paragraph" w:styleId="BalloonText">
    <w:name w:val="Balloon Text"/>
    <w:basedOn w:val="Normal"/>
    <w:link w:val="BalloonTextChar"/>
    <w:uiPriority w:val="99"/>
    <w:semiHidden/>
    <w:unhideWhenUsed/>
    <w:rsid w:val="00AD385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D3852"/>
    <w:rPr>
      <w:rFonts w:ascii="Segoe UI" w:hAnsi="Segoe UI" w:cs="Segoe UI"/>
      <w:sz w:val="18"/>
      <w:szCs w:val="18"/>
    </w:rPr>
  </w:style>
  <w:style w:type="character" w:styleId="FollowedHyperlink">
    <w:name w:val="FollowedHyperlink"/>
    <w:uiPriority w:val="99"/>
    <w:semiHidden/>
    <w:unhideWhenUsed/>
    <w:rsid w:val="000A6671"/>
    <w:rPr>
      <w:color w:val="954F72"/>
      <w:u w:val="single"/>
    </w:rPr>
  </w:style>
  <w:style w:type="paragraph" w:styleId="CommentSubject">
    <w:name w:val="annotation subject"/>
    <w:basedOn w:val="CommentText"/>
    <w:next w:val="CommentText"/>
    <w:link w:val="CommentSubjectChar"/>
    <w:semiHidden/>
    <w:unhideWhenUsed/>
    <w:rsid w:val="00C34BF9"/>
    <w:rPr>
      <w:b/>
      <w:bCs/>
    </w:rPr>
  </w:style>
  <w:style w:type="character" w:customStyle="1" w:styleId="CommentSubjectChar">
    <w:name w:val="Comment Subject Char"/>
    <w:link w:val="CommentSubject"/>
    <w:semiHidden/>
    <w:rsid w:val="00C34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7860">
      <w:bodyDiv w:val="1"/>
      <w:marLeft w:val="0"/>
      <w:marRight w:val="0"/>
      <w:marTop w:val="0"/>
      <w:marBottom w:val="0"/>
      <w:divBdr>
        <w:top w:val="none" w:sz="0" w:space="0" w:color="auto"/>
        <w:left w:val="none" w:sz="0" w:space="0" w:color="auto"/>
        <w:bottom w:val="none" w:sz="0" w:space="0" w:color="auto"/>
        <w:right w:val="none" w:sz="0" w:space="0" w:color="auto"/>
      </w:divBdr>
    </w:div>
    <w:div w:id="977687654">
      <w:bodyDiv w:val="1"/>
      <w:marLeft w:val="0"/>
      <w:marRight w:val="0"/>
      <w:marTop w:val="0"/>
      <w:marBottom w:val="0"/>
      <w:divBdr>
        <w:top w:val="none" w:sz="0" w:space="0" w:color="auto"/>
        <w:left w:val="none" w:sz="0" w:space="0" w:color="auto"/>
        <w:bottom w:val="none" w:sz="0" w:space="0" w:color="auto"/>
        <w:right w:val="none" w:sz="0" w:space="0" w:color="auto"/>
      </w:divBdr>
    </w:div>
    <w:div w:id="1328825717">
      <w:bodyDiv w:val="1"/>
      <w:marLeft w:val="0"/>
      <w:marRight w:val="0"/>
      <w:marTop w:val="0"/>
      <w:marBottom w:val="0"/>
      <w:divBdr>
        <w:top w:val="none" w:sz="0" w:space="0" w:color="auto"/>
        <w:left w:val="none" w:sz="0" w:space="0" w:color="auto"/>
        <w:bottom w:val="none" w:sz="0" w:space="0" w:color="auto"/>
        <w:right w:val="none" w:sz="0" w:space="0" w:color="auto"/>
      </w:divBdr>
    </w:div>
    <w:div w:id="1880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drugpolicy.org/resource/drug-war-mass-incarceration-and-race-englishspanish" TargetMode="External"/><Relationship Id="rId2" Type="http://schemas.openxmlformats.org/officeDocument/2006/relationships/hyperlink" Target="http://misdemeanorjustice.org/wp-content/uploads/2018/01/2018_01_24_MJP.Charges.FINAL_.pdf" TargetMode="External"/><Relationship Id="rId1" Type="http://schemas.openxmlformats.org/officeDocument/2006/relationships/hyperlink" Target="http://misdemeanorjustice.org/wp-content/uploads/2018/01/2018_01_24_MJP.Charges.FINAL_.pdf" TargetMode="External"/><Relationship Id="rId6" Type="http://schemas.openxmlformats.org/officeDocument/2006/relationships/hyperlink" Target="https://www.nytimes.com/2018/06/19/nyregion/nypd-marijuana-arrests-new-york-city.html" TargetMode="External"/><Relationship Id="rId5" Type="http://schemas.openxmlformats.org/officeDocument/2006/relationships/hyperlink" Target="https://www.politico.com/states/new-york/city-hall/story/2018/03/07/data-dont-show-link-between-marijuana-complaints-and-arrests-294825" TargetMode="External"/><Relationship Id="rId4" Type="http://schemas.openxmlformats.org/officeDocument/2006/relationships/hyperlink" Target="https://www.politico.com/states/new-york/city-hall/story/2017/02/marijuana-arrests-in-nyc-increase-in-2016-still-large-racial-disparities-109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4089</Words>
  <Characters>23309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27344</CharactersWithSpaces>
  <SharedDoc>false</SharedDoc>
  <HLinks>
    <vt:vector size="36" baseType="variant">
      <vt:variant>
        <vt:i4>1507351</vt:i4>
      </vt:variant>
      <vt:variant>
        <vt:i4>15</vt:i4>
      </vt:variant>
      <vt:variant>
        <vt:i4>0</vt:i4>
      </vt:variant>
      <vt:variant>
        <vt:i4>5</vt:i4>
      </vt:variant>
      <vt:variant>
        <vt:lpwstr>https://www.nytimes.com/2018/06/19/nyregion/nypd-marijuana-arrests-new-york-city.html</vt:lpwstr>
      </vt:variant>
      <vt:variant>
        <vt:lpwstr/>
      </vt:variant>
      <vt:variant>
        <vt:i4>3276922</vt:i4>
      </vt:variant>
      <vt:variant>
        <vt:i4>12</vt:i4>
      </vt:variant>
      <vt:variant>
        <vt:i4>0</vt:i4>
      </vt:variant>
      <vt:variant>
        <vt:i4>5</vt:i4>
      </vt:variant>
      <vt:variant>
        <vt:lpwstr>https://www.politico.com/states/new-york/city-hall/story/2018/03/07/data-dont-show-link-between-marijuana-complaints-and-arrests-294825</vt:lpwstr>
      </vt:variant>
      <vt:variant>
        <vt:lpwstr/>
      </vt:variant>
      <vt:variant>
        <vt:i4>68</vt:i4>
      </vt:variant>
      <vt:variant>
        <vt:i4>9</vt:i4>
      </vt:variant>
      <vt:variant>
        <vt:i4>0</vt:i4>
      </vt:variant>
      <vt:variant>
        <vt:i4>5</vt:i4>
      </vt:variant>
      <vt:variant>
        <vt:lpwstr>https://www.politico.com/states/new-york/city-hall/story/2017/02/marijuana-arrests-in-nyc-increase-in-2016-still-large-racial-disparities-109306</vt:lpwstr>
      </vt:variant>
      <vt:variant>
        <vt:lpwstr/>
      </vt:variant>
      <vt:variant>
        <vt:i4>6881320</vt:i4>
      </vt:variant>
      <vt:variant>
        <vt:i4>6</vt:i4>
      </vt:variant>
      <vt:variant>
        <vt:i4>0</vt:i4>
      </vt:variant>
      <vt:variant>
        <vt:i4>5</vt:i4>
      </vt:variant>
      <vt:variant>
        <vt:lpwstr>http://www.drugpolicy.org/resource/drug-war-mass-incarceration-and-race-englishspanish</vt:lpwstr>
      </vt:variant>
      <vt:variant>
        <vt:lpwstr/>
      </vt:variant>
      <vt:variant>
        <vt:i4>1441871</vt:i4>
      </vt:variant>
      <vt:variant>
        <vt:i4>3</vt:i4>
      </vt:variant>
      <vt:variant>
        <vt:i4>0</vt:i4>
      </vt:variant>
      <vt:variant>
        <vt:i4>5</vt:i4>
      </vt:variant>
      <vt:variant>
        <vt:lpwstr>http://misdemeanorjustice.org/wp-content/uploads/2018/01/2018_01_24_MJP.Charges.FINAL_.pdf</vt:lpwstr>
      </vt:variant>
      <vt:variant>
        <vt:lpwstr/>
      </vt:variant>
      <vt:variant>
        <vt:i4>1441871</vt:i4>
      </vt:variant>
      <vt:variant>
        <vt:i4>0</vt:i4>
      </vt:variant>
      <vt:variant>
        <vt:i4>0</vt:i4>
      </vt:variant>
      <vt:variant>
        <vt:i4>5</vt:i4>
      </vt:variant>
      <vt:variant>
        <vt:lpwstr>http://misdemeanorjustice.org/wp-content/uploads/2018/01/2018_01_24_MJP.Charges.FINAL_.pdf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2019-03-26T18:47:00Z</dcterms:created>
  <dcterms:modified xsi:type="dcterms:W3CDTF">2019-03-26T18:47:00Z</dcterms:modified>
</cp:coreProperties>
</file>