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584449BD" w14:textId="77777777" w:rsidTr="00527E8F">
        <w:trPr>
          <w:jc w:val="center"/>
        </w:trPr>
        <w:tc>
          <w:tcPr>
            <w:tcW w:w="6006" w:type="dxa"/>
            <w:tcBorders>
              <w:bottom w:val="single" w:sz="4" w:space="0" w:color="auto"/>
            </w:tcBorders>
          </w:tcPr>
          <w:p w14:paraId="5D8530C2" w14:textId="77777777"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5309DE2F" wp14:editId="3C9DA357">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9AC7C02" w14:textId="77777777" w:rsidR="00902A93" w:rsidRPr="00012730" w:rsidRDefault="00902A93" w:rsidP="002A7A09"/>
        </w:tc>
        <w:tc>
          <w:tcPr>
            <w:tcW w:w="4869" w:type="dxa"/>
            <w:tcBorders>
              <w:bottom w:val="single" w:sz="4" w:space="0" w:color="auto"/>
            </w:tcBorders>
          </w:tcPr>
          <w:p w14:paraId="491E4A64" w14:textId="77777777" w:rsidR="00902A93" w:rsidRPr="00012730" w:rsidRDefault="00902A93" w:rsidP="002A7A09">
            <w:pPr>
              <w:rPr>
                <w:b/>
                <w:bCs/>
                <w:smallCaps/>
              </w:rPr>
            </w:pPr>
            <w:r w:rsidRPr="00012730">
              <w:rPr>
                <w:b/>
                <w:bCs/>
                <w:smallCaps/>
              </w:rPr>
              <w:t>The Council of the City of New York</w:t>
            </w:r>
          </w:p>
          <w:p w14:paraId="2A18CD39" w14:textId="77777777" w:rsidR="00902A93" w:rsidRPr="00012730" w:rsidRDefault="00902A93" w:rsidP="002A7A09">
            <w:pPr>
              <w:rPr>
                <w:b/>
                <w:bCs/>
                <w:smallCaps/>
              </w:rPr>
            </w:pPr>
            <w:r w:rsidRPr="00012730">
              <w:rPr>
                <w:b/>
                <w:bCs/>
                <w:smallCaps/>
              </w:rPr>
              <w:t>Finance Division</w:t>
            </w:r>
          </w:p>
          <w:p w14:paraId="1485D6F5" w14:textId="77777777"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14:paraId="6D9420E9" w14:textId="77777777" w:rsidR="00902A93" w:rsidRPr="00012730" w:rsidRDefault="00902A93" w:rsidP="002A7A09">
            <w:pPr>
              <w:spacing w:before="120"/>
            </w:pPr>
            <w:r w:rsidRPr="00012730">
              <w:rPr>
                <w:b/>
                <w:bCs/>
                <w:smallCaps/>
              </w:rPr>
              <w:t>Fiscal Impact Statement</w:t>
            </w:r>
          </w:p>
          <w:p w14:paraId="66BF756A" w14:textId="77777777" w:rsidR="00902A93" w:rsidRPr="00012730" w:rsidRDefault="00902A93" w:rsidP="002A7A09">
            <w:pPr>
              <w:rPr>
                <w:b/>
                <w:bCs/>
              </w:rPr>
            </w:pPr>
          </w:p>
          <w:p w14:paraId="5A085D91" w14:textId="77B42E46" w:rsidR="00810F48" w:rsidRDefault="00CB118F" w:rsidP="00AB7199">
            <w:pPr>
              <w:rPr>
                <w:b/>
                <w:bCs/>
              </w:rPr>
            </w:pPr>
            <w:r>
              <w:rPr>
                <w:b/>
                <w:bCs/>
                <w:smallCaps/>
              </w:rPr>
              <w:t>Proposed</w:t>
            </w:r>
            <w:r w:rsidR="00AB7199">
              <w:rPr>
                <w:b/>
                <w:bCs/>
                <w:smallCaps/>
              </w:rPr>
              <w:t xml:space="preserve"> </w:t>
            </w:r>
            <w:r>
              <w:rPr>
                <w:b/>
                <w:bCs/>
                <w:smallCaps/>
              </w:rPr>
              <w:t xml:space="preserve">Intro. </w:t>
            </w:r>
            <w:r w:rsidR="00AB7199" w:rsidRPr="00EE2325">
              <w:rPr>
                <w:b/>
                <w:bCs/>
                <w:smallCaps/>
              </w:rPr>
              <w:t>No</w:t>
            </w:r>
            <w:r w:rsidR="00810F48">
              <w:rPr>
                <w:b/>
                <w:bCs/>
              </w:rPr>
              <w:t>:</w:t>
            </w:r>
            <w:r>
              <w:rPr>
                <w:b/>
                <w:bCs/>
              </w:rPr>
              <w:t xml:space="preserve"> 724-A</w:t>
            </w:r>
            <w:r w:rsidR="00553163">
              <w:rPr>
                <w:b/>
                <w:bCs/>
              </w:rPr>
              <w:t xml:space="preserve"> </w:t>
            </w:r>
            <w:r w:rsidR="00810F48">
              <w:rPr>
                <w:b/>
                <w:bCs/>
              </w:rPr>
              <w:t xml:space="preserve">  </w:t>
            </w:r>
          </w:p>
          <w:p w14:paraId="56603E0C" w14:textId="77777777" w:rsidR="00EE08A2" w:rsidRPr="00A267C7" w:rsidRDefault="00EE08A2" w:rsidP="00AB7199">
            <w:pPr>
              <w:rPr>
                <w:color w:val="FF0000"/>
                <w:sz w:val="16"/>
                <w:szCs w:val="16"/>
              </w:rPr>
            </w:pPr>
          </w:p>
          <w:p w14:paraId="0DFA5966" w14:textId="0B2160D9"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56139B">
              <w:rPr>
                <w:bCs/>
              </w:rPr>
              <w:t>Consumer Affairs</w:t>
            </w:r>
            <w:r w:rsidR="00A267C7" w:rsidRPr="00012730">
              <w:rPr>
                <w:bCs/>
              </w:rPr>
              <w:t xml:space="preserve"> </w:t>
            </w:r>
            <w:r w:rsidR="005A1635">
              <w:rPr>
                <w:bCs/>
              </w:rPr>
              <w:t>and Business Licensing</w:t>
            </w:r>
          </w:p>
        </w:tc>
      </w:tr>
      <w:tr w:rsidR="00902A93" w:rsidRPr="00012730" w14:paraId="2B4C7E2C" w14:textId="77777777" w:rsidTr="00527E8F">
        <w:trPr>
          <w:jc w:val="center"/>
        </w:trPr>
        <w:tc>
          <w:tcPr>
            <w:tcW w:w="6006" w:type="dxa"/>
            <w:tcBorders>
              <w:top w:val="single" w:sz="4" w:space="0" w:color="auto"/>
            </w:tcBorders>
          </w:tcPr>
          <w:p w14:paraId="4ECDAD87" w14:textId="6D4250BE" w:rsidR="00902A93" w:rsidRPr="00AD777B" w:rsidRDefault="00902A93" w:rsidP="004B011C">
            <w:pPr>
              <w:pStyle w:val="BodyText"/>
              <w:spacing w:line="240" w:lineRule="auto"/>
              <w:ind w:firstLine="0"/>
            </w:pPr>
            <w:r w:rsidRPr="00FA6D6E">
              <w:rPr>
                <w:b/>
                <w:bCs/>
                <w:smallCaps/>
              </w:rPr>
              <w:t>Title</w:t>
            </w:r>
            <w:r w:rsidRPr="00012730">
              <w:rPr>
                <w:b/>
                <w:bCs/>
                <w:smallCaps/>
              </w:rPr>
              <w:t>:</w:t>
            </w:r>
            <w:r w:rsidR="00012730">
              <w:rPr>
                <w:bCs/>
              </w:rPr>
              <w:t xml:space="preserve"> </w:t>
            </w:r>
            <w:r w:rsidR="00CB118F">
              <w:t>A Local Law to amend the administrative code of the city of New York, in relation to requiring that bail bond agents make certain disclosures</w:t>
            </w:r>
          </w:p>
        </w:tc>
        <w:tc>
          <w:tcPr>
            <w:tcW w:w="4869" w:type="dxa"/>
            <w:tcBorders>
              <w:top w:val="single" w:sz="4" w:space="0" w:color="auto"/>
            </w:tcBorders>
          </w:tcPr>
          <w:p w14:paraId="41871F6F" w14:textId="584FF8AD" w:rsidR="00CB118F" w:rsidRDefault="00C77D82" w:rsidP="00CB118F">
            <w:r>
              <w:rPr>
                <w:b/>
                <w:bCs/>
                <w:smallCaps/>
              </w:rPr>
              <w:t>Sponsor</w:t>
            </w:r>
            <w:r w:rsidR="00902A93" w:rsidRPr="00012730">
              <w:rPr>
                <w:b/>
                <w:bCs/>
              </w:rPr>
              <w:t xml:space="preserve">: </w:t>
            </w:r>
            <w:r w:rsidR="00CB118F">
              <w:t xml:space="preserve">The Speaker (Council Member Johnson) and Council Members Williams, Lancman, Van Bramer, Dromm, </w:t>
            </w:r>
            <w:r w:rsidR="00CB118F">
              <w:rPr>
                <w:color w:val="000000"/>
                <w:shd w:val="clear" w:color="auto" w:fill="FFFFFF"/>
              </w:rPr>
              <w:t>Powers, Levine, Espinal</w:t>
            </w:r>
            <w:r w:rsidR="00EE08A2">
              <w:rPr>
                <w:color w:val="000000"/>
                <w:shd w:val="clear" w:color="auto" w:fill="FFFFFF"/>
              </w:rPr>
              <w:t>,</w:t>
            </w:r>
            <w:r w:rsidR="00CB118F">
              <w:rPr>
                <w:color w:val="000000"/>
                <w:shd w:val="clear" w:color="auto" w:fill="FFFFFF"/>
              </w:rPr>
              <w:t xml:space="preserve"> Cohen</w:t>
            </w:r>
            <w:r w:rsidR="00EE08A2">
              <w:rPr>
                <w:color w:val="000000"/>
                <w:shd w:val="clear" w:color="auto" w:fill="FFFFFF"/>
              </w:rPr>
              <w:t xml:space="preserve"> and Rivera</w:t>
            </w:r>
          </w:p>
          <w:p w14:paraId="4386F407" w14:textId="76C36859" w:rsidR="00902A93" w:rsidRPr="00AD777B" w:rsidRDefault="00902A93" w:rsidP="00F10A24">
            <w:pPr>
              <w:widowControl w:val="0"/>
              <w:autoSpaceDE w:val="0"/>
              <w:autoSpaceDN w:val="0"/>
              <w:adjustRightInd w:val="0"/>
            </w:pPr>
          </w:p>
        </w:tc>
      </w:tr>
    </w:tbl>
    <w:p w14:paraId="6C58B41F" w14:textId="29BA7BCF" w:rsidR="0084782A" w:rsidRDefault="00012730" w:rsidP="00F10A24">
      <w:pPr>
        <w:spacing w:before="100" w:beforeAutospacing="1"/>
      </w:pPr>
      <w:r>
        <w:rPr>
          <w:b/>
          <w:smallCaps/>
        </w:rPr>
        <w:t>Summary of Legislation:</w:t>
      </w:r>
      <w:r>
        <w:t xml:space="preserve"> </w:t>
      </w:r>
      <w:r w:rsidR="0060246A">
        <w:t>Proposed Intro. 724-A</w:t>
      </w:r>
      <w:r w:rsidR="00CB118F">
        <w:t xml:space="preserve"> would require the Department of Consumer Affairs (Department) to produce a consumer bill of rights regarding bail bond agents, and to make it available in a downloadable format on the Department</w:t>
      </w:r>
      <w:r w:rsidR="00E1080E">
        <w:t>’</w:t>
      </w:r>
      <w:r w:rsidR="00CB118F">
        <w:t xml:space="preserve">s website in English and six </w:t>
      </w:r>
      <w:r w:rsidR="00E1080E">
        <w:t xml:space="preserve">other </w:t>
      </w:r>
      <w:r w:rsidR="00CB118F">
        <w:t>designated cit</w:t>
      </w:r>
      <w:r w:rsidR="0084782A">
        <w:t xml:space="preserve">ywide languages.  The bill would also require bail bond agents to post a sign where transactions occur listing </w:t>
      </w:r>
      <w:r w:rsidR="0060246A">
        <w:t>their license number, registered name, all addresses and phone numbers, and the name of any sublicensee.</w:t>
      </w:r>
      <w:r w:rsidR="0084782A">
        <w:t xml:space="preserve">  Before entering into a contract with a consumer, bail bond agent</w:t>
      </w:r>
      <w:r w:rsidR="0060246A">
        <w:t>s</w:t>
      </w:r>
      <w:r w:rsidR="0084782A">
        <w:t xml:space="preserve"> would be required to </w:t>
      </w:r>
      <w:r w:rsidR="001E4629">
        <w:t>provide a copy of</w:t>
      </w:r>
      <w:r w:rsidR="0084782A">
        <w:t xml:space="preserve"> the consumer bill of rights, which would need to be signed and </w:t>
      </w:r>
      <w:bookmarkStart w:id="0" w:name="_GoBack"/>
      <w:bookmarkEnd w:id="0"/>
      <w:r w:rsidR="0084782A">
        <w:t xml:space="preserve">dated by the consumer, </w:t>
      </w:r>
      <w:r w:rsidR="0053348F">
        <w:t>and a</w:t>
      </w:r>
      <w:r w:rsidR="0084782A">
        <w:t xml:space="preserve"> fl</w:t>
      </w:r>
      <w:r w:rsidR="0060246A">
        <w:t>i</w:t>
      </w:r>
      <w:r w:rsidR="0084782A">
        <w:t xml:space="preserve">er with all of the information listed on the sign.  </w:t>
      </w:r>
      <w:r w:rsidR="0060246A">
        <w:t>In addition, a</w:t>
      </w:r>
      <w:r w:rsidR="0084782A">
        <w:t>ll receipts and contracts</w:t>
      </w:r>
      <w:r w:rsidR="0060246A">
        <w:t xml:space="preserve"> must be</w:t>
      </w:r>
      <w:r w:rsidR="0084782A">
        <w:t xml:space="preserve"> provided to consumers</w:t>
      </w:r>
      <w:r w:rsidR="0060246A">
        <w:t xml:space="preserve"> and must contain certain minimum information.</w:t>
      </w:r>
      <w:r w:rsidR="0084782A">
        <w:t xml:space="preserve"> </w:t>
      </w:r>
      <w:r w:rsidR="00095BD5">
        <w:t xml:space="preserve">The bail bond agent would also be required to maintain electronic or paper copies of receipts, contracts, and signed copies of the consumer bill of rights for at least five years, and maintain records of the names of anyone employed or subcontracted to interact with consumers for a period of three years.  The bail bond agent would be required </w:t>
      </w:r>
      <w:r w:rsidR="00430B71">
        <w:t xml:space="preserve">to </w:t>
      </w:r>
      <w:r w:rsidR="00095BD5">
        <w:t>make copies of any of the aforementioned documents</w:t>
      </w:r>
      <w:r w:rsidR="0053348F">
        <w:t xml:space="preserve">/records </w:t>
      </w:r>
      <w:r w:rsidR="00095BD5">
        <w:t>at the request of the Department</w:t>
      </w:r>
      <w:r w:rsidR="0053348F">
        <w:t xml:space="preserve"> for inspection.</w:t>
      </w:r>
      <w:r w:rsidR="0060246A">
        <w:t xml:space="preserve"> </w:t>
      </w:r>
      <w:r w:rsidR="0053348F">
        <w:t xml:space="preserve">Bail bond agents found in violation of this bill would be liable for a civil penalty ranging from $500 to $5,000.  </w:t>
      </w:r>
    </w:p>
    <w:p w14:paraId="4743FC4B" w14:textId="7EBFFB49" w:rsidR="001A7CE0" w:rsidRDefault="001A7CE0" w:rsidP="001A7CE0">
      <w:pPr>
        <w:spacing w:line="276" w:lineRule="auto"/>
      </w:pPr>
    </w:p>
    <w:p w14:paraId="25145F63" w14:textId="2E658F58" w:rsidR="00CB118F" w:rsidRDefault="001A7CE0" w:rsidP="00CB118F">
      <w:pPr>
        <w:spacing w:before="100" w:beforeAutospacing="1"/>
        <w:contextualSpacing/>
      </w:pPr>
      <w:r w:rsidRPr="00012730">
        <w:rPr>
          <w:b/>
          <w:smallCaps/>
        </w:rPr>
        <w:t>Effective Date:</w:t>
      </w:r>
      <w:r>
        <w:t xml:space="preserve"> </w:t>
      </w:r>
      <w:r w:rsidR="00CB118F" w:rsidRPr="00CB118F">
        <w:t xml:space="preserve">This local law </w:t>
      </w:r>
      <w:r w:rsidR="0060246A">
        <w:t xml:space="preserve">would </w:t>
      </w:r>
      <w:r w:rsidR="00CB118F" w:rsidRPr="00CB118F">
        <w:t>take effect 180 days after it becomes law, except that the commissioner of consumer affairs may take such measures as are necessary for the implementation of this local law, including the promulgation of rules, before such date.</w:t>
      </w:r>
    </w:p>
    <w:p w14:paraId="3A873649" w14:textId="77777777" w:rsidR="001A7CE0" w:rsidRPr="00012730" w:rsidRDefault="001A7CE0" w:rsidP="001A7CE0">
      <w:pPr>
        <w:spacing w:before="100" w:beforeAutospacing="1"/>
        <w:contextualSpacing/>
      </w:pPr>
    </w:p>
    <w:p w14:paraId="26181B01" w14:textId="10729A86" w:rsidR="001A7CE0" w:rsidRDefault="001A7CE0" w:rsidP="00CB118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CB118F">
        <w:t xml:space="preserve"> Fiscal 2020</w:t>
      </w:r>
    </w:p>
    <w:p w14:paraId="7F92CC34" w14:textId="77777777" w:rsidR="002718D2" w:rsidRPr="00012730" w:rsidRDefault="002718D2" w:rsidP="00012730">
      <w:pPr>
        <w:spacing w:before="100" w:beforeAutospacing="1"/>
        <w:contextualSpacing/>
      </w:pPr>
    </w:p>
    <w:p w14:paraId="3DB0D20A" w14:textId="77777777" w:rsidR="00902A93" w:rsidRPr="00012730" w:rsidRDefault="00902A93" w:rsidP="00822B95">
      <w:pPr>
        <w:pBdr>
          <w:top w:val="single" w:sz="4" w:space="1" w:color="auto"/>
        </w:pBdr>
        <w:rPr>
          <w:b/>
          <w:smallCaps/>
        </w:rPr>
      </w:pPr>
      <w:r w:rsidRPr="00012730">
        <w:rPr>
          <w:b/>
          <w:smallCaps/>
        </w:rPr>
        <w:t>Fiscal Impact Statement:</w:t>
      </w:r>
    </w:p>
    <w:p w14:paraId="437699E2"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14C7772D"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7FA3B2F" w14:textId="77777777" w:rsidR="00706E47" w:rsidRPr="00012730" w:rsidRDefault="00706E47" w:rsidP="00012730">
            <w:pPr>
              <w:spacing w:line="201" w:lineRule="exact"/>
              <w:jc w:val="center"/>
              <w:rPr>
                <w:sz w:val="20"/>
                <w:szCs w:val="20"/>
              </w:rPr>
            </w:pPr>
          </w:p>
          <w:p w14:paraId="15BD49E0"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9C7DB03" w14:textId="327BA997" w:rsidR="00706E47" w:rsidRPr="00012730" w:rsidRDefault="00536117" w:rsidP="00012730">
            <w:pPr>
              <w:jc w:val="center"/>
              <w:rPr>
                <w:b/>
                <w:bCs/>
                <w:sz w:val="20"/>
                <w:szCs w:val="20"/>
              </w:rPr>
            </w:pPr>
            <w:r>
              <w:rPr>
                <w:b/>
                <w:bCs/>
                <w:sz w:val="20"/>
                <w:szCs w:val="20"/>
              </w:rPr>
              <w:t>Effective FY</w:t>
            </w:r>
            <w:r w:rsidR="00CB118F">
              <w:rPr>
                <w:b/>
                <w:bCs/>
                <w:sz w:val="20"/>
                <w:szCs w:val="20"/>
              </w:rPr>
              <w:t>19</w:t>
            </w:r>
          </w:p>
          <w:p w14:paraId="2329C441"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45AB401" w14:textId="3CF21D7C" w:rsidR="00706E47" w:rsidRPr="00012730" w:rsidRDefault="00706E47" w:rsidP="005569B6">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B118F">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76B83B4A" w14:textId="0938E56F"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B118F">
              <w:rPr>
                <w:b/>
                <w:bCs/>
                <w:sz w:val="20"/>
                <w:szCs w:val="20"/>
              </w:rPr>
              <w:t>2</w:t>
            </w:r>
            <w:r w:rsidR="0060246A">
              <w:rPr>
                <w:b/>
                <w:bCs/>
                <w:sz w:val="20"/>
                <w:szCs w:val="20"/>
              </w:rPr>
              <w:t>0</w:t>
            </w:r>
          </w:p>
        </w:tc>
      </w:tr>
      <w:tr w:rsidR="00706E47" w:rsidRPr="00012730" w14:paraId="12013CFE"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333C566"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428C1E8"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AA3B1AF"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4E4363B" w14:textId="77777777" w:rsidR="00706E47" w:rsidRPr="00012730" w:rsidRDefault="00706E47" w:rsidP="00012730">
            <w:pPr>
              <w:jc w:val="center"/>
              <w:rPr>
                <w:bCs/>
                <w:sz w:val="20"/>
                <w:szCs w:val="20"/>
              </w:rPr>
            </w:pPr>
            <w:r w:rsidRPr="00012730">
              <w:rPr>
                <w:bCs/>
                <w:sz w:val="20"/>
                <w:szCs w:val="20"/>
              </w:rPr>
              <w:t>$0</w:t>
            </w:r>
          </w:p>
        </w:tc>
      </w:tr>
      <w:tr w:rsidR="00706E47" w:rsidRPr="00012730" w14:paraId="24E5FBA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48DA1A8"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587F8B83" w14:textId="29613CA6" w:rsidR="00706E47" w:rsidRPr="00012730" w:rsidRDefault="00706E47" w:rsidP="00012730">
            <w:pPr>
              <w:jc w:val="center"/>
              <w:rPr>
                <w:bCs/>
                <w:sz w:val="20"/>
                <w:szCs w:val="20"/>
              </w:rPr>
            </w:pPr>
            <w:r w:rsidRPr="00012730">
              <w:rPr>
                <w:bCs/>
                <w:sz w:val="20"/>
                <w:szCs w:val="20"/>
              </w:rPr>
              <w:t>$</w:t>
            </w:r>
            <w:r w:rsidR="00F10A24">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018067E" w14:textId="3931A217" w:rsidR="00706E47" w:rsidRPr="00012730" w:rsidRDefault="00706E47" w:rsidP="00012730">
            <w:pPr>
              <w:jc w:val="center"/>
              <w:rPr>
                <w:bCs/>
                <w:sz w:val="20"/>
                <w:szCs w:val="20"/>
              </w:rPr>
            </w:pPr>
            <w:r w:rsidRPr="00012730">
              <w:rPr>
                <w:bCs/>
                <w:sz w:val="20"/>
                <w:szCs w:val="20"/>
              </w:rPr>
              <w:t>$</w:t>
            </w:r>
            <w:r w:rsidR="002B0A4C">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4BDEAD0" w14:textId="6581771C" w:rsidR="00706E47" w:rsidRPr="00012730" w:rsidRDefault="00706E47" w:rsidP="00012730">
            <w:pPr>
              <w:jc w:val="center"/>
              <w:rPr>
                <w:bCs/>
                <w:sz w:val="20"/>
                <w:szCs w:val="20"/>
              </w:rPr>
            </w:pPr>
            <w:r w:rsidRPr="00012730">
              <w:rPr>
                <w:bCs/>
                <w:sz w:val="20"/>
                <w:szCs w:val="20"/>
              </w:rPr>
              <w:t>$</w:t>
            </w:r>
            <w:r w:rsidR="00F10A24">
              <w:rPr>
                <w:bCs/>
                <w:sz w:val="20"/>
                <w:szCs w:val="20"/>
              </w:rPr>
              <w:t>0</w:t>
            </w:r>
          </w:p>
        </w:tc>
      </w:tr>
      <w:tr w:rsidR="00706E47" w:rsidRPr="00012730" w14:paraId="3C0B6B0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5F38065"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99176EA" w14:textId="7138CFD2" w:rsidR="00706E47" w:rsidRPr="00012730" w:rsidRDefault="00706E47" w:rsidP="00F10A24">
            <w:pPr>
              <w:jc w:val="center"/>
              <w:rPr>
                <w:bCs/>
                <w:sz w:val="20"/>
                <w:szCs w:val="20"/>
              </w:rPr>
            </w:pPr>
            <w:r w:rsidRPr="00012730">
              <w:rPr>
                <w:bCs/>
                <w:sz w:val="20"/>
                <w:szCs w:val="20"/>
              </w:rPr>
              <w:t>$</w:t>
            </w:r>
            <w:r w:rsidR="00F10A24">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2C8BA8C7" w14:textId="780825F7" w:rsidR="00706E47" w:rsidRPr="00012730" w:rsidRDefault="00706E47" w:rsidP="00012730">
            <w:pPr>
              <w:jc w:val="center"/>
              <w:rPr>
                <w:bCs/>
                <w:sz w:val="20"/>
                <w:szCs w:val="20"/>
              </w:rPr>
            </w:pPr>
            <w:r w:rsidRPr="00012730">
              <w:rPr>
                <w:bCs/>
                <w:sz w:val="20"/>
                <w:szCs w:val="20"/>
              </w:rPr>
              <w:t>$</w:t>
            </w:r>
            <w:r w:rsidR="002B0A4C">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4D6B5DC" w14:textId="78F1A10B" w:rsidR="00706E47" w:rsidRPr="00012730" w:rsidRDefault="00706E47" w:rsidP="00012730">
            <w:pPr>
              <w:jc w:val="center"/>
              <w:rPr>
                <w:bCs/>
                <w:sz w:val="20"/>
                <w:szCs w:val="20"/>
              </w:rPr>
            </w:pPr>
            <w:r w:rsidRPr="00012730">
              <w:rPr>
                <w:bCs/>
                <w:sz w:val="20"/>
                <w:szCs w:val="20"/>
              </w:rPr>
              <w:t>$</w:t>
            </w:r>
            <w:r w:rsidR="00F10A24">
              <w:rPr>
                <w:bCs/>
                <w:sz w:val="20"/>
                <w:szCs w:val="20"/>
              </w:rPr>
              <w:t>0</w:t>
            </w:r>
          </w:p>
        </w:tc>
      </w:tr>
    </w:tbl>
    <w:p w14:paraId="1D16990F" w14:textId="77777777" w:rsidR="000A5804" w:rsidRPr="00012730" w:rsidRDefault="000A5804" w:rsidP="00706E47">
      <w:pPr>
        <w:spacing w:before="120"/>
      </w:pPr>
    </w:p>
    <w:p w14:paraId="06FA84EE" w14:textId="3E3CADA1" w:rsidR="00396260" w:rsidRPr="00D65B01" w:rsidRDefault="000A5804" w:rsidP="00810F48">
      <w:r w:rsidRPr="00012730">
        <w:rPr>
          <w:b/>
          <w:smallCaps/>
        </w:rPr>
        <w:t>Impact on Revenues</w:t>
      </w:r>
      <w:r w:rsidR="00396260">
        <w:rPr>
          <w:b/>
          <w:smallCaps/>
        </w:rPr>
        <w:t>:</w:t>
      </w:r>
      <w:r w:rsidR="00810F48">
        <w:rPr>
          <w:b/>
          <w:smallCaps/>
        </w:rPr>
        <w:t xml:space="preserve"> </w:t>
      </w:r>
      <w:r w:rsidR="00D65B01">
        <w:t>It is anticipated that there would be</w:t>
      </w:r>
      <w:r w:rsidR="00E313BA">
        <w:t xml:space="preserve"> no impact on revenues resulting from the enactment of this legislation</w:t>
      </w:r>
      <w:r w:rsidR="0060246A">
        <w:t xml:space="preserve"> because even though the legislation would impose civil penalties, full compliance with the legislation is expected</w:t>
      </w:r>
      <w:r w:rsidR="00E313BA">
        <w:t xml:space="preserve">. </w:t>
      </w:r>
      <w:r w:rsidR="00D65B01">
        <w:t xml:space="preserve"> </w:t>
      </w:r>
    </w:p>
    <w:p w14:paraId="53CA65F1" w14:textId="77777777" w:rsidR="00396260" w:rsidRDefault="00396260" w:rsidP="00810F48">
      <w:pPr>
        <w:rPr>
          <w:b/>
          <w:smallCaps/>
        </w:rPr>
      </w:pPr>
    </w:p>
    <w:p w14:paraId="16B5B355" w14:textId="66BD86C9" w:rsidR="002E3635" w:rsidRDefault="00396260" w:rsidP="002E3635">
      <w:r w:rsidRPr="00012730">
        <w:rPr>
          <w:b/>
          <w:smallCaps/>
        </w:rPr>
        <w:lastRenderedPageBreak/>
        <w:t xml:space="preserve">Impact on </w:t>
      </w:r>
      <w:r w:rsidR="000A5804" w:rsidRPr="00012730">
        <w:rPr>
          <w:b/>
          <w:smallCaps/>
        </w:rPr>
        <w:t>Expenditures:</w:t>
      </w:r>
      <w:r w:rsidR="00012730">
        <w:t xml:space="preserve"> </w:t>
      </w:r>
      <w:r w:rsidR="00F10A24">
        <w:t>It is anticipated that there would be no impact on expenses resulting from th</w:t>
      </w:r>
      <w:r w:rsidR="00257567">
        <w:t>e enactment of this legislation</w:t>
      </w:r>
      <w:r w:rsidR="0060246A">
        <w:t xml:space="preserve"> because the Department would use existing resources to implement the requirements of this legislation</w:t>
      </w:r>
      <w:r w:rsidR="00257567">
        <w:t>.</w:t>
      </w:r>
      <w:r w:rsidR="00F10A24">
        <w:t xml:space="preserve">  </w:t>
      </w:r>
    </w:p>
    <w:p w14:paraId="428BFB6D" w14:textId="2682F955" w:rsidR="000A5804" w:rsidRPr="00012730" w:rsidRDefault="00B10B2D" w:rsidP="006E1466">
      <w:pPr>
        <w:spacing w:before="240"/>
      </w:pPr>
      <w:r>
        <w:rPr>
          <w:b/>
          <w:smallCaps/>
        </w:rPr>
        <w:t>Source of Funds t</w:t>
      </w:r>
      <w:r w:rsidR="000A5804" w:rsidRPr="00012730">
        <w:rPr>
          <w:b/>
          <w:smallCaps/>
        </w:rPr>
        <w:t>o Cover Estimated Costs:</w:t>
      </w:r>
      <w:r w:rsidR="00012730">
        <w:t xml:space="preserve"> </w:t>
      </w:r>
      <w:r w:rsidR="005569B6">
        <w:t>N/A</w:t>
      </w:r>
    </w:p>
    <w:p w14:paraId="0F396329" w14:textId="71ED6ABD" w:rsidR="000A5804" w:rsidRPr="00012730" w:rsidRDefault="000A5804" w:rsidP="006E1466">
      <w:pPr>
        <w:spacing w:before="240"/>
      </w:pPr>
      <w:r w:rsidRPr="00012730">
        <w:rPr>
          <w:b/>
          <w:smallCaps/>
        </w:rPr>
        <w:t>Source of Information:</w:t>
      </w:r>
      <w:r w:rsidR="00012730">
        <w:t xml:space="preserve"> </w:t>
      </w:r>
      <w:r w:rsidR="00360FBD">
        <w:t xml:space="preserve">New York </w:t>
      </w:r>
      <w:r w:rsidR="00D65B01">
        <w:t>City Council Finance Division</w:t>
      </w:r>
    </w:p>
    <w:p w14:paraId="279DD837" w14:textId="77777777" w:rsidR="00B61C69" w:rsidRDefault="00B61C69" w:rsidP="00B61C69">
      <w:pPr>
        <w:jc w:val="left"/>
        <w:rPr>
          <w:b/>
          <w:smallCaps/>
        </w:rPr>
      </w:pPr>
    </w:p>
    <w:p w14:paraId="6D7C71EC" w14:textId="243AF191" w:rsidR="000A5804" w:rsidRPr="00012730" w:rsidRDefault="00B10B2D" w:rsidP="00B61C69">
      <w:pPr>
        <w:spacing w:before="120"/>
      </w:pPr>
      <w:r>
        <w:rPr>
          <w:b/>
          <w:smallCaps/>
        </w:rPr>
        <w:t>Estimate Prepared b</w:t>
      </w:r>
      <w:r w:rsidR="000A5804" w:rsidRPr="00012730">
        <w:rPr>
          <w:b/>
          <w:smallCaps/>
        </w:rPr>
        <w:t>y:</w:t>
      </w:r>
      <w:r w:rsidR="008B6AC8">
        <w:rPr>
          <w:b/>
          <w:smallCaps/>
        </w:rPr>
        <w:t xml:space="preserve"> </w:t>
      </w:r>
      <w:r w:rsidR="00B61C69">
        <w:rPr>
          <w:b/>
          <w:smallCaps/>
        </w:rPr>
        <w:t xml:space="preserve">  </w:t>
      </w:r>
      <w:r w:rsidR="00F10A24">
        <w:t>Andrew Wilber</w:t>
      </w:r>
      <w:r w:rsidR="00B61C69">
        <w:t>, Financial Analyst, Finance Division</w:t>
      </w:r>
      <w:r w:rsidR="000A5804" w:rsidRPr="00012730">
        <w:rPr>
          <w:b/>
          <w:smallCaps/>
        </w:rPr>
        <w:tab/>
      </w:r>
    </w:p>
    <w:p w14:paraId="5A2B5090" w14:textId="77777777"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14:paraId="4ABE7875" w14:textId="2D9A91EA" w:rsidR="00E313BA" w:rsidRDefault="00A65724" w:rsidP="00E313BA">
      <w:r>
        <w:rPr>
          <w:b/>
          <w:smallCaps/>
        </w:rPr>
        <w:t>Estimate</w:t>
      </w:r>
      <w:r w:rsidR="00B10B2D">
        <w:rPr>
          <w:b/>
          <w:smallCaps/>
        </w:rPr>
        <w:t xml:space="preserve"> Reviewed b</w:t>
      </w:r>
      <w:r w:rsidR="000A5804" w:rsidRPr="00012730">
        <w:rPr>
          <w:b/>
          <w:smallCaps/>
        </w:rPr>
        <w:t>y:</w:t>
      </w:r>
      <w:r w:rsidR="00E313BA">
        <w:t xml:space="preserve"> </w:t>
      </w:r>
      <w:r w:rsidR="00F10A24">
        <w:t>John Russell</w:t>
      </w:r>
      <w:r w:rsidR="00025D6B">
        <w:t>, Unit Head</w:t>
      </w:r>
      <w:r w:rsidR="00E313BA">
        <w:t>, Finance Division</w:t>
      </w:r>
    </w:p>
    <w:p w14:paraId="081FF9AC" w14:textId="1E5ED394" w:rsidR="00E313BA" w:rsidRDefault="00E313BA" w:rsidP="00E313BA">
      <w:r>
        <w:tab/>
      </w:r>
      <w:r>
        <w:tab/>
      </w:r>
      <w:r>
        <w:tab/>
        <w:t xml:space="preserve">  </w:t>
      </w:r>
      <w:r w:rsidR="00025D6B">
        <w:t xml:space="preserve">      </w:t>
      </w:r>
      <w:r w:rsidR="00AB7199">
        <w:t>Regina Poreda Ryan</w:t>
      </w:r>
      <w:r w:rsidR="00025D6B">
        <w:t>, Deputy Director</w:t>
      </w:r>
      <w:r>
        <w:t>, Finance Division</w:t>
      </w:r>
    </w:p>
    <w:p w14:paraId="36E78DDD" w14:textId="610611F2" w:rsidR="009C0194" w:rsidRDefault="009C0194" w:rsidP="00E313BA">
      <w:r>
        <w:tab/>
      </w:r>
      <w:r>
        <w:tab/>
      </w:r>
      <w:r>
        <w:tab/>
        <w:t xml:space="preserve">        Nathan Toth, Deputy Director, Finance Division</w:t>
      </w:r>
    </w:p>
    <w:p w14:paraId="4DB9F4CE" w14:textId="77777777" w:rsidR="000A5804" w:rsidRPr="00012730" w:rsidRDefault="00E313BA" w:rsidP="00396260">
      <w:r>
        <w:tab/>
      </w:r>
      <w:r>
        <w:tab/>
      </w:r>
      <w:r>
        <w:tab/>
        <w:t xml:space="preserve">        </w:t>
      </w:r>
      <w:r w:rsidR="00025D6B">
        <w:t xml:space="preserve">Rebecca Chasan, </w:t>
      </w:r>
      <w:r>
        <w:t xml:space="preserve">Counsel, Finance Division </w:t>
      </w:r>
      <w:r w:rsidR="000A5804" w:rsidRPr="00012730">
        <w:rPr>
          <w:b/>
          <w:smallCaps/>
        </w:rPr>
        <w:tab/>
      </w:r>
    </w:p>
    <w:p w14:paraId="5CC86851" w14:textId="6AEB8191" w:rsidR="00F55F4D" w:rsidRPr="00FE57B9" w:rsidRDefault="000B7EB0" w:rsidP="00A65724">
      <w:pPr>
        <w:spacing w:before="240" w:after="240"/>
        <w:rPr>
          <w:color w:val="C00000"/>
        </w:rPr>
      </w:pPr>
      <w:r w:rsidRPr="00F55F4D">
        <w:rPr>
          <w:b/>
          <w:smallCaps/>
        </w:rPr>
        <w:t>Legislative History:</w:t>
      </w:r>
      <w:r w:rsidR="00D65B01" w:rsidRPr="00F55F4D">
        <w:rPr>
          <w:b/>
          <w:smallCaps/>
        </w:rPr>
        <w:t xml:space="preserve"> </w:t>
      </w:r>
      <w:r w:rsidR="00EE08A2">
        <w:rPr>
          <w:szCs w:val="22"/>
        </w:rPr>
        <w:t>This legislation</w:t>
      </w:r>
      <w:r w:rsidR="002A57D3">
        <w:rPr>
          <w:szCs w:val="22"/>
        </w:rPr>
        <w:t xml:space="preserve"> was introduced by the City Council </w:t>
      </w:r>
      <w:r w:rsidR="00EE08A2">
        <w:rPr>
          <w:szCs w:val="22"/>
        </w:rPr>
        <w:t xml:space="preserve">as Intro. 724 </w:t>
      </w:r>
      <w:r w:rsidR="002A57D3">
        <w:rPr>
          <w:szCs w:val="22"/>
        </w:rPr>
        <w:t>on March 22, 2018</w:t>
      </w:r>
      <w:r w:rsidR="006B4F4D">
        <w:rPr>
          <w:szCs w:val="22"/>
        </w:rPr>
        <w:t xml:space="preserve"> and was referred to the Committee on Consumer Affairs and Business Licensing.  A</w:t>
      </w:r>
      <w:r w:rsidR="00EE08A2">
        <w:rPr>
          <w:szCs w:val="22"/>
        </w:rPr>
        <w:t xml:space="preserve"> joint</w:t>
      </w:r>
      <w:r w:rsidR="006B4F4D">
        <w:rPr>
          <w:szCs w:val="22"/>
        </w:rPr>
        <w:t xml:space="preserve"> hearing was held</w:t>
      </w:r>
      <w:r w:rsidR="00EE08A2">
        <w:rPr>
          <w:szCs w:val="22"/>
        </w:rPr>
        <w:t xml:space="preserve"> by the Committee on Consumer Affairs and Business Licensing and the Committee on Justice System</w:t>
      </w:r>
      <w:r w:rsidR="006B4F4D">
        <w:rPr>
          <w:szCs w:val="22"/>
        </w:rPr>
        <w:t xml:space="preserve"> on May 2, 2018, and the bill was laid over. </w:t>
      </w:r>
      <w:r w:rsidR="00EE08A2">
        <w:rPr>
          <w:szCs w:val="22"/>
        </w:rPr>
        <w:t>The legislation was subsequently amended and the amended version, Proposed Intro. 724-A, will be voted on by the Committee on Consumer Affairs and Business Licensing on July 17, 2018.</w:t>
      </w:r>
      <w:r w:rsidR="006B4F4D">
        <w:rPr>
          <w:szCs w:val="22"/>
        </w:rPr>
        <w:t xml:space="preserve"> Upon successful vote by the Committee, the bill will be voted on by the </w:t>
      </w:r>
      <w:r w:rsidR="00EE08A2">
        <w:rPr>
          <w:szCs w:val="22"/>
        </w:rPr>
        <w:t xml:space="preserve">full </w:t>
      </w:r>
      <w:r w:rsidR="006B4F4D">
        <w:rPr>
          <w:szCs w:val="22"/>
        </w:rPr>
        <w:t>Council on July 18, 2018.</w:t>
      </w:r>
    </w:p>
    <w:p w14:paraId="533B0D7E" w14:textId="67884659" w:rsidR="006E1466" w:rsidRDefault="00012730" w:rsidP="006E1466">
      <w:pPr>
        <w:spacing w:before="120"/>
      </w:pPr>
      <w:r>
        <w:rPr>
          <w:b/>
          <w:smallCaps/>
        </w:rPr>
        <w:t>Date Prepared:</w:t>
      </w:r>
      <w:r>
        <w:t xml:space="preserve">  </w:t>
      </w:r>
      <w:r w:rsidR="00CB118F">
        <w:t>July 10, 2018</w:t>
      </w:r>
    </w:p>
    <w:p w14:paraId="1B81864C" w14:textId="77777777" w:rsidR="00B61C69" w:rsidRDefault="00B61C69" w:rsidP="006E1466">
      <w:pPr>
        <w:spacing w:before="120"/>
      </w:pPr>
    </w:p>
    <w:sectPr w:rsidR="00B61C69"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810B" w14:textId="77777777" w:rsidR="00D53C97" w:rsidRDefault="00D53C97" w:rsidP="000B7EB0">
      <w:r>
        <w:separator/>
      </w:r>
    </w:p>
  </w:endnote>
  <w:endnote w:type="continuationSeparator" w:id="0">
    <w:p w14:paraId="227F1CB8" w14:textId="77777777" w:rsidR="00D53C97" w:rsidRDefault="00D53C97"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E93A" w14:textId="2E61210D" w:rsidR="000B7EB0" w:rsidRDefault="00CB11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No. 724-A</w:t>
    </w:r>
    <w:r w:rsidR="007C1D0C">
      <w:rPr>
        <w:rFonts w:asciiTheme="majorHAnsi" w:eastAsiaTheme="majorEastAsia" w:hAnsiTheme="majorHAnsi" w:cstheme="majorBidi"/>
      </w:rPr>
      <w:ptab w:relativeTo="margin" w:alignment="right" w:leader="none"/>
    </w:r>
    <w:r w:rsidR="007C1D0C">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BF1F90" w:rsidRPr="00BF1F90">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B7D8" w14:textId="77777777" w:rsidR="00D53C97" w:rsidRDefault="00D53C97" w:rsidP="000B7EB0">
      <w:r>
        <w:separator/>
      </w:r>
    </w:p>
  </w:footnote>
  <w:footnote w:type="continuationSeparator" w:id="0">
    <w:p w14:paraId="062E4FF7" w14:textId="77777777" w:rsidR="00D53C97" w:rsidRDefault="00D53C97"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5D6B"/>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5AA"/>
    <w:rsid w:val="00057F10"/>
    <w:rsid w:val="000603F4"/>
    <w:rsid w:val="00060D0A"/>
    <w:rsid w:val="00060E6A"/>
    <w:rsid w:val="00060F1A"/>
    <w:rsid w:val="00061183"/>
    <w:rsid w:val="0006147E"/>
    <w:rsid w:val="00061DB1"/>
    <w:rsid w:val="00062215"/>
    <w:rsid w:val="0006249B"/>
    <w:rsid w:val="00062CC2"/>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5"/>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C7C"/>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9F5"/>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C5D"/>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BB7"/>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40D"/>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01E"/>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FAC"/>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07"/>
    <w:rsid w:val="001A7AF4"/>
    <w:rsid w:val="001A7CE0"/>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0B1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29"/>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082"/>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56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503"/>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120"/>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7D3"/>
    <w:rsid w:val="002A5D9D"/>
    <w:rsid w:val="002A5FE9"/>
    <w:rsid w:val="002A6556"/>
    <w:rsid w:val="002A6DFF"/>
    <w:rsid w:val="002A6E86"/>
    <w:rsid w:val="002A7261"/>
    <w:rsid w:val="002A74CE"/>
    <w:rsid w:val="002A785F"/>
    <w:rsid w:val="002B09A6"/>
    <w:rsid w:val="002B0A4C"/>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1B9"/>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635"/>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AA3"/>
    <w:rsid w:val="002F5FFD"/>
    <w:rsid w:val="002F6221"/>
    <w:rsid w:val="002F62CB"/>
    <w:rsid w:val="002F63C3"/>
    <w:rsid w:val="002F6C45"/>
    <w:rsid w:val="002F72AB"/>
    <w:rsid w:val="002F72D2"/>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678F"/>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42D"/>
    <w:rsid w:val="00353D45"/>
    <w:rsid w:val="00353DDA"/>
    <w:rsid w:val="00354173"/>
    <w:rsid w:val="00354660"/>
    <w:rsid w:val="003547A0"/>
    <w:rsid w:val="00354DC3"/>
    <w:rsid w:val="00355412"/>
    <w:rsid w:val="00355C07"/>
    <w:rsid w:val="00355D28"/>
    <w:rsid w:val="003565BA"/>
    <w:rsid w:val="00356F43"/>
    <w:rsid w:val="00357F98"/>
    <w:rsid w:val="003602AB"/>
    <w:rsid w:val="00360FBD"/>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AC1"/>
    <w:rsid w:val="00390F09"/>
    <w:rsid w:val="003910B3"/>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10"/>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B71"/>
    <w:rsid w:val="00430C8D"/>
    <w:rsid w:val="00431722"/>
    <w:rsid w:val="00432548"/>
    <w:rsid w:val="00432A97"/>
    <w:rsid w:val="00432B1D"/>
    <w:rsid w:val="00432CF3"/>
    <w:rsid w:val="00433425"/>
    <w:rsid w:val="00433A2A"/>
    <w:rsid w:val="00433BDD"/>
    <w:rsid w:val="00433EAB"/>
    <w:rsid w:val="00434243"/>
    <w:rsid w:val="00436506"/>
    <w:rsid w:val="00436D59"/>
    <w:rsid w:val="0043774E"/>
    <w:rsid w:val="00437C65"/>
    <w:rsid w:val="00437D56"/>
    <w:rsid w:val="00437E84"/>
    <w:rsid w:val="00437EC5"/>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685"/>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11C"/>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C00"/>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E7B"/>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4F7900"/>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2DBD"/>
    <w:rsid w:val="0053348F"/>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163"/>
    <w:rsid w:val="00553342"/>
    <w:rsid w:val="00554225"/>
    <w:rsid w:val="00554241"/>
    <w:rsid w:val="00555119"/>
    <w:rsid w:val="005552CD"/>
    <w:rsid w:val="00555BF5"/>
    <w:rsid w:val="00556260"/>
    <w:rsid w:val="00556299"/>
    <w:rsid w:val="0055662C"/>
    <w:rsid w:val="005569A0"/>
    <w:rsid w:val="005569B6"/>
    <w:rsid w:val="00556AC9"/>
    <w:rsid w:val="0055783C"/>
    <w:rsid w:val="005579FC"/>
    <w:rsid w:val="00560387"/>
    <w:rsid w:val="0056139B"/>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6DE"/>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5EA1"/>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87A"/>
    <w:rsid w:val="005A09EA"/>
    <w:rsid w:val="005A1163"/>
    <w:rsid w:val="005A11EE"/>
    <w:rsid w:val="005A1635"/>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A7D65"/>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1C2D"/>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0E5"/>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B8C"/>
    <w:rsid w:val="005E6CD6"/>
    <w:rsid w:val="005E6FC2"/>
    <w:rsid w:val="005E7048"/>
    <w:rsid w:val="005E738C"/>
    <w:rsid w:val="005E739B"/>
    <w:rsid w:val="005E7ABC"/>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716"/>
    <w:rsid w:val="00600D69"/>
    <w:rsid w:val="006013CC"/>
    <w:rsid w:val="00601454"/>
    <w:rsid w:val="00601576"/>
    <w:rsid w:val="00601816"/>
    <w:rsid w:val="00601AD3"/>
    <w:rsid w:val="00601C93"/>
    <w:rsid w:val="00601CDB"/>
    <w:rsid w:val="00601F0A"/>
    <w:rsid w:val="00602045"/>
    <w:rsid w:val="00602061"/>
    <w:rsid w:val="00602366"/>
    <w:rsid w:val="0060246A"/>
    <w:rsid w:val="00603B58"/>
    <w:rsid w:val="006059DB"/>
    <w:rsid w:val="00605AD3"/>
    <w:rsid w:val="006065B7"/>
    <w:rsid w:val="00606AA9"/>
    <w:rsid w:val="00606AD1"/>
    <w:rsid w:val="006071CA"/>
    <w:rsid w:val="00607727"/>
    <w:rsid w:val="0061038A"/>
    <w:rsid w:val="00610C7D"/>
    <w:rsid w:val="00610DE4"/>
    <w:rsid w:val="00611ACC"/>
    <w:rsid w:val="00611C73"/>
    <w:rsid w:val="00612034"/>
    <w:rsid w:val="00612246"/>
    <w:rsid w:val="006124E5"/>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37"/>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4F4D"/>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8A9"/>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5D22"/>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5FDD"/>
    <w:rsid w:val="00786AF0"/>
    <w:rsid w:val="00786DEA"/>
    <w:rsid w:val="00787CA6"/>
    <w:rsid w:val="00787D20"/>
    <w:rsid w:val="00787D38"/>
    <w:rsid w:val="00790D3D"/>
    <w:rsid w:val="007915CA"/>
    <w:rsid w:val="007925FB"/>
    <w:rsid w:val="00792B5F"/>
    <w:rsid w:val="00792BCB"/>
    <w:rsid w:val="007931CA"/>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D0C"/>
    <w:rsid w:val="007C1E4E"/>
    <w:rsid w:val="007C2E0D"/>
    <w:rsid w:val="007C34A9"/>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6AB"/>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217"/>
    <w:rsid w:val="007F3427"/>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AC8"/>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2B95"/>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4782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19"/>
    <w:rsid w:val="008666FB"/>
    <w:rsid w:val="00867028"/>
    <w:rsid w:val="00867081"/>
    <w:rsid w:val="0086729C"/>
    <w:rsid w:val="00867604"/>
    <w:rsid w:val="00867B6B"/>
    <w:rsid w:val="00867D42"/>
    <w:rsid w:val="00870097"/>
    <w:rsid w:val="008708F8"/>
    <w:rsid w:val="008717E6"/>
    <w:rsid w:val="008718DA"/>
    <w:rsid w:val="00871B96"/>
    <w:rsid w:val="008722F7"/>
    <w:rsid w:val="008723A5"/>
    <w:rsid w:val="008727C5"/>
    <w:rsid w:val="00872941"/>
    <w:rsid w:val="00872975"/>
    <w:rsid w:val="00872E50"/>
    <w:rsid w:val="0087307F"/>
    <w:rsid w:val="00873443"/>
    <w:rsid w:val="00873BDD"/>
    <w:rsid w:val="00873E68"/>
    <w:rsid w:val="00874761"/>
    <w:rsid w:val="0087497A"/>
    <w:rsid w:val="008749AF"/>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2F57"/>
    <w:rsid w:val="00893686"/>
    <w:rsid w:val="00893707"/>
    <w:rsid w:val="008938B4"/>
    <w:rsid w:val="00893B47"/>
    <w:rsid w:val="008944CC"/>
    <w:rsid w:val="00894696"/>
    <w:rsid w:val="00894916"/>
    <w:rsid w:val="00894946"/>
    <w:rsid w:val="00895028"/>
    <w:rsid w:val="008955F1"/>
    <w:rsid w:val="008956A1"/>
    <w:rsid w:val="00895C36"/>
    <w:rsid w:val="00895C8A"/>
    <w:rsid w:val="00895F78"/>
    <w:rsid w:val="00896661"/>
    <w:rsid w:val="00896A50"/>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91D"/>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D1C"/>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2A2"/>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28B"/>
    <w:rsid w:val="009145A1"/>
    <w:rsid w:val="00914A56"/>
    <w:rsid w:val="00915737"/>
    <w:rsid w:val="00916A0A"/>
    <w:rsid w:val="00917246"/>
    <w:rsid w:val="00917966"/>
    <w:rsid w:val="009200FF"/>
    <w:rsid w:val="009201F4"/>
    <w:rsid w:val="00920B1A"/>
    <w:rsid w:val="00920C99"/>
    <w:rsid w:val="00920EFE"/>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890"/>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4FB8"/>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194"/>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ADE"/>
    <w:rsid w:val="009C7FF9"/>
    <w:rsid w:val="009D0008"/>
    <w:rsid w:val="009D00AE"/>
    <w:rsid w:val="009D043C"/>
    <w:rsid w:val="009D0D35"/>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70C"/>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5BCC"/>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3AAE"/>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6D70"/>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199"/>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B7B"/>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B2D"/>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E67"/>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DBF"/>
    <w:rsid w:val="00B654BE"/>
    <w:rsid w:val="00B65878"/>
    <w:rsid w:val="00B65AFC"/>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DF1"/>
    <w:rsid w:val="00B75E4B"/>
    <w:rsid w:val="00B76140"/>
    <w:rsid w:val="00B76735"/>
    <w:rsid w:val="00B773CD"/>
    <w:rsid w:val="00B77F00"/>
    <w:rsid w:val="00B808AD"/>
    <w:rsid w:val="00B80D2C"/>
    <w:rsid w:val="00B82280"/>
    <w:rsid w:val="00B82430"/>
    <w:rsid w:val="00B82A09"/>
    <w:rsid w:val="00B836E2"/>
    <w:rsid w:val="00B84DB7"/>
    <w:rsid w:val="00B84DEB"/>
    <w:rsid w:val="00B85545"/>
    <w:rsid w:val="00B858F9"/>
    <w:rsid w:val="00B85C18"/>
    <w:rsid w:val="00B868F2"/>
    <w:rsid w:val="00B86E2A"/>
    <w:rsid w:val="00B86E2E"/>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C66"/>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62C0"/>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64E"/>
    <w:rsid w:val="00BF0C2E"/>
    <w:rsid w:val="00BF0DC4"/>
    <w:rsid w:val="00BF0DED"/>
    <w:rsid w:val="00BF1060"/>
    <w:rsid w:val="00BF14A2"/>
    <w:rsid w:val="00BF17EE"/>
    <w:rsid w:val="00BF18C0"/>
    <w:rsid w:val="00BF1F90"/>
    <w:rsid w:val="00BF2D06"/>
    <w:rsid w:val="00BF2EF3"/>
    <w:rsid w:val="00BF2F8E"/>
    <w:rsid w:val="00BF3805"/>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27FE7"/>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D82"/>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18F"/>
    <w:rsid w:val="00CB140E"/>
    <w:rsid w:val="00CB1B9C"/>
    <w:rsid w:val="00CB221E"/>
    <w:rsid w:val="00CB22A6"/>
    <w:rsid w:val="00CB2712"/>
    <w:rsid w:val="00CB27B4"/>
    <w:rsid w:val="00CB2935"/>
    <w:rsid w:val="00CB303F"/>
    <w:rsid w:val="00CB3A56"/>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3803"/>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3C97"/>
    <w:rsid w:val="00D543C2"/>
    <w:rsid w:val="00D54B6E"/>
    <w:rsid w:val="00D54E96"/>
    <w:rsid w:val="00D561DB"/>
    <w:rsid w:val="00D57113"/>
    <w:rsid w:val="00D5739C"/>
    <w:rsid w:val="00D576B5"/>
    <w:rsid w:val="00D57B83"/>
    <w:rsid w:val="00D57D2C"/>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1C51"/>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5DC3"/>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80E"/>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3BA"/>
    <w:rsid w:val="00E31B96"/>
    <w:rsid w:val="00E321BE"/>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4"/>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3DA2"/>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8A2"/>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616"/>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A24"/>
    <w:rsid w:val="00F10E63"/>
    <w:rsid w:val="00F11473"/>
    <w:rsid w:val="00F1172F"/>
    <w:rsid w:val="00F1241E"/>
    <w:rsid w:val="00F12AE6"/>
    <w:rsid w:val="00F13D02"/>
    <w:rsid w:val="00F140A5"/>
    <w:rsid w:val="00F1434E"/>
    <w:rsid w:val="00F1453C"/>
    <w:rsid w:val="00F15201"/>
    <w:rsid w:val="00F15384"/>
    <w:rsid w:val="00F16D76"/>
    <w:rsid w:val="00F175F5"/>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010"/>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F10"/>
    <w:rsid w:val="00F43966"/>
    <w:rsid w:val="00F43DDE"/>
    <w:rsid w:val="00F44758"/>
    <w:rsid w:val="00F46861"/>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48B3"/>
    <w:rsid w:val="00F55F4D"/>
    <w:rsid w:val="00F56B4B"/>
    <w:rsid w:val="00F57657"/>
    <w:rsid w:val="00F57F78"/>
    <w:rsid w:val="00F60195"/>
    <w:rsid w:val="00F60622"/>
    <w:rsid w:val="00F6088B"/>
    <w:rsid w:val="00F6096A"/>
    <w:rsid w:val="00F60A02"/>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4D3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6D6E"/>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CBE"/>
    <w:rsid w:val="00FD3E6E"/>
    <w:rsid w:val="00FD4332"/>
    <w:rsid w:val="00FD449F"/>
    <w:rsid w:val="00FD4EAF"/>
    <w:rsid w:val="00FD664A"/>
    <w:rsid w:val="00FD6B9A"/>
    <w:rsid w:val="00FD6CE1"/>
    <w:rsid w:val="00FD6F2F"/>
    <w:rsid w:val="00FD7678"/>
    <w:rsid w:val="00FD77E9"/>
    <w:rsid w:val="00FE0975"/>
    <w:rsid w:val="00FE09D2"/>
    <w:rsid w:val="00FE0AE5"/>
    <w:rsid w:val="00FE1ABE"/>
    <w:rsid w:val="00FE2658"/>
    <w:rsid w:val="00FE2CD6"/>
    <w:rsid w:val="00FE2FAB"/>
    <w:rsid w:val="00FE302C"/>
    <w:rsid w:val="00FE39DC"/>
    <w:rsid w:val="00FE41C4"/>
    <w:rsid w:val="00FE5010"/>
    <w:rsid w:val="00FE5049"/>
    <w:rsid w:val="00FE5502"/>
    <w:rsid w:val="00FE57B9"/>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F104B"/>
  <w15:docId w15:val="{CD2433F9-A186-4A00-9394-C779C1C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4B011C"/>
    <w:pPr>
      <w:spacing w:line="480" w:lineRule="auto"/>
      <w:ind w:firstLine="720"/>
    </w:pPr>
  </w:style>
  <w:style w:type="character" w:customStyle="1" w:styleId="BodyTextChar">
    <w:name w:val="Body Text Char"/>
    <w:basedOn w:val="DefaultParagraphFont"/>
    <w:link w:val="BodyText"/>
    <w:uiPriority w:val="99"/>
    <w:rsid w:val="004B011C"/>
    <w:rPr>
      <w:rFonts w:ascii="Times New Roman" w:hAnsi="Times New Roman" w:cs="Times New Roman"/>
      <w:szCs w:val="24"/>
    </w:rPr>
  </w:style>
  <w:style w:type="character" w:styleId="CommentReference">
    <w:name w:val="annotation reference"/>
    <w:basedOn w:val="DefaultParagraphFont"/>
    <w:uiPriority w:val="99"/>
    <w:semiHidden/>
    <w:unhideWhenUsed/>
    <w:rsid w:val="00873BDD"/>
    <w:rPr>
      <w:sz w:val="16"/>
      <w:szCs w:val="16"/>
    </w:rPr>
  </w:style>
  <w:style w:type="paragraph" w:styleId="CommentText">
    <w:name w:val="annotation text"/>
    <w:basedOn w:val="Normal"/>
    <w:link w:val="CommentTextChar"/>
    <w:semiHidden/>
    <w:unhideWhenUsed/>
    <w:rsid w:val="002F72D2"/>
    <w:rPr>
      <w:sz w:val="20"/>
      <w:szCs w:val="20"/>
    </w:rPr>
  </w:style>
  <w:style w:type="character" w:customStyle="1" w:styleId="CommentTextChar">
    <w:name w:val="Comment Text Char"/>
    <w:basedOn w:val="DefaultParagraphFont"/>
    <w:link w:val="CommentText"/>
    <w:semiHidden/>
    <w:rsid w:val="002F72D2"/>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2F72D2"/>
    <w:rPr>
      <w:b/>
      <w:bCs/>
    </w:rPr>
  </w:style>
  <w:style w:type="character" w:customStyle="1" w:styleId="CommentSubjectChar">
    <w:name w:val="Comment Subject Char"/>
    <w:basedOn w:val="CommentTextChar"/>
    <w:link w:val="CommentSubject"/>
    <w:semiHidden/>
    <w:rsid w:val="002F72D2"/>
    <w:rPr>
      <w:rFonts w:ascii="Times New Roman" w:hAnsi="Times New Roman" w:cs="Times New Roman"/>
      <w:b/>
      <w:bCs/>
      <w:sz w:val="20"/>
    </w:rPr>
  </w:style>
  <w:style w:type="paragraph" w:styleId="NoSpacing">
    <w:name w:val="No Spacing"/>
    <w:uiPriority w:val="1"/>
    <w:qFormat/>
    <w:rsid w:val="00F10A24"/>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AAA4-9BB5-4B61-8A98-E1C5E4C6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Wilber, Andrew</cp:lastModifiedBy>
  <cp:revision>2</cp:revision>
  <cp:lastPrinted>2018-07-11T14:44:00Z</cp:lastPrinted>
  <dcterms:created xsi:type="dcterms:W3CDTF">2018-07-16T19:32:00Z</dcterms:created>
  <dcterms:modified xsi:type="dcterms:W3CDTF">2018-07-16T19:32:00Z</dcterms:modified>
</cp:coreProperties>
</file>