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3233" w:rsidRDefault="00ED7381" w:rsidP="00ED7381">
      <w:pPr>
        <w:ind w:left="2160" w:firstLine="720"/>
      </w:pPr>
      <w:bookmarkStart w:id="0" w:name="_GoBack"/>
      <w:bookmarkEnd w:id="0"/>
      <w:r>
        <w:rPr>
          <w:noProof/>
        </w:rPr>
        <w:drawing>
          <wp:inline distT="0" distB="0" distL="0" distR="0" wp14:anchorId="2DA84127" wp14:editId="2AD8511B">
            <wp:extent cx="2219325" cy="2219325"/>
            <wp:effectExtent l="0" t="0" r="0" b="0"/>
            <wp:docPr id="3" name="Picture 3" descr="C:\Users\lmay\AppData\Local\Microsoft\Windows\Temporary Internet Files\Content.Outlook\NVQDF79X\OATH SEAL LOGO transparent back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may\AppData\Local\Microsoft\Windows\Temporary Internet Files\Content.Outlook\NVQDF79X\OATH SEAL LOGO transparent back .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219325" cy="2219325"/>
                    </a:xfrm>
                    <a:prstGeom prst="rect">
                      <a:avLst/>
                    </a:prstGeom>
                    <a:noFill/>
                    <a:ln>
                      <a:noFill/>
                    </a:ln>
                  </pic:spPr>
                </pic:pic>
              </a:graphicData>
            </a:graphic>
          </wp:inline>
        </w:drawing>
      </w:r>
    </w:p>
    <w:p w:rsidR="00ED7381" w:rsidRDefault="00ED7381" w:rsidP="00ED7381">
      <w:pPr>
        <w:ind w:left="2160" w:firstLine="720"/>
      </w:pPr>
    </w:p>
    <w:p w:rsidR="00ED7381" w:rsidRDefault="00ED7381" w:rsidP="00ED7381">
      <w:pPr>
        <w:jc w:val="center"/>
        <w:rPr>
          <w:rFonts w:ascii="Times New Roman" w:hAnsi="Times New Roman" w:cs="Times New Roman"/>
          <w:b/>
          <w:bCs/>
          <w:smallCaps/>
          <w:sz w:val="36"/>
          <w:szCs w:val="36"/>
        </w:rPr>
      </w:pPr>
      <w:r w:rsidRPr="00ED7381">
        <w:rPr>
          <w:rFonts w:ascii="Times New Roman" w:hAnsi="Times New Roman" w:cs="Times New Roman"/>
          <w:b/>
          <w:bCs/>
          <w:smallCaps/>
          <w:sz w:val="36"/>
          <w:szCs w:val="36"/>
        </w:rPr>
        <w:t>Office of Administrative Trials and Hearings</w:t>
      </w:r>
    </w:p>
    <w:p w:rsidR="00ED7381" w:rsidRPr="00CD0102" w:rsidRDefault="00ED7381" w:rsidP="00ED7381">
      <w:pPr>
        <w:tabs>
          <w:tab w:val="left" w:pos="1275"/>
        </w:tabs>
        <w:jc w:val="center"/>
        <w:rPr>
          <w:rFonts w:ascii="Times New Roman" w:hAnsi="Times New Roman" w:cs="Times New Roman"/>
          <w:b/>
          <w:bCs/>
          <w:smallCaps/>
          <w:sz w:val="24"/>
          <w:szCs w:val="24"/>
        </w:rPr>
      </w:pPr>
      <w:r w:rsidRPr="00CD0102">
        <w:rPr>
          <w:rFonts w:ascii="Times New Roman" w:hAnsi="Times New Roman" w:cs="Times New Roman"/>
          <w:b/>
          <w:bCs/>
          <w:smallCaps/>
          <w:sz w:val="24"/>
          <w:szCs w:val="24"/>
        </w:rPr>
        <w:t>100 Church Street, 12</w:t>
      </w:r>
      <w:r w:rsidRPr="00CD0102">
        <w:rPr>
          <w:rFonts w:ascii="Times New Roman" w:hAnsi="Times New Roman" w:cs="Times New Roman"/>
          <w:b/>
          <w:bCs/>
          <w:smallCaps/>
          <w:sz w:val="24"/>
          <w:szCs w:val="24"/>
          <w:vertAlign w:val="superscript"/>
        </w:rPr>
        <w:t>th</w:t>
      </w:r>
      <w:r w:rsidRPr="00CD0102">
        <w:rPr>
          <w:rFonts w:ascii="Times New Roman" w:hAnsi="Times New Roman" w:cs="Times New Roman"/>
          <w:b/>
          <w:bCs/>
          <w:smallCaps/>
          <w:sz w:val="24"/>
          <w:szCs w:val="24"/>
        </w:rPr>
        <w:t xml:space="preserve"> Floor, New York, New York 10007</w:t>
      </w:r>
    </w:p>
    <w:p w:rsidR="00ED7381" w:rsidRDefault="00ED7381" w:rsidP="00ED7381">
      <w:pPr>
        <w:jc w:val="center"/>
        <w:rPr>
          <w:rFonts w:ascii="Times New Roman" w:hAnsi="Times New Roman" w:cs="Times New Roman"/>
          <w:b/>
          <w:bCs/>
          <w:smallCaps/>
          <w:sz w:val="52"/>
          <w:szCs w:val="52"/>
        </w:rPr>
      </w:pPr>
    </w:p>
    <w:p w:rsidR="00ED7381" w:rsidRPr="00ED7381" w:rsidRDefault="00ED7381" w:rsidP="00ED7381">
      <w:pPr>
        <w:jc w:val="center"/>
        <w:rPr>
          <w:rFonts w:ascii="Times New Roman" w:hAnsi="Times New Roman" w:cs="Times New Roman"/>
          <w:b/>
          <w:bCs/>
          <w:smallCaps/>
          <w:sz w:val="52"/>
          <w:szCs w:val="52"/>
        </w:rPr>
      </w:pPr>
      <w:r w:rsidRPr="00ED7381">
        <w:rPr>
          <w:rFonts w:ascii="Times New Roman" w:hAnsi="Times New Roman" w:cs="Times New Roman"/>
          <w:b/>
          <w:bCs/>
          <w:smallCaps/>
          <w:sz w:val="52"/>
          <w:szCs w:val="52"/>
        </w:rPr>
        <w:t>Criminal Justice Reform Act</w:t>
      </w:r>
    </w:p>
    <w:p w:rsidR="00ED7381" w:rsidRDefault="00ED7381" w:rsidP="00ED7381">
      <w:pPr>
        <w:jc w:val="center"/>
        <w:rPr>
          <w:rFonts w:ascii="Times New Roman" w:hAnsi="Times New Roman" w:cs="Times New Roman"/>
          <w:b/>
          <w:bCs/>
          <w:smallCaps/>
          <w:sz w:val="52"/>
          <w:szCs w:val="52"/>
        </w:rPr>
      </w:pPr>
      <w:r w:rsidRPr="00ED7381">
        <w:rPr>
          <w:rFonts w:ascii="Times New Roman" w:hAnsi="Times New Roman" w:cs="Times New Roman"/>
          <w:b/>
          <w:bCs/>
          <w:smallCaps/>
          <w:sz w:val="52"/>
          <w:szCs w:val="52"/>
        </w:rPr>
        <w:t>Quarterly Report</w:t>
      </w:r>
    </w:p>
    <w:p w:rsidR="00CA7D83" w:rsidRPr="00ED7381" w:rsidRDefault="00CA7D83" w:rsidP="00ED7381">
      <w:pPr>
        <w:jc w:val="center"/>
        <w:rPr>
          <w:rFonts w:ascii="Times New Roman" w:hAnsi="Times New Roman" w:cs="Times New Roman"/>
          <w:b/>
          <w:bCs/>
          <w:smallCaps/>
          <w:sz w:val="52"/>
          <w:szCs w:val="52"/>
        </w:rPr>
      </w:pPr>
      <w:r>
        <w:rPr>
          <w:rFonts w:ascii="Times New Roman" w:hAnsi="Times New Roman" w:cs="Times New Roman"/>
          <w:b/>
          <w:bCs/>
          <w:smallCaps/>
          <w:sz w:val="52"/>
          <w:szCs w:val="52"/>
        </w:rPr>
        <w:t>Vol. 1</w:t>
      </w:r>
      <w:r w:rsidR="00BA0E00">
        <w:rPr>
          <w:rFonts w:ascii="Times New Roman" w:hAnsi="Times New Roman" w:cs="Times New Roman"/>
          <w:b/>
          <w:bCs/>
          <w:smallCaps/>
          <w:sz w:val="52"/>
          <w:szCs w:val="52"/>
        </w:rPr>
        <w:t>, No. 2</w:t>
      </w:r>
    </w:p>
    <w:p w:rsidR="00ED7381" w:rsidRDefault="00F252B7" w:rsidP="00ED7381">
      <w:pPr>
        <w:jc w:val="center"/>
        <w:rPr>
          <w:rFonts w:ascii="Times New Roman" w:hAnsi="Times New Roman" w:cs="Times New Roman"/>
          <w:b/>
          <w:bCs/>
          <w:smallCaps/>
          <w:sz w:val="36"/>
          <w:szCs w:val="36"/>
        </w:rPr>
      </w:pPr>
      <w:r>
        <w:rPr>
          <w:rFonts w:ascii="Times New Roman" w:hAnsi="Times New Roman" w:cs="Times New Roman"/>
          <w:b/>
          <w:bCs/>
          <w:smallCaps/>
          <w:sz w:val="36"/>
          <w:szCs w:val="36"/>
        </w:rPr>
        <w:t xml:space="preserve">Quarter Ending </w:t>
      </w:r>
      <w:r w:rsidR="00BA0E00">
        <w:rPr>
          <w:rFonts w:ascii="Times New Roman" w:hAnsi="Times New Roman" w:cs="Times New Roman"/>
          <w:b/>
          <w:bCs/>
          <w:smallCaps/>
          <w:sz w:val="36"/>
          <w:szCs w:val="36"/>
        </w:rPr>
        <w:t>September</w:t>
      </w:r>
      <w:r>
        <w:rPr>
          <w:rFonts w:ascii="Times New Roman" w:hAnsi="Times New Roman" w:cs="Times New Roman"/>
          <w:b/>
          <w:bCs/>
          <w:smallCaps/>
          <w:sz w:val="36"/>
          <w:szCs w:val="36"/>
        </w:rPr>
        <w:t xml:space="preserve"> 30, 2017</w:t>
      </w:r>
    </w:p>
    <w:p w:rsidR="00ED7381" w:rsidRDefault="00ED7381" w:rsidP="00ED7381">
      <w:pPr>
        <w:jc w:val="center"/>
        <w:rPr>
          <w:rFonts w:ascii="Times New Roman" w:hAnsi="Times New Roman" w:cs="Times New Roman"/>
          <w:b/>
          <w:bCs/>
          <w:smallCaps/>
          <w:sz w:val="36"/>
          <w:szCs w:val="36"/>
        </w:rPr>
      </w:pPr>
    </w:p>
    <w:p w:rsidR="00ED7381" w:rsidRDefault="00ED7381" w:rsidP="00ED7381">
      <w:pPr>
        <w:spacing w:after="0" w:line="240" w:lineRule="auto"/>
        <w:ind w:left="3875" w:right="3620"/>
        <w:jc w:val="center"/>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Fidel F. Del Valle</w:t>
      </w:r>
    </w:p>
    <w:p w:rsidR="00ED7381" w:rsidRPr="00350F2A" w:rsidRDefault="00ED7381" w:rsidP="00ED7381">
      <w:pPr>
        <w:spacing w:before="36" w:after="0" w:line="240" w:lineRule="auto"/>
        <w:ind w:left="3098" w:right="2842"/>
        <w:jc w:val="center"/>
        <w:rPr>
          <w:rFonts w:ascii="Times New Roman" w:eastAsia="Times New Roman" w:hAnsi="Times New Roman" w:cs="Times New Roman"/>
          <w:sz w:val="24"/>
          <w:szCs w:val="24"/>
        </w:rPr>
      </w:pPr>
      <w:r w:rsidRPr="00350F2A">
        <w:rPr>
          <w:rFonts w:ascii="Times New Roman" w:eastAsia="Times New Roman" w:hAnsi="Times New Roman" w:cs="Times New Roman"/>
          <w:sz w:val="24"/>
          <w:szCs w:val="24"/>
        </w:rPr>
        <w:t>Commissioner</w:t>
      </w:r>
    </w:p>
    <w:p w:rsidR="00ED7381" w:rsidRDefault="00ED7381" w:rsidP="00ED7381">
      <w:pPr>
        <w:spacing w:before="36" w:after="0" w:line="240" w:lineRule="auto"/>
        <w:ind w:left="3098" w:right="28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Chief Administrative Law Judge</w:t>
      </w:r>
    </w:p>
    <w:p w:rsidR="00ED7381" w:rsidRDefault="00ED7381" w:rsidP="00ED7381">
      <w:pPr>
        <w:jc w:val="center"/>
        <w:rPr>
          <w:rFonts w:ascii="Times New Roman" w:hAnsi="Times New Roman" w:cs="Times New Roman"/>
          <w:b/>
          <w:bCs/>
          <w:smallCaps/>
          <w:sz w:val="36"/>
          <w:szCs w:val="36"/>
        </w:rPr>
      </w:pPr>
    </w:p>
    <w:p w:rsidR="00ED7381" w:rsidRDefault="00ED7381" w:rsidP="00ED7381">
      <w:pPr>
        <w:jc w:val="center"/>
        <w:rPr>
          <w:rFonts w:ascii="Times New Roman" w:hAnsi="Times New Roman" w:cs="Times New Roman"/>
          <w:b/>
          <w:bCs/>
          <w:smallCaps/>
          <w:sz w:val="36"/>
          <w:szCs w:val="36"/>
        </w:rPr>
      </w:pPr>
    </w:p>
    <w:p w:rsidR="00C47EA3" w:rsidRDefault="00C47EA3" w:rsidP="00ED7381">
      <w:pPr>
        <w:jc w:val="center"/>
        <w:rPr>
          <w:rFonts w:ascii="Times New Roman" w:hAnsi="Times New Roman" w:cs="Times New Roman"/>
          <w:b/>
          <w:bCs/>
          <w:smallCaps/>
          <w:sz w:val="36"/>
          <w:szCs w:val="36"/>
        </w:rPr>
      </w:pPr>
    </w:p>
    <w:p w:rsidR="00C47EA3" w:rsidRPr="004D70D2" w:rsidRDefault="004D70D2" w:rsidP="00C47EA3">
      <w:pPr>
        <w:rPr>
          <w:rFonts w:ascii="Times New Roman" w:hAnsi="Times New Roman" w:cs="Times New Roman"/>
          <w:b/>
          <w:bCs/>
          <w:sz w:val="36"/>
          <w:szCs w:val="36"/>
          <w:u w:val="single"/>
        </w:rPr>
      </w:pPr>
      <w:r w:rsidRPr="004D70D2">
        <w:rPr>
          <w:rFonts w:ascii="Times New Roman" w:hAnsi="Times New Roman" w:cs="Times New Roman"/>
          <w:b/>
          <w:bCs/>
          <w:sz w:val="36"/>
          <w:szCs w:val="36"/>
          <w:u w:val="single"/>
        </w:rPr>
        <w:t>Introduction</w:t>
      </w:r>
    </w:p>
    <w:p w:rsidR="00C47EA3" w:rsidRDefault="00C47EA3" w:rsidP="000063C9">
      <w:pPr>
        <w:jc w:val="both"/>
        <w:rPr>
          <w:rFonts w:ascii="Times New Roman" w:hAnsi="Times New Roman" w:cs="Times New Roman"/>
          <w:bCs/>
          <w:sz w:val="24"/>
          <w:szCs w:val="24"/>
        </w:rPr>
      </w:pPr>
      <w:r w:rsidRPr="00C47EA3">
        <w:rPr>
          <w:rFonts w:ascii="Times New Roman" w:hAnsi="Times New Roman" w:cs="Times New Roman"/>
          <w:bCs/>
          <w:sz w:val="24"/>
          <w:szCs w:val="24"/>
        </w:rPr>
        <w:t>The Criminal Justice Reform</w:t>
      </w:r>
      <w:r w:rsidR="00384BBD">
        <w:rPr>
          <w:rFonts w:ascii="Times New Roman" w:hAnsi="Times New Roman" w:cs="Times New Roman"/>
          <w:bCs/>
          <w:sz w:val="24"/>
          <w:szCs w:val="24"/>
        </w:rPr>
        <w:t xml:space="preserve"> Act</w:t>
      </w:r>
      <w:r w:rsidRPr="00C47EA3">
        <w:rPr>
          <w:rFonts w:ascii="Times New Roman" w:hAnsi="Times New Roman" w:cs="Times New Roman"/>
          <w:bCs/>
          <w:sz w:val="24"/>
          <w:szCs w:val="24"/>
        </w:rPr>
        <w:t xml:space="preserve"> (CJRA) </w:t>
      </w:r>
      <w:r>
        <w:rPr>
          <w:rFonts w:ascii="Times New Roman" w:hAnsi="Times New Roman" w:cs="Times New Roman"/>
          <w:bCs/>
          <w:sz w:val="24"/>
          <w:szCs w:val="24"/>
        </w:rPr>
        <w:t xml:space="preserve">of 2016 </w:t>
      </w:r>
      <w:r w:rsidR="002F1F36">
        <w:rPr>
          <w:rFonts w:ascii="Times New Roman" w:hAnsi="Times New Roman" w:cs="Times New Roman"/>
          <w:bCs/>
          <w:sz w:val="24"/>
          <w:szCs w:val="24"/>
        </w:rPr>
        <w:t>created a civil preference for certain low level offenses previously prosecuted in criminal court</w:t>
      </w:r>
      <w:r w:rsidR="00D445CF">
        <w:rPr>
          <w:rFonts w:ascii="Times New Roman" w:hAnsi="Times New Roman" w:cs="Times New Roman"/>
          <w:bCs/>
          <w:sz w:val="24"/>
          <w:szCs w:val="24"/>
        </w:rPr>
        <w:t>, with the dual goal of preserving public safety while reducing arrests and incarceration</w:t>
      </w:r>
      <w:r w:rsidR="002F1F36">
        <w:rPr>
          <w:rFonts w:ascii="Times New Roman" w:hAnsi="Times New Roman" w:cs="Times New Roman"/>
          <w:bCs/>
          <w:sz w:val="24"/>
          <w:szCs w:val="24"/>
        </w:rPr>
        <w:t>. Th</w:t>
      </w:r>
      <w:r w:rsidR="0081197B">
        <w:rPr>
          <w:rFonts w:ascii="Times New Roman" w:hAnsi="Times New Roman" w:cs="Times New Roman"/>
          <w:bCs/>
          <w:sz w:val="24"/>
          <w:szCs w:val="24"/>
        </w:rPr>
        <w:t>e law provides that</w:t>
      </w:r>
      <w:r w:rsidR="00AC2C78">
        <w:rPr>
          <w:rFonts w:ascii="Times New Roman" w:hAnsi="Times New Roman" w:cs="Times New Roman"/>
          <w:bCs/>
          <w:sz w:val="24"/>
          <w:szCs w:val="24"/>
        </w:rPr>
        <w:t>,</w:t>
      </w:r>
      <w:r w:rsidR="006E2973">
        <w:rPr>
          <w:rFonts w:ascii="Times New Roman" w:hAnsi="Times New Roman" w:cs="Times New Roman"/>
          <w:bCs/>
          <w:sz w:val="24"/>
          <w:szCs w:val="24"/>
        </w:rPr>
        <w:t xml:space="preserve"> for certain specified violations and pursuant to Department Guidance, </w:t>
      </w:r>
      <w:r w:rsidR="00D445CF">
        <w:rPr>
          <w:rFonts w:ascii="Times New Roman" w:hAnsi="Times New Roman" w:cs="Times New Roman"/>
          <w:bCs/>
          <w:sz w:val="24"/>
          <w:szCs w:val="24"/>
        </w:rPr>
        <w:t>police officers have the discretion to write summonses for civil adjudication</w:t>
      </w:r>
      <w:r w:rsidR="0081197B">
        <w:rPr>
          <w:rFonts w:ascii="Times New Roman" w:hAnsi="Times New Roman" w:cs="Times New Roman"/>
          <w:bCs/>
          <w:sz w:val="24"/>
          <w:szCs w:val="24"/>
        </w:rPr>
        <w:t xml:space="preserve"> rather than criminal prosecution.  Thus, </w:t>
      </w:r>
      <w:r w:rsidR="00681E3F">
        <w:rPr>
          <w:rFonts w:ascii="Times New Roman" w:hAnsi="Times New Roman" w:cs="Times New Roman"/>
          <w:bCs/>
          <w:sz w:val="24"/>
          <w:szCs w:val="24"/>
        </w:rPr>
        <w:t>the</w:t>
      </w:r>
      <w:r w:rsidR="00D445CF">
        <w:rPr>
          <w:rFonts w:ascii="Times New Roman" w:hAnsi="Times New Roman" w:cs="Times New Roman"/>
          <w:bCs/>
          <w:sz w:val="24"/>
          <w:szCs w:val="24"/>
        </w:rPr>
        <w:t xml:space="preserve"> civil preference </w:t>
      </w:r>
      <w:r w:rsidR="00880591">
        <w:rPr>
          <w:rFonts w:ascii="Times New Roman" w:hAnsi="Times New Roman" w:cs="Times New Roman"/>
          <w:bCs/>
          <w:sz w:val="24"/>
          <w:szCs w:val="24"/>
        </w:rPr>
        <w:t xml:space="preserve">means an increase in </w:t>
      </w:r>
      <w:r w:rsidR="00D445CF">
        <w:rPr>
          <w:rFonts w:ascii="Times New Roman" w:hAnsi="Times New Roman" w:cs="Times New Roman"/>
          <w:bCs/>
          <w:sz w:val="24"/>
          <w:szCs w:val="24"/>
        </w:rPr>
        <w:t>the number of civ</w:t>
      </w:r>
      <w:r w:rsidR="002F1F36">
        <w:rPr>
          <w:rFonts w:ascii="Times New Roman" w:hAnsi="Times New Roman" w:cs="Times New Roman"/>
          <w:bCs/>
          <w:sz w:val="24"/>
          <w:szCs w:val="24"/>
        </w:rPr>
        <w:t xml:space="preserve">il </w:t>
      </w:r>
      <w:r w:rsidR="00AC2C78">
        <w:rPr>
          <w:rFonts w:ascii="Times New Roman" w:hAnsi="Times New Roman" w:cs="Times New Roman"/>
          <w:bCs/>
          <w:sz w:val="24"/>
          <w:szCs w:val="24"/>
        </w:rPr>
        <w:t>adjudication</w:t>
      </w:r>
      <w:r w:rsidR="00D445CF">
        <w:rPr>
          <w:rFonts w:ascii="Times New Roman" w:hAnsi="Times New Roman" w:cs="Times New Roman"/>
          <w:bCs/>
          <w:sz w:val="24"/>
          <w:szCs w:val="24"/>
        </w:rPr>
        <w:t xml:space="preserve">s of these offenses, </w:t>
      </w:r>
      <w:r w:rsidR="00880591">
        <w:rPr>
          <w:rFonts w:ascii="Times New Roman" w:hAnsi="Times New Roman" w:cs="Times New Roman"/>
          <w:bCs/>
          <w:sz w:val="24"/>
          <w:szCs w:val="24"/>
        </w:rPr>
        <w:t xml:space="preserve">which will </w:t>
      </w:r>
      <w:r w:rsidR="00D445CF">
        <w:rPr>
          <w:rFonts w:ascii="Times New Roman" w:hAnsi="Times New Roman" w:cs="Times New Roman"/>
          <w:bCs/>
          <w:sz w:val="24"/>
          <w:szCs w:val="24"/>
        </w:rPr>
        <w:t>be conducted at OATH</w:t>
      </w:r>
      <w:r w:rsidR="002F1F36">
        <w:rPr>
          <w:rFonts w:ascii="Times New Roman" w:hAnsi="Times New Roman" w:cs="Times New Roman"/>
          <w:bCs/>
          <w:sz w:val="24"/>
          <w:szCs w:val="24"/>
        </w:rPr>
        <w:t xml:space="preserve">. </w:t>
      </w:r>
      <w:r w:rsidR="00D445CF">
        <w:rPr>
          <w:rFonts w:ascii="Times New Roman" w:hAnsi="Times New Roman" w:cs="Times New Roman"/>
          <w:bCs/>
          <w:sz w:val="24"/>
          <w:szCs w:val="24"/>
        </w:rPr>
        <w:t xml:space="preserve"> </w:t>
      </w:r>
      <w:r w:rsidR="00E54015">
        <w:rPr>
          <w:rFonts w:ascii="Times New Roman" w:hAnsi="Times New Roman" w:cs="Times New Roman"/>
          <w:bCs/>
          <w:sz w:val="24"/>
          <w:szCs w:val="24"/>
        </w:rPr>
        <w:t>E</w:t>
      </w:r>
      <w:r>
        <w:rPr>
          <w:rFonts w:ascii="Times New Roman" w:hAnsi="Times New Roman" w:cs="Times New Roman"/>
          <w:bCs/>
          <w:sz w:val="24"/>
          <w:szCs w:val="24"/>
        </w:rPr>
        <w:t xml:space="preserve">ffective June 13, 2017, </w:t>
      </w:r>
      <w:r w:rsidR="00433EDA">
        <w:rPr>
          <w:rFonts w:ascii="Times New Roman" w:hAnsi="Times New Roman" w:cs="Times New Roman"/>
          <w:bCs/>
          <w:sz w:val="24"/>
          <w:szCs w:val="24"/>
        </w:rPr>
        <w:t xml:space="preserve">the NYPD began issuing civil summonses returnable to OATH for violations of certain sections of the New York City Administrative Code, and Title 56 of the Rules of the City of New York (New York City Park Rules), as specified in the CJRA.  </w:t>
      </w:r>
      <w:r w:rsidR="00E54015">
        <w:rPr>
          <w:rFonts w:ascii="Times New Roman" w:hAnsi="Times New Roman" w:cs="Times New Roman"/>
          <w:bCs/>
          <w:sz w:val="24"/>
          <w:szCs w:val="24"/>
        </w:rPr>
        <w:t xml:space="preserve">Many of the Administrative Code violations, such as littering, public urination, and unreasonable noise, </w:t>
      </w:r>
      <w:r w:rsidR="006E2973">
        <w:rPr>
          <w:rFonts w:ascii="Times New Roman" w:hAnsi="Times New Roman" w:cs="Times New Roman"/>
          <w:bCs/>
          <w:sz w:val="24"/>
          <w:szCs w:val="24"/>
        </w:rPr>
        <w:t xml:space="preserve">had </w:t>
      </w:r>
      <w:r w:rsidR="00E54015">
        <w:rPr>
          <w:rFonts w:ascii="Times New Roman" w:hAnsi="Times New Roman" w:cs="Times New Roman"/>
          <w:bCs/>
          <w:sz w:val="24"/>
          <w:szCs w:val="24"/>
        </w:rPr>
        <w:t>previously been adjudicated at OATH.  However, t</w:t>
      </w:r>
      <w:r w:rsidR="002F1F36">
        <w:rPr>
          <w:rFonts w:ascii="Times New Roman" w:hAnsi="Times New Roman" w:cs="Times New Roman"/>
          <w:bCs/>
          <w:sz w:val="24"/>
          <w:szCs w:val="24"/>
        </w:rPr>
        <w:t xml:space="preserve">he CJRA </w:t>
      </w:r>
      <w:r w:rsidR="006E2973">
        <w:rPr>
          <w:rFonts w:ascii="Times New Roman" w:hAnsi="Times New Roman" w:cs="Times New Roman"/>
          <w:bCs/>
          <w:sz w:val="24"/>
          <w:szCs w:val="24"/>
        </w:rPr>
        <w:t>c</w:t>
      </w:r>
      <w:r w:rsidR="00AC2C78">
        <w:rPr>
          <w:rFonts w:ascii="Times New Roman" w:hAnsi="Times New Roman" w:cs="Times New Roman"/>
          <w:bCs/>
          <w:sz w:val="24"/>
          <w:szCs w:val="24"/>
        </w:rPr>
        <w:t>reate</w:t>
      </w:r>
      <w:r w:rsidR="006E2973">
        <w:rPr>
          <w:rFonts w:ascii="Times New Roman" w:hAnsi="Times New Roman" w:cs="Times New Roman"/>
          <w:bCs/>
          <w:sz w:val="24"/>
          <w:szCs w:val="24"/>
        </w:rPr>
        <w:t>d</w:t>
      </w:r>
      <w:r w:rsidR="00AC2C78">
        <w:rPr>
          <w:rFonts w:ascii="Times New Roman" w:hAnsi="Times New Roman" w:cs="Times New Roman"/>
          <w:bCs/>
          <w:sz w:val="24"/>
          <w:szCs w:val="24"/>
        </w:rPr>
        <w:t xml:space="preserve"> </w:t>
      </w:r>
      <w:r w:rsidR="00E54015">
        <w:rPr>
          <w:rFonts w:ascii="Times New Roman" w:hAnsi="Times New Roman" w:cs="Times New Roman"/>
          <w:bCs/>
          <w:sz w:val="24"/>
          <w:szCs w:val="24"/>
        </w:rPr>
        <w:t xml:space="preserve">new </w:t>
      </w:r>
      <w:r w:rsidR="00AC2C78">
        <w:rPr>
          <w:rFonts w:ascii="Times New Roman" w:hAnsi="Times New Roman" w:cs="Times New Roman"/>
          <w:bCs/>
          <w:sz w:val="24"/>
          <w:szCs w:val="24"/>
        </w:rPr>
        <w:t xml:space="preserve">civil violations for </w:t>
      </w:r>
      <w:r w:rsidR="002B3AA0">
        <w:rPr>
          <w:rFonts w:ascii="Times New Roman" w:hAnsi="Times New Roman" w:cs="Times New Roman"/>
          <w:bCs/>
          <w:sz w:val="24"/>
          <w:szCs w:val="24"/>
        </w:rPr>
        <w:t>consumption of alcohol on streets (</w:t>
      </w:r>
      <w:r w:rsidR="00AC2C78">
        <w:rPr>
          <w:rFonts w:ascii="Times New Roman" w:hAnsi="Times New Roman" w:cs="Times New Roman"/>
          <w:bCs/>
          <w:sz w:val="24"/>
          <w:szCs w:val="24"/>
        </w:rPr>
        <w:t>open container</w:t>
      </w:r>
      <w:r w:rsidR="002B3AA0">
        <w:rPr>
          <w:rFonts w:ascii="Times New Roman" w:hAnsi="Times New Roman" w:cs="Times New Roman"/>
          <w:bCs/>
          <w:sz w:val="24"/>
          <w:szCs w:val="24"/>
        </w:rPr>
        <w:t>)</w:t>
      </w:r>
      <w:r w:rsidR="00AC2C78">
        <w:rPr>
          <w:rFonts w:ascii="Times New Roman" w:hAnsi="Times New Roman" w:cs="Times New Roman"/>
          <w:bCs/>
          <w:sz w:val="24"/>
          <w:szCs w:val="24"/>
        </w:rPr>
        <w:t xml:space="preserve"> and </w:t>
      </w:r>
      <w:r w:rsidR="002B3AA0">
        <w:rPr>
          <w:rFonts w:ascii="Times New Roman" w:hAnsi="Times New Roman" w:cs="Times New Roman"/>
          <w:bCs/>
          <w:sz w:val="24"/>
          <w:szCs w:val="24"/>
        </w:rPr>
        <w:t xml:space="preserve">for </w:t>
      </w:r>
      <w:r w:rsidR="00AC2C78">
        <w:rPr>
          <w:rFonts w:ascii="Times New Roman" w:hAnsi="Times New Roman" w:cs="Times New Roman"/>
          <w:bCs/>
          <w:sz w:val="24"/>
          <w:szCs w:val="24"/>
        </w:rPr>
        <w:t>spitting</w:t>
      </w:r>
      <w:r w:rsidR="00880591">
        <w:rPr>
          <w:rFonts w:ascii="Times New Roman" w:hAnsi="Times New Roman" w:cs="Times New Roman"/>
          <w:bCs/>
          <w:sz w:val="24"/>
          <w:szCs w:val="24"/>
        </w:rPr>
        <w:t>,</w:t>
      </w:r>
      <w:r w:rsidR="00AC2C78">
        <w:rPr>
          <w:rFonts w:ascii="Times New Roman" w:hAnsi="Times New Roman" w:cs="Times New Roman"/>
          <w:bCs/>
          <w:sz w:val="24"/>
          <w:szCs w:val="24"/>
        </w:rPr>
        <w:t xml:space="preserve"> and </w:t>
      </w:r>
      <w:r w:rsidR="00880591">
        <w:rPr>
          <w:rFonts w:ascii="Times New Roman" w:hAnsi="Times New Roman" w:cs="Times New Roman"/>
          <w:bCs/>
          <w:sz w:val="24"/>
          <w:szCs w:val="24"/>
        </w:rPr>
        <w:t xml:space="preserve">it </w:t>
      </w:r>
      <w:r w:rsidR="002F1F36">
        <w:rPr>
          <w:rFonts w:ascii="Times New Roman" w:hAnsi="Times New Roman" w:cs="Times New Roman"/>
          <w:bCs/>
          <w:sz w:val="24"/>
          <w:szCs w:val="24"/>
        </w:rPr>
        <w:t xml:space="preserve">reduced </w:t>
      </w:r>
      <w:r w:rsidR="003400AE">
        <w:rPr>
          <w:rFonts w:ascii="Times New Roman" w:hAnsi="Times New Roman" w:cs="Times New Roman"/>
          <w:bCs/>
          <w:sz w:val="24"/>
          <w:szCs w:val="24"/>
        </w:rPr>
        <w:t>civil penalt</w:t>
      </w:r>
      <w:r w:rsidR="002F1F36">
        <w:rPr>
          <w:rFonts w:ascii="Times New Roman" w:hAnsi="Times New Roman" w:cs="Times New Roman"/>
          <w:bCs/>
          <w:sz w:val="24"/>
          <w:szCs w:val="24"/>
        </w:rPr>
        <w:t>ies</w:t>
      </w:r>
      <w:r w:rsidR="003400AE">
        <w:rPr>
          <w:rFonts w:ascii="Times New Roman" w:hAnsi="Times New Roman" w:cs="Times New Roman"/>
          <w:bCs/>
          <w:sz w:val="24"/>
          <w:szCs w:val="24"/>
        </w:rPr>
        <w:t xml:space="preserve"> for </w:t>
      </w:r>
      <w:r w:rsidR="002B3AA0">
        <w:rPr>
          <w:rFonts w:ascii="Times New Roman" w:hAnsi="Times New Roman" w:cs="Times New Roman"/>
          <w:bCs/>
          <w:sz w:val="24"/>
          <w:szCs w:val="24"/>
        </w:rPr>
        <w:t>some</w:t>
      </w:r>
      <w:r w:rsidR="002F1F36">
        <w:rPr>
          <w:rFonts w:ascii="Times New Roman" w:hAnsi="Times New Roman" w:cs="Times New Roman"/>
          <w:bCs/>
          <w:sz w:val="24"/>
          <w:szCs w:val="24"/>
        </w:rPr>
        <w:t xml:space="preserve"> violations already adjudicated at OATH</w:t>
      </w:r>
      <w:r w:rsidR="003400AE">
        <w:rPr>
          <w:rFonts w:ascii="Times New Roman" w:hAnsi="Times New Roman" w:cs="Times New Roman"/>
          <w:bCs/>
          <w:sz w:val="24"/>
          <w:szCs w:val="24"/>
        </w:rPr>
        <w:t>.</w:t>
      </w:r>
      <w:r w:rsidR="00AC2C78">
        <w:rPr>
          <w:rFonts w:ascii="Times New Roman" w:hAnsi="Times New Roman" w:cs="Times New Roman"/>
          <w:bCs/>
          <w:sz w:val="24"/>
          <w:szCs w:val="24"/>
        </w:rPr>
        <w:t xml:space="preserve">  </w:t>
      </w:r>
      <w:r w:rsidR="00E54015">
        <w:rPr>
          <w:rFonts w:ascii="Times New Roman" w:hAnsi="Times New Roman" w:cs="Times New Roman"/>
          <w:bCs/>
          <w:sz w:val="24"/>
          <w:szCs w:val="24"/>
        </w:rPr>
        <w:t xml:space="preserve">Importantly, the </w:t>
      </w:r>
      <w:r w:rsidR="002B3AA0">
        <w:rPr>
          <w:rFonts w:ascii="Times New Roman" w:hAnsi="Times New Roman" w:cs="Times New Roman"/>
          <w:bCs/>
          <w:sz w:val="24"/>
          <w:szCs w:val="24"/>
        </w:rPr>
        <w:t>CJRA</w:t>
      </w:r>
      <w:r w:rsidR="00AC2C78">
        <w:rPr>
          <w:rFonts w:ascii="Times New Roman" w:hAnsi="Times New Roman" w:cs="Times New Roman"/>
          <w:bCs/>
          <w:sz w:val="24"/>
          <w:szCs w:val="24"/>
        </w:rPr>
        <w:t xml:space="preserve"> also created a community service option in lieu of </w:t>
      </w:r>
      <w:r w:rsidR="00681E3F">
        <w:rPr>
          <w:rFonts w:ascii="Times New Roman" w:hAnsi="Times New Roman" w:cs="Times New Roman"/>
          <w:bCs/>
          <w:sz w:val="24"/>
          <w:szCs w:val="24"/>
        </w:rPr>
        <w:t xml:space="preserve">the </w:t>
      </w:r>
      <w:r w:rsidR="00AC2C78">
        <w:rPr>
          <w:rFonts w:ascii="Times New Roman" w:hAnsi="Times New Roman" w:cs="Times New Roman"/>
          <w:bCs/>
          <w:sz w:val="24"/>
          <w:szCs w:val="24"/>
        </w:rPr>
        <w:t xml:space="preserve">monetary civil penalty and </w:t>
      </w:r>
      <w:r w:rsidR="00E54015">
        <w:rPr>
          <w:rFonts w:ascii="Times New Roman" w:hAnsi="Times New Roman" w:cs="Times New Roman"/>
          <w:bCs/>
          <w:sz w:val="24"/>
          <w:szCs w:val="24"/>
        </w:rPr>
        <w:t xml:space="preserve">created a category of </w:t>
      </w:r>
      <w:r w:rsidR="00AC2C78">
        <w:rPr>
          <w:rFonts w:ascii="Times New Roman" w:hAnsi="Times New Roman" w:cs="Times New Roman"/>
          <w:bCs/>
          <w:sz w:val="24"/>
          <w:szCs w:val="24"/>
        </w:rPr>
        <w:t xml:space="preserve">dismissal in the interest of justice, which will be an option </w:t>
      </w:r>
      <w:r w:rsidR="00E54015">
        <w:rPr>
          <w:rFonts w:ascii="Times New Roman" w:hAnsi="Times New Roman" w:cs="Times New Roman"/>
          <w:bCs/>
          <w:sz w:val="24"/>
          <w:szCs w:val="24"/>
        </w:rPr>
        <w:t xml:space="preserve">under specified </w:t>
      </w:r>
      <w:r w:rsidR="00AC2C78">
        <w:rPr>
          <w:rFonts w:ascii="Times New Roman" w:hAnsi="Times New Roman" w:cs="Times New Roman"/>
          <w:bCs/>
          <w:sz w:val="24"/>
          <w:szCs w:val="24"/>
        </w:rPr>
        <w:t>circumstances.</w:t>
      </w:r>
    </w:p>
    <w:p w:rsidR="003400AE" w:rsidRDefault="003400AE" w:rsidP="000063C9">
      <w:pPr>
        <w:jc w:val="both"/>
        <w:rPr>
          <w:rFonts w:ascii="Times New Roman" w:hAnsi="Times New Roman" w:cs="Times New Roman"/>
          <w:bCs/>
          <w:sz w:val="24"/>
          <w:szCs w:val="24"/>
        </w:rPr>
      </w:pPr>
      <w:r>
        <w:rPr>
          <w:rFonts w:ascii="Times New Roman" w:hAnsi="Times New Roman" w:cs="Times New Roman"/>
          <w:bCs/>
          <w:sz w:val="24"/>
          <w:szCs w:val="24"/>
        </w:rPr>
        <w:t xml:space="preserve">As mandated by the CJRA, the Chief Administrative Law Judge is required to submit to the Mayor and City Council, no later than 20 days after the end of each quarter, </w:t>
      </w:r>
      <w:r w:rsidR="006E66E7" w:rsidRPr="006E66E7">
        <w:rPr>
          <w:rFonts w:ascii="Times New Roman" w:hAnsi="Times New Roman" w:cs="Times New Roman"/>
          <w:bCs/>
          <w:sz w:val="24"/>
          <w:szCs w:val="24"/>
        </w:rPr>
        <w:t xml:space="preserve">and post to the </w:t>
      </w:r>
      <w:r w:rsidR="006E66E7">
        <w:rPr>
          <w:rFonts w:ascii="Times New Roman" w:hAnsi="Times New Roman" w:cs="Times New Roman"/>
          <w:bCs/>
          <w:sz w:val="24"/>
          <w:szCs w:val="24"/>
        </w:rPr>
        <w:t>O</w:t>
      </w:r>
      <w:r w:rsidR="006E66E7" w:rsidRPr="006E66E7">
        <w:rPr>
          <w:rFonts w:ascii="Times New Roman" w:hAnsi="Times New Roman" w:cs="Times New Roman"/>
          <w:bCs/>
          <w:sz w:val="24"/>
          <w:szCs w:val="24"/>
        </w:rPr>
        <w:t xml:space="preserve">ffice of </w:t>
      </w:r>
      <w:r w:rsidR="006E66E7">
        <w:rPr>
          <w:rFonts w:ascii="Times New Roman" w:hAnsi="Times New Roman" w:cs="Times New Roman"/>
          <w:bCs/>
          <w:sz w:val="24"/>
          <w:szCs w:val="24"/>
        </w:rPr>
        <w:t>A</w:t>
      </w:r>
      <w:r w:rsidR="006E66E7" w:rsidRPr="006E66E7">
        <w:rPr>
          <w:rFonts w:ascii="Times New Roman" w:hAnsi="Times New Roman" w:cs="Times New Roman"/>
          <w:bCs/>
          <w:sz w:val="24"/>
          <w:szCs w:val="24"/>
        </w:rPr>
        <w:t xml:space="preserve">dministrative </w:t>
      </w:r>
      <w:r w:rsidR="006E66E7">
        <w:rPr>
          <w:rFonts w:ascii="Times New Roman" w:hAnsi="Times New Roman" w:cs="Times New Roman"/>
          <w:bCs/>
          <w:sz w:val="24"/>
          <w:szCs w:val="24"/>
        </w:rPr>
        <w:t>T</w:t>
      </w:r>
      <w:r w:rsidR="006E66E7" w:rsidRPr="006E66E7">
        <w:rPr>
          <w:rFonts w:ascii="Times New Roman" w:hAnsi="Times New Roman" w:cs="Times New Roman"/>
          <w:bCs/>
          <w:sz w:val="24"/>
          <w:szCs w:val="24"/>
        </w:rPr>
        <w:t>rial</w:t>
      </w:r>
      <w:r w:rsidR="006E66E7">
        <w:rPr>
          <w:rFonts w:ascii="Times New Roman" w:hAnsi="Times New Roman" w:cs="Times New Roman"/>
          <w:bCs/>
          <w:sz w:val="24"/>
          <w:szCs w:val="24"/>
        </w:rPr>
        <w:t>s</w:t>
      </w:r>
      <w:r w:rsidR="006E66E7" w:rsidRPr="006E66E7">
        <w:rPr>
          <w:rFonts w:ascii="Times New Roman" w:hAnsi="Times New Roman" w:cs="Times New Roman"/>
          <w:bCs/>
          <w:sz w:val="24"/>
          <w:szCs w:val="24"/>
        </w:rPr>
        <w:t xml:space="preserve"> and </w:t>
      </w:r>
      <w:r w:rsidR="006E66E7">
        <w:rPr>
          <w:rFonts w:ascii="Times New Roman" w:hAnsi="Times New Roman" w:cs="Times New Roman"/>
          <w:bCs/>
          <w:sz w:val="24"/>
          <w:szCs w:val="24"/>
        </w:rPr>
        <w:t>H</w:t>
      </w:r>
      <w:r w:rsidR="006E66E7" w:rsidRPr="006E66E7">
        <w:rPr>
          <w:rFonts w:ascii="Times New Roman" w:hAnsi="Times New Roman" w:cs="Times New Roman"/>
          <w:bCs/>
          <w:sz w:val="24"/>
          <w:szCs w:val="24"/>
        </w:rPr>
        <w:t>earings</w:t>
      </w:r>
      <w:r w:rsidR="006E66E7">
        <w:rPr>
          <w:rFonts w:ascii="Times New Roman" w:hAnsi="Times New Roman" w:cs="Times New Roman"/>
          <w:bCs/>
          <w:sz w:val="24"/>
          <w:szCs w:val="24"/>
        </w:rPr>
        <w:t>’</w:t>
      </w:r>
      <w:r w:rsidR="006E66E7" w:rsidRPr="006E66E7">
        <w:rPr>
          <w:rFonts w:ascii="Times New Roman" w:hAnsi="Times New Roman" w:cs="Times New Roman"/>
          <w:bCs/>
          <w:sz w:val="24"/>
          <w:szCs w:val="24"/>
        </w:rPr>
        <w:t xml:space="preserve"> website </w:t>
      </w:r>
      <w:r>
        <w:rPr>
          <w:rFonts w:ascii="Times New Roman" w:hAnsi="Times New Roman" w:cs="Times New Roman"/>
          <w:bCs/>
          <w:sz w:val="24"/>
          <w:szCs w:val="24"/>
        </w:rPr>
        <w:t xml:space="preserve">a report regarding adjudications for </w:t>
      </w:r>
      <w:r w:rsidR="006E66E7">
        <w:rPr>
          <w:rFonts w:ascii="Times New Roman" w:hAnsi="Times New Roman" w:cs="Times New Roman"/>
          <w:bCs/>
          <w:sz w:val="24"/>
          <w:szCs w:val="24"/>
        </w:rPr>
        <w:t xml:space="preserve">the </w:t>
      </w:r>
      <w:r>
        <w:rPr>
          <w:rFonts w:ascii="Times New Roman" w:hAnsi="Times New Roman" w:cs="Times New Roman"/>
          <w:bCs/>
          <w:sz w:val="24"/>
          <w:szCs w:val="24"/>
        </w:rPr>
        <w:t>specified violations</w:t>
      </w:r>
      <w:r w:rsidR="00E54015">
        <w:rPr>
          <w:rFonts w:ascii="Times New Roman" w:hAnsi="Times New Roman" w:cs="Times New Roman"/>
          <w:bCs/>
          <w:sz w:val="24"/>
          <w:szCs w:val="24"/>
        </w:rPr>
        <w:t xml:space="preserve"> set forth in the law</w:t>
      </w:r>
      <w:r w:rsidR="006E66E7">
        <w:rPr>
          <w:rFonts w:ascii="Times New Roman" w:hAnsi="Times New Roman" w:cs="Times New Roman"/>
          <w:bCs/>
          <w:sz w:val="24"/>
          <w:szCs w:val="24"/>
        </w:rPr>
        <w:t xml:space="preserve">.  </w:t>
      </w:r>
      <w:r w:rsidR="00E54015" w:rsidRPr="00E54015">
        <w:rPr>
          <w:rFonts w:ascii="Times New Roman" w:hAnsi="Times New Roman" w:cs="Times New Roman"/>
          <w:bCs/>
          <w:i/>
          <w:sz w:val="24"/>
          <w:szCs w:val="24"/>
        </w:rPr>
        <w:t>See</w:t>
      </w:r>
      <w:r w:rsidR="00E54015">
        <w:rPr>
          <w:rFonts w:ascii="Times New Roman" w:hAnsi="Times New Roman" w:cs="Times New Roman"/>
          <w:bCs/>
          <w:sz w:val="24"/>
          <w:szCs w:val="24"/>
        </w:rPr>
        <w:t xml:space="preserve"> </w:t>
      </w:r>
      <w:r w:rsidR="002B3AA0">
        <w:rPr>
          <w:rFonts w:ascii="Times New Roman" w:hAnsi="Times New Roman" w:cs="Times New Roman"/>
          <w:bCs/>
          <w:sz w:val="24"/>
          <w:szCs w:val="24"/>
        </w:rPr>
        <w:t>Charter § 1049(6)</w:t>
      </w:r>
      <w:r w:rsidR="00E54015">
        <w:rPr>
          <w:rFonts w:ascii="Times New Roman" w:hAnsi="Times New Roman" w:cs="Times New Roman"/>
          <w:bCs/>
          <w:sz w:val="24"/>
          <w:szCs w:val="24"/>
        </w:rPr>
        <w:t xml:space="preserve"> (setting forth reporting requirement)</w:t>
      </w:r>
      <w:r w:rsidR="002B3AA0">
        <w:rPr>
          <w:rFonts w:ascii="Times New Roman" w:hAnsi="Times New Roman" w:cs="Times New Roman"/>
          <w:bCs/>
          <w:sz w:val="24"/>
          <w:szCs w:val="24"/>
        </w:rPr>
        <w:t xml:space="preserve">.  </w:t>
      </w:r>
      <w:r w:rsidR="00681E3F">
        <w:rPr>
          <w:rFonts w:ascii="Times New Roman" w:hAnsi="Times New Roman" w:cs="Times New Roman"/>
          <w:bCs/>
          <w:sz w:val="24"/>
          <w:szCs w:val="24"/>
        </w:rPr>
        <w:t>In accordance with that requirement, t</w:t>
      </w:r>
      <w:r w:rsidR="006E66E7">
        <w:rPr>
          <w:rFonts w:ascii="Times New Roman" w:hAnsi="Times New Roman" w:cs="Times New Roman"/>
          <w:bCs/>
          <w:sz w:val="24"/>
          <w:szCs w:val="24"/>
        </w:rPr>
        <w:t>his report contain</w:t>
      </w:r>
      <w:r w:rsidR="00681E3F">
        <w:rPr>
          <w:rFonts w:ascii="Times New Roman" w:hAnsi="Times New Roman" w:cs="Times New Roman"/>
          <w:bCs/>
          <w:sz w:val="24"/>
          <w:szCs w:val="24"/>
        </w:rPr>
        <w:t>s</w:t>
      </w:r>
      <w:r w:rsidR="006E66E7">
        <w:rPr>
          <w:rFonts w:ascii="Times New Roman" w:hAnsi="Times New Roman" w:cs="Times New Roman"/>
          <w:bCs/>
          <w:sz w:val="24"/>
          <w:szCs w:val="24"/>
        </w:rPr>
        <w:t xml:space="preserve"> the number and percentage of adjudications, in total and disaggregated by violation, in which:</w:t>
      </w:r>
    </w:p>
    <w:p w:rsidR="006E66E7" w:rsidRPr="006E66E7" w:rsidRDefault="006E66E7" w:rsidP="000063C9">
      <w:pPr>
        <w:spacing w:after="0" w:line="240" w:lineRule="auto"/>
        <w:jc w:val="both"/>
        <w:rPr>
          <w:rFonts w:ascii="Times New Roman" w:hAnsi="Times New Roman" w:cs="Times New Roman"/>
          <w:bCs/>
          <w:sz w:val="24"/>
          <w:szCs w:val="24"/>
        </w:rPr>
      </w:pPr>
      <w:r w:rsidRPr="006E66E7">
        <w:rPr>
          <w:rFonts w:ascii="Times New Roman" w:hAnsi="Times New Roman" w:cs="Times New Roman"/>
          <w:bCs/>
          <w:sz w:val="24"/>
          <w:szCs w:val="24"/>
        </w:rPr>
        <w:t>(a) the respondent appeared, in total and disaggregated by whether such appearance was made in person or by another method;</w:t>
      </w:r>
    </w:p>
    <w:p w:rsidR="006E66E7" w:rsidRPr="006E66E7" w:rsidRDefault="006E66E7" w:rsidP="006E66E7">
      <w:pPr>
        <w:spacing w:after="0" w:line="240" w:lineRule="auto"/>
        <w:rPr>
          <w:rFonts w:ascii="Times New Roman" w:hAnsi="Times New Roman" w:cs="Times New Roman"/>
          <w:bCs/>
          <w:sz w:val="24"/>
          <w:szCs w:val="24"/>
        </w:rPr>
      </w:pPr>
    </w:p>
    <w:p w:rsidR="006E66E7" w:rsidRPr="006E66E7" w:rsidRDefault="006E66E7" w:rsidP="000063C9">
      <w:pPr>
        <w:spacing w:after="0" w:line="240" w:lineRule="auto"/>
        <w:jc w:val="both"/>
        <w:rPr>
          <w:rFonts w:ascii="Times New Roman" w:hAnsi="Times New Roman" w:cs="Times New Roman"/>
          <w:bCs/>
          <w:sz w:val="24"/>
          <w:szCs w:val="24"/>
        </w:rPr>
      </w:pPr>
      <w:r w:rsidRPr="006E66E7">
        <w:rPr>
          <w:rFonts w:ascii="Times New Roman" w:hAnsi="Times New Roman" w:cs="Times New Roman"/>
          <w:bCs/>
          <w:sz w:val="24"/>
          <w:szCs w:val="24"/>
        </w:rPr>
        <w:t>(b) the respondent accepted the option to perform community service pursuant to subdivision 4 of this section, in total and disaggregated by whether such service was performed;</w:t>
      </w:r>
    </w:p>
    <w:p w:rsidR="006E66E7" w:rsidRPr="006E66E7" w:rsidRDefault="006E66E7" w:rsidP="006E66E7">
      <w:pPr>
        <w:spacing w:after="0" w:line="240" w:lineRule="auto"/>
        <w:rPr>
          <w:rFonts w:ascii="Times New Roman" w:hAnsi="Times New Roman" w:cs="Times New Roman"/>
          <w:bCs/>
          <w:sz w:val="24"/>
          <w:szCs w:val="24"/>
        </w:rPr>
      </w:pPr>
    </w:p>
    <w:p w:rsidR="006E66E7" w:rsidRPr="006E66E7" w:rsidRDefault="006E66E7" w:rsidP="006E66E7">
      <w:pPr>
        <w:spacing w:after="0" w:line="240" w:lineRule="auto"/>
        <w:rPr>
          <w:rFonts w:ascii="Times New Roman" w:hAnsi="Times New Roman" w:cs="Times New Roman"/>
          <w:bCs/>
          <w:sz w:val="24"/>
          <w:szCs w:val="24"/>
        </w:rPr>
      </w:pPr>
      <w:r w:rsidRPr="006E66E7">
        <w:rPr>
          <w:rFonts w:ascii="Times New Roman" w:hAnsi="Times New Roman" w:cs="Times New Roman"/>
          <w:bCs/>
          <w:sz w:val="24"/>
          <w:szCs w:val="24"/>
        </w:rPr>
        <w:t>(c) a pre-adjudication withdrawal was made by the agency;</w:t>
      </w:r>
    </w:p>
    <w:p w:rsidR="006E66E7" w:rsidRPr="006E66E7" w:rsidRDefault="006E66E7" w:rsidP="006E66E7">
      <w:pPr>
        <w:spacing w:after="0" w:line="240" w:lineRule="auto"/>
        <w:rPr>
          <w:rFonts w:ascii="Times New Roman" w:hAnsi="Times New Roman" w:cs="Times New Roman"/>
          <w:bCs/>
          <w:sz w:val="24"/>
          <w:szCs w:val="24"/>
        </w:rPr>
      </w:pPr>
    </w:p>
    <w:p w:rsidR="006E66E7" w:rsidRPr="006E66E7" w:rsidRDefault="006E66E7" w:rsidP="006E66E7">
      <w:pPr>
        <w:spacing w:after="0" w:line="240" w:lineRule="auto"/>
        <w:rPr>
          <w:rFonts w:ascii="Times New Roman" w:hAnsi="Times New Roman" w:cs="Times New Roman"/>
          <w:bCs/>
          <w:sz w:val="24"/>
          <w:szCs w:val="24"/>
        </w:rPr>
      </w:pPr>
      <w:r w:rsidRPr="006E66E7">
        <w:rPr>
          <w:rFonts w:ascii="Times New Roman" w:hAnsi="Times New Roman" w:cs="Times New Roman"/>
          <w:bCs/>
          <w:sz w:val="24"/>
          <w:szCs w:val="24"/>
        </w:rPr>
        <w:t>(d) a decision was rendered after a hearing;</w:t>
      </w:r>
    </w:p>
    <w:p w:rsidR="006E66E7" w:rsidRPr="006E66E7" w:rsidRDefault="006E66E7" w:rsidP="006E66E7">
      <w:pPr>
        <w:spacing w:after="0" w:line="240" w:lineRule="auto"/>
        <w:rPr>
          <w:rFonts w:ascii="Times New Roman" w:hAnsi="Times New Roman" w:cs="Times New Roman"/>
          <w:bCs/>
          <w:sz w:val="24"/>
          <w:szCs w:val="24"/>
        </w:rPr>
      </w:pPr>
    </w:p>
    <w:p w:rsidR="006E66E7" w:rsidRPr="006E66E7" w:rsidRDefault="006E66E7" w:rsidP="006E66E7">
      <w:pPr>
        <w:spacing w:after="0" w:line="240" w:lineRule="auto"/>
        <w:rPr>
          <w:rFonts w:ascii="Times New Roman" w:hAnsi="Times New Roman" w:cs="Times New Roman"/>
          <w:bCs/>
          <w:sz w:val="24"/>
          <w:szCs w:val="24"/>
        </w:rPr>
      </w:pPr>
      <w:r w:rsidRPr="006E66E7">
        <w:rPr>
          <w:rFonts w:ascii="Times New Roman" w:hAnsi="Times New Roman" w:cs="Times New Roman"/>
          <w:bCs/>
          <w:sz w:val="24"/>
          <w:szCs w:val="24"/>
        </w:rPr>
        <w:t xml:space="preserve">(e) a civil penalty was ordered, disaggregated by numerical ranges of  penalty amounts; </w:t>
      </w:r>
    </w:p>
    <w:p w:rsidR="006E66E7" w:rsidRPr="006E66E7" w:rsidRDefault="006E66E7" w:rsidP="006E66E7">
      <w:pPr>
        <w:spacing w:after="0" w:line="240" w:lineRule="auto"/>
        <w:rPr>
          <w:rFonts w:ascii="Times New Roman" w:hAnsi="Times New Roman" w:cs="Times New Roman"/>
          <w:bCs/>
          <w:sz w:val="24"/>
          <w:szCs w:val="24"/>
        </w:rPr>
      </w:pPr>
    </w:p>
    <w:p w:rsidR="006E66E7" w:rsidRPr="006E66E7" w:rsidRDefault="006E66E7" w:rsidP="006E66E7">
      <w:pPr>
        <w:spacing w:after="0" w:line="240" w:lineRule="auto"/>
        <w:rPr>
          <w:rFonts w:ascii="Times New Roman" w:hAnsi="Times New Roman" w:cs="Times New Roman"/>
          <w:bCs/>
          <w:sz w:val="24"/>
          <w:szCs w:val="24"/>
        </w:rPr>
      </w:pPr>
      <w:r w:rsidRPr="006E66E7">
        <w:rPr>
          <w:rFonts w:ascii="Times New Roman" w:hAnsi="Times New Roman" w:cs="Times New Roman"/>
          <w:bCs/>
          <w:sz w:val="24"/>
          <w:szCs w:val="24"/>
        </w:rPr>
        <w:t xml:space="preserve">(f) the violation was dismissed; </w:t>
      </w:r>
    </w:p>
    <w:p w:rsidR="006E66E7" w:rsidRPr="006E66E7" w:rsidRDefault="006E66E7" w:rsidP="006E66E7">
      <w:pPr>
        <w:spacing w:after="0" w:line="240" w:lineRule="auto"/>
        <w:rPr>
          <w:rFonts w:ascii="Times New Roman" w:hAnsi="Times New Roman" w:cs="Times New Roman"/>
          <w:bCs/>
          <w:sz w:val="24"/>
          <w:szCs w:val="24"/>
        </w:rPr>
      </w:pPr>
    </w:p>
    <w:p w:rsidR="006E66E7" w:rsidRPr="006E66E7" w:rsidRDefault="006E66E7" w:rsidP="000063C9">
      <w:pPr>
        <w:spacing w:after="0" w:line="240" w:lineRule="auto"/>
        <w:jc w:val="both"/>
        <w:rPr>
          <w:rFonts w:ascii="Times New Roman" w:hAnsi="Times New Roman" w:cs="Times New Roman"/>
          <w:bCs/>
          <w:sz w:val="24"/>
          <w:szCs w:val="24"/>
        </w:rPr>
      </w:pPr>
      <w:r w:rsidRPr="006E66E7">
        <w:rPr>
          <w:rFonts w:ascii="Times New Roman" w:hAnsi="Times New Roman" w:cs="Times New Roman"/>
          <w:bCs/>
          <w:sz w:val="24"/>
          <w:szCs w:val="24"/>
        </w:rPr>
        <w:t>(g) the violation was dismissed in the interest of justice pursuant to subdivision 5 of this section;</w:t>
      </w:r>
    </w:p>
    <w:p w:rsidR="006E66E7" w:rsidRPr="006E66E7" w:rsidRDefault="006E66E7" w:rsidP="006E66E7">
      <w:pPr>
        <w:spacing w:after="0" w:line="240" w:lineRule="auto"/>
        <w:rPr>
          <w:rFonts w:ascii="Times New Roman" w:hAnsi="Times New Roman" w:cs="Times New Roman"/>
          <w:bCs/>
          <w:sz w:val="24"/>
          <w:szCs w:val="24"/>
        </w:rPr>
      </w:pPr>
    </w:p>
    <w:p w:rsidR="006E66E7" w:rsidRPr="006E66E7" w:rsidRDefault="006E66E7" w:rsidP="006E66E7">
      <w:pPr>
        <w:spacing w:after="0" w:line="240" w:lineRule="auto"/>
        <w:rPr>
          <w:rFonts w:ascii="Times New Roman" w:hAnsi="Times New Roman" w:cs="Times New Roman"/>
          <w:bCs/>
          <w:sz w:val="24"/>
          <w:szCs w:val="24"/>
        </w:rPr>
      </w:pPr>
      <w:r w:rsidRPr="006E66E7">
        <w:rPr>
          <w:rFonts w:ascii="Times New Roman" w:hAnsi="Times New Roman" w:cs="Times New Roman"/>
          <w:bCs/>
          <w:sz w:val="24"/>
          <w:szCs w:val="24"/>
        </w:rPr>
        <w:lastRenderedPageBreak/>
        <w:t>(h) the respondent paid the civil penalties imposed, in whole or in part; and</w:t>
      </w:r>
    </w:p>
    <w:p w:rsidR="006E66E7" w:rsidRPr="006E66E7" w:rsidRDefault="006E66E7" w:rsidP="006E66E7">
      <w:pPr>
        <w:spacing w:after="0" w:line="240" w:lineRule="auto"/>
        <w:rPr>
          <w:rFonts w:ascii="Times New Roman" w:hAnsi="Times New Roman" w:cs="Times New Roman"/>
          <w:bCs/>
          <w:sz w:val="24"/>
          <w:szCs w:val="24"/>
        </w:rPr>
      </w:pPr>
    </w:p>
    <w:p w:rsidR="006E66E7" w:rsidRDefault="006E66E7" w:rsidP="006E66E7">
      <w:pPr>
        <w:spacing w:after="0" w:line="240" w:lineRule="auto"/>
        <w:rPr>
          <w:rFonts w:ascii="Times New Roman" w:hAnsi="Times New Roman" w:cs="Times New Roman"/>
          <w:bCs/>
          <w:sz w:val="24"/>
          <w:szCs w:val="24"/>
        </w:rPr>
      </w:pPr>
      <w:r w:rsidRPr="006E66E7">
        <w:rPr>
          <w:rFonts w:ascii="Times New Roman" w:hAnsi="Times New Roman" w:cs="Times New Roman"/>
          <w:bCs/>
          <w:sz w:val="24"/>
          <w:szCs w:val="24"/>
        </w:rPr>
        <w:t>(</w:t>
      </w:r>
      <w:proofErr w:type="spellStart"/>
      <w:r w:rsidRPr="006E66E7">
        <w:rPr>
          <w:rFonts w:ascii="Times New Roman" w:hAnsi="Times New Roman" w:cs="Times New Roman"/>
          <w:bCs/>
          <w:sz w:val="24"/>
          <w:szCs w:val="24"/>
        </w:rPr>
        <w:t>i</w:t>
      </w:r>
      <w:proofErr w:type="spellEnd"/>
      <w:r w:rsidRPr="006E66E7">
        <w:rPr>
          <w:rFonts w:ascii="Times New Roman" w:hAnsi="Times New Roman" w:cs="Times New Roman"/>
          <w:bCs/>
          <w:sz w:val="24"/>
          <w:szCs w:val="24"/>
        </w:rPr>
        <w:t>) a default judgment was ordered due to the respondent’s failure to appear for a hearing.</w:t>
      </w:r>
    </w:p>
    <w:p w:rsidR="006E66E7" w:rsidRDefault="006E66E7" w:rsidP="006E66E7">
      <w:pPr>
        <w:spacing w:after="0"/>
        <w:rPr>
          <w:rFonts w:ascii="Times New Roman" w:hAnsi="Times New Roman" w:cs="Times New Roman"/>
          <w:bCs/>
          <w:sz w:val="24"/>
          <w:szCs w:val="24"/>
        </w:rPr>
      </w:pPr>
    </w:p>
    <w:p w:rsidR="0024260A" w:rsidRDefault="0024260A" w:rsidP="000063C9">
      <w:pPr>
        <w:spacing w:after="0"/>
        <w:jc w:val="both"/>
        <w:rPr>
          <w:rFonts w:ascii="Times New Roman" w:hAnsi="Times New Roman" w:cs="Times New Roman"/>
          <w:bCs/>
          <w:sz w:val="24"/>
          <w:szCs w:val="24"/>
        </w:rPr>
      </w:pPr>
      <w:r>
        <w:rPr>
          <w:rFonts w:ascii="Times New Roman" w:hAnsi="Times New Roman" w:cs="Times New Roman"/>
          <w:bCs/>
          <w:sz w:val="24"/>
          <w:szCs w:val="24"/>
        </w:rPr>
        <w:t>The following Tables 1 – 8 present the data mandated by the CJRA.  It should be noted that reporting requirements</w:t>
      </w:r>
      <w:r w:rsidR="00031AFA">
        <w:rPr>
          <w:rFonts w:ascii="Times New Roman" w:hAnsi="Times New Roman" w:cs="Times New Roman"/>
          <w:bCs/>
          <w:sz w:val="24"/>
          <w:szCs w:val="24"/>
        </w:rPr>
        <w:t xml:space="preserve"> for </w:t>
      </w:r>
      <w:r w:rsidR="000063C9">
        <w:rPr>
          <w:rFonts w:ascii="Times New Roman" w:hAnsi="Times New Roman" w:cs="Times New Roman"/>
          <w:bCs/>
          <w:sz w:val="24"/>
          <w:szCs w:val="24"/>
        </w:rPr>
        <w:t>subdivisions “</w:t>
      </w:r>
      <w:r>
        <w:rPr>
          <w:rFonts w:ascii="Times New Roman" w:hAnsi="Times New Roman" w:cs="Times New Roman"/>
          <w:bCs/>
          <w:sz w:val="24"/>
          <w:szCs w:val="24"/>
        </w:rPr>
        <w:t>f</w:t>
      </w:r>
      <w:r w:rsidR="000063C9">
        <w:rPr>
          <w:rFonts w:ascii="Times New Roman" w:hAnsi="Times New Roman" w:cs="Times New Roman"/>
          <w:bCs/>
          <w:sz w:val="24"/>
          <w:szCs w:val="24"/>
        </w:rPr>
        <w:t>”</w:t>
      </w:r>
      <w:r>
        <w:rPr>
          <w:rFonts w:ascii="Times New Roman" w:hAnsi="Times New Roman" w:cs="Times New Roman"/>
          <w:bCs/>
          <w:sz w:val="24"/>
          <w:szCs w:val="24"/>
        </w:rPr>
        <w:t xml:space="preserve"> </w:t>
      </w:r>
      <w:r w:rsidR="000063C9">
        <w:rPr>
          <w:rFonts w:ascii="Times New Roman" w:hAnsi="Times New Roman" w:cs="Times New Roman"/>
          <w:bCs/>
          <w:sz w:val="24"/>
          <w:szCs w:val="24"/>
        </w:rPr>
        <w:t>(</w:t>
      </w:r>
      <w:r>
        <w:rPr>
          <w:rFonts w:ascii="Times New Roman" w:hAnsi="Times New Roman" w:cs="Times New Roman"/>
          <w:bCs/>
          <w:sz w:val="24"/>
          <w:szCs w:val="24"/>
        </w:rPr>
        <w:t>violations</w:t>
      </w:r>
      <w:r w:rsidR="000063C9">
        <w:rPr>
          <w:rFonts w:ascii="Times New Roman" w:hAnsi="Times New Roman" w:cs="Times New Roman"/>
          <w:bCs/>
          <w:sz w:val="24"/>
          <w:szCs w:val="24"/>
        </w:rPr>
        <w:t xml:space="preserve"> dismissed)</w:t>
      </w:r>
      <w:r>
        <w:rPr>
          <w:rFonts w:ascii="Times New Roman" w:hAnsi="Times New Roman" w:cs="Times New Roman"/>
          <w:bCs/>
          <w:sz w:val="24"/>
          <w:szCs w:val="24"/>
        </w:rPr>
        <w:t xml:space="preserve"> and </w:t>
      </w:r>
      <w:r w:rsidR="000063C9">
        <w:rPr>
          <w:rFonts w:ascii="Times New Roman" w:hAnsi="Times New Roman" w:cs="Times New Roman"/>
          <w:bCs/>
          <w:sz w:val="24"/>
          <w:szCs w:val="24"/>
        </w:rPr>
        <w:t>“</w:t>
      </w:r>
      <w:r>
        <w:rPr>
          <w:rFonts w:ascii="Times New Roman" w:hAnsi="Times New Roman" w:cs="Times New Roman"/>
          <w:bCs/>
          <w:sz w:val="24"/>
          <w:szCs w:val="24"/>
        </w:rPr>
        <w:t>g</w:t>
      </w:r>
      <w:r w:rsidR="000063C9">
        <w:rPr>
          <w:rFonts w:ascii="Times New Roman" w:hAnsi="Times New Roman" w:cs="Times New Roman"/>
          <w:bCs/>
          <w:sz w:val="24"/>
          <w:szCs w:val="24"/>
        </w:rPr>
        <w:t>”</w:t>
      </w:r>
      <w:r>
        <w:rPr>
          <w:rFonts w:ascii="Times New Roman" w:hAnsi="Times New Roman" w:cs="Times New Roman"/>
          <w:bCs/>
          <w:sz w:val="24"/>
          <w:szCs w:val="24"/>
        </w:rPr>
        <w:t xml:space="preserve"> </w:t>
      </w:r>
      <w:r w:rsidR="000063C9">
        <w:rPr>
          <w:rFonts w:ascii="Times New Roman" w:hAnsi="Times New Roman" w:cs="Times New Roman"/>
          <w:bCs/>
          <w:sz w:val="24"/>
          <w:szCs w:val="24"/>
        </w:rPr>
        <w:t xml:space="preserve">(violations </w:t>
      </w:r>
      <w:r>
        <w:rPr>
          <w:rFonts w:ascii="Times New Roman" w:hAnsi="Times New Roman" w:cs="Times New Roman"/>
          <w:bCs/>
          <w:sz w:val="24"/>
          <w:szCs w:val="24"/>
        </w:rPr>
        <w:t>dismissed in the interest of justice</w:t>
      </w:r>
      <w:r w:rsidR="000063C9">
        <w:rPr>
          <w:rFonts w:ascii="Times New Roman" w:hAnsi="Times New Roman" w:cs="Times New Roman"/>
          <w:bCs/>
          <w:sz w:val="24"/>
          <w:szCs w:val="24"/>
        </w:rPr>
        <w:t>)</w:t>
      </w:r>
      <w:r>
        <w:rPr>
          <w:rFonts w:ascii="Times New Roman" w:hAnsi="Times New Roman" w:cs="Times New Roman"/>
          <w:bCs/>
          <w:sz w:val="24"/>
          <w:szCs w:val="24"/>
        </w:rPr>
        <w:t xml:space="preserve"> have been combined in</w:t>
      </w:r>
      <w:r w:rsidR="00031AFA">
        <w:rPr>
          <w:rFonts w:ascii="Times New Roman" w:hAnsi="Times New Roman" w:cs="Times New Roman"/>
          <w:bCs/>
          <w:sz w:val="24"/>
          <w:szCs w:val="24"/>
        </w:rPr>
        <w:t>to one t</w:t>
      </w:r>
      <w:r>
        <w:rPr>
          <w:rFonts w:ascii="Times New Roman" w:hAnsi="Times New Roman" w:cs="Times New Roman"/>
          <w:bCs/>
          <w:sz w:val="24"/>
          <w:szCs w:val="24"/>
        </w:rPr>
        <w:t>able</w:t>
      </w:r>
      <w:r w:rsidR="00031AFA">
        <w:rPr>
          <w:rFonts w:ascii="Times New Roman" w:hAnsi="Times New Roman" w:cs="Times New Roman"/>
          <w:bCs/>
          <w:sz w:val="24"/>
          <w:szCs w:val="24"/>
        </w:rPr>
        <w:t xml:space="preserve"> (Table 6) as the number and percentage of violations dismissed in the interest of justice is presented as a subset of all dismissed violations.</w:t>
      </w:r>
    </w:p>
    <w:p w:rsidR="00880591" w:rsidRDefault="00880591" w:rsidP="000063C9">
      <w:pPr>
        <w:spacing w:after="0"/>
        <w:jc w:val="both"/>
        <w:rPr>
          <w:rFonts w:ascii="Times New Roman" w:hAnsi="Times New Roman" w:cs="Times New Roman"/>
          <w:bCs/>
          <w:sz w:val="24"/>
          <w:szCs w:val="24"/>
        </w:rPr>
      </w:pPr>
    </w:p>
    <w:p w:rsidR="00880591" w:rsidRDefault="00880591" w:rsidP="000063C9">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OATH is uniquely qualified to conduct these adjudications and has worked </w:t>
      </w:r>
      <w:r w:rsidR="00D747C5">
        <w:rPr>
          <w:rFonts w:ascii="Times New Roman" w:hAnsi="Times New Roman" w:cs="Times New Roman"/>
          <w:bCs/>
          <w:sz w:val="24"/>
          <w:szCs w:val="24"/>
        </w:rPr>
        <w:t xml:space="preserve">diligently </w:t>
      </w:r>
      <w:r>
        <w:rPr>
          <w:rFonts w:ascii="Times New Roman" w:hAnsi="Times New Roman" w:cs="Times New Roman"/>
          <w:bCs/>
          <w:sz w:val="24"/>
          <w:szCs w:val="24"/>
        </w:rPr>
        <w:t xml:space="preserve">to implement the innovations set forth in the law, by promulgating a new community service rule, </w:t>
      </w:r>
      <w:r w:rsidR="00350B6F">
        <w:rPr>
          <w:rFonts w:ascii="Times New Roman" w:hAnsi="Times New Roman" w:cs="Times New Roman"/>
          <w:bCs/>
          <w:sz w:val="24"/>
          <w:szCs w:val="24"/>
        </w:rPr>
        <w:t xml:space="preserve">by </w:t>
      </w:r>
      <w:r>
        <w:rPr>
          <w:rFonts w:ascii="Times New Roman" w:hAnsi="Times New Roman" w:cs="Times New Roman"/>
          <w:bCs/>
          <w:sz w:val="24"/>
          <w:szCs w:val="24"/>
        </w:rPr>
        <w:t>contracting a vendor</w:t>
      </w:r>
      <w:r w:rsidR="008801F8">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008801F8">
        <w:rPr>
          <w:rFonts w:ascii="Times New Roman" w:hAnsi="Times New Roman" w:cs="Times New Roman"/>
          <w:bCs/>
          <w:sz w:val="24"/>
          <w:szCs w:val="24"/>
        </w:rPr>
        <w:t>the Center for Court Innovation --</w:t>
      </w:r>
      <w:r>
        <w:rPr>
          <w:rFonts w:ascii="Times New Roman" w:hAnsi="Times New Roman" w:cs="Times New Roman"/>
          <w:bCs/>
          <w:sz w:val="24"/>
          <w:szCs w:val="24"/>
        </w:rPr>
        <w:t xml:space="preserve"> to devise o</w:t>
      </w:r>
      <w:r w:rsidR="00350B6F">
        <w:rPr>
          <w:rFonts w:ascii="Times New Roman" w:hAnsi="Times New Roman" w:cs="Times New Roman"/>
          <w:bCs/>
          <w:sz w:val="24"/>
          <w:szCs w:val="24"/>
        </w:rPr>
        <w:t>ur community service program, by</w:t>
      </w:r>
      <w:r>
        <w:rPr>
          <w:rFonts w:ascii="Times New Roman" w:hAnsi="Times New Roman" w:cs="Times New Roman"/>
          <w:bCs/>
          <w:sz w:val="24"/>
          <w:szCs w:val="24"/>
        </w:rPr>
        <w:t xml:space="preserve"> enlisting an independent </w:t>
      </w:r>
      <w:r w:rsidR="008801F8">
        <w:rPr>
          <w:rFonts w:ascii="Times New Roman" w:hAnsi="Times New Roman" w:cs="Times New Roman"/>
          <w:bCs/>
          <w:sz w:val="24"/>
          <w:szCs w:val="24"/>
        </w:rPr>
        <w:t xml:space="preserve">neutral </w:t>
      </w:r>
      <w:r>
        <w:rPr>
          <w:rFonts w:ascii="Times New Roman" w:hAnsi="Times New Roman" w:cs="Times New Roman"/>
          <w:bCs/>
          <w:sz w:val="24"/>
          <w:szCs w:val="24"/>
        </w:rPr>
        <w:t xml:space="preserve">evaluator of </w:t>
      </w:r>
      <w:r w:rsidR="008801F8">
        <w:rPr>
          <w:rFonts w:ascii="Times New Roman" w:hAnsi="Times New Roman" w:cs="Times New Roman"/>
          <w:bCs/>
          <w:sz w:val="24"/>
          <w:szCs w:val="24"/>
        </w:rPr>
        <w:t xml:space="preserve">the </w:t>
      </w:r>
      <w:r>
        <w:rPr>
          <w:rFonts w:ascii="Times New Roman" w:hAnsi="Times New Roman" w:cs="Times New Roman"/>
          <w:bCs/>
          <w:sz w:val="24"/>
          <w:szCs w:val="24"/>
        </w:rPr>
        <w:t xml:space="preserve">program, and by training over 270 Hearing Officers in the provisions of the CJRA and </w:t>
      </w:r>
      <w:r w:rsidR="008801F8">
        <w:rPr>
          <w:rFonts w:ascii="Times New Roman" w:hAnsi="Times New Roman" w:cs="Times New Roman"/>
          <w:bCs/>
          <w:sz w:val="24"/>
          <w:szCs w:val="24"/>
        </w:rPr>
        <w:t xml:space="preserve">the </w:t>
      </w:r>
      <w:r>
        <w:rPr>
          <w:rFonts w:ascii="Times New Roman" w:hAnsi="Times New Roman" w:cs="Times New Roman"/>
          <w:bCs/>
          <w:sz w:val="24"/>
          <w:szCs w:val="24"/>
        </w:rPr>
        <w:t xml:space="preserve">new OATH procedures resulting therefrom.  </w:t>
      </w:r>
    </w:p>
    <w:p w:rsidR="000063C9" w:rsidRPr="00C47EA3" w:rsidRDefault="000063C9" w:rsidP="006E66E7">
      <w:pPr>
        <w:spacing w:after="0"/>
        <w:rPr>
          <w:rFonts w:ascii="Times New Roman" w:hAnsi="Times New Roman" w:cs="Times New Roman"/>
          <w:bCs/>
          <w:sz w:val="24"/>
          <w:szCs w:val="24"/>
        </w:rPr>
      </w:pPr>
    </w:p>
    <w:sectPr w:rsidR="000063C9" w:rsidRPr="00C47E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381"/>
    <w:rsid w:val="000063C9"/>
    <w:rsid w:val="00031AFA"/>
    <w:rsid w:val="001D6608"/>
    <w:rsid w:val="0024260A"/>
    <w:rsid w:val="002B3AA0"/>
    <w:rsid w:val="002F1F36"/>
    <w:rsid w:val="003400AE"/>
    <w:rsid w:val="00343ED3"/>
    <w:rsid w:val="00350B6F"/>
    <w:rsid w:val="00384BBD"/>
    <w:rsid w:val="00433EDA"/>
    <w:rsid w:val="00495C5C"/>
    <w:rsid w:val="004D70D2"/>
    <w:rsid w:val="00563E14"/>
    <w:rsid w:val="0064394E"/>
    <w:rsid w:val="00681E3F"/>
    <w:rsid w:val="006E2973"/>
    <w:rsid w:val="006E66E7"/>
    <w:rsid w:val="00743233"/>
    <w:rsid w:val="0081197B"/>
    <w:rsid w:val="008801F8"/>
    <w:rsid w:val="00880591"/>
    <w:rsid w:val="0089155B"/>
    <w:rsid w:val="00AC2C78"/>
    <w:rsid w:val="00AD66A3"/>
    <w:rsid w:val="00BA0E00"/>
    <w:rsid w:val="00C47EA3"/>
    <w:rsid w:val="00CA7D83"/>
    <w:rsid w:val="00CE3CAB"/>
    <w:rsid w:val="00D445CF"/>
    <w:rsid w:val="00D747C5"/>
    <w:rsid w:val="00E54015"/>
    <w:rsid w:val="00ED7381"/>
    <w:rsid w:val="00EE5519"/>
    <w:rsid w:val="00F252B7"/>
    <w:rsid w:val="00FE15FB"/>
    <w:rsid w:val="00FF4B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0A3468-01A7-4276-BCB6-5B4B3C079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73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73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581</Words>
  <Characters>3314</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 Linda</dc:creator>
  <cp:lastModifiedBy>DelFranco, Ruthie</cp:lastModifiedBy>
  <cp:revision>2</cp:revision>
  <cp:lastPrinted>2017-10-20T18:52:00Z</cp:lastPrinted>
  <dcterms:created xsi:type="dcterms:W3CDTF">2017-10-23T13:06:00Z</dcterms:created>
  <dcterms:modified xsi:type="dcterms:W3CDTF">2017-10-23T13:06:00Z</dcterms:modified>
</cp:coreProperties>
</file>