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jc w:val="center"/>
        <w:tblLook w:val="0600" w:firstRow="0" w:lastRow="0" w:firstColumn="0" w:lastColumn="0" w:noHBand="1" w:noVBand="1"/>
      </w:tblPr>
      <w:tblGrid>
        <w:gridCol w:w="5210"/>
        <w:gridCol w:w="5484"/>
      </w:tblGrid>
      <w:tr w:rsidR="00902A93" w:rsidRPr="007A2CAA" w14:paraId="42B81D49" w14:textId="77777777" w:rsidTr="00F23B36">
        <w:trPr>
          <w:trHeight w:val="2501"/>
          <w:jc w:val="center"/>
        </w:trPr>
        <w:tc>
          <w:tcPr>
            <w:tcW w:w="5210" w:type="dxa"/>
            <w:tcBorders>
              <w:bottom w:val="single" w:sz="4" w:space="0" w:color="auto"/>
            </w:tcBorders>
          </w:tcPr>
          <w:p w14:paraId="0FEA19FB" w14:textId="77777777" w:rsidR="00902A93" w:rsidRPr="007A2CAA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A2CAA">
              <w:rPr>
                <w:noProof/>
              </w:rPr>
              <w:drawing>
                <wp:inline distT="0" distB="0" distL="0" distR="0" wp14:anchorId="253848C8" wp14:editId="7B4CF89E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37433" w14:textId="77777777" w:rsidR="00902A93" w:rsidRPr="007A2CAA" w:rsidRDefault="00902A93" w:rsidP="002A7A09"/>
        </w:tc>
        <w:tc>
          <w:tcPr>
            <w:tcW w:w="5484" w:type="dxa"/>
            <w:tcBorders>
              <w:bottom w:val="single" w:sz="4" w:space="0" w:color="auto"/>
            </w:tcBorders>
          </w:tcPr>
          <w:p w14:paraId="70BD7CF9" w14:textId="77777777" w:rsidR="00902A93" w:rsidRPr="007A2CAA" w:rsidRDefault="00902A93" w:rsidP="002A7A09">
            <w:pPr>
              <w:rPr>
                <w:b/>
                <w:bCs/>
                <w:smallCaps/>
              </w:rPr>
            </w:pPr>
            <w:r w:rsidRPr="007A2CAA">
              <w:rPr>
                <w:b/>
                <w:bCs/>
                <w:smallCaps/>
              </w:rPr>
              <w:t>The Council of the City of New York</w:t>
            </w:r>
          </w:p>
          <w:p w14:paraId="3070625B" w14:textId="77777777" w:rsidR="00902A93" w:rsidRPr="007A2CAA" w:rsidRDefault="00902A93" w:rsidP="002A7A09">
            <w:pPr>
              <w:rPr>
                <w:b/>
                <w:bCs/>
                <w:smallCaps/>
              </w:rPr>
            </w:pPr>
            <w:r w:rsidRPr="007A2CAA">
              <w:rPr>
                <w:b/>
                <w:bCs/>
                <w:smallCaps/>
              </w:rPr>
              <w:t>Finance Division</w:t>
            </w:r>
          </w:p>
          <w:p w14:paraId="627A0750" w14:textId="77777777" w:rsidR="00902A93" w:rsidRPr="007A2CAA" w:rsidRDefault="00A65724" w:rsidP="002A7A09">
            <w:pPr>
              <w:spacing w:before="120"/>
              <w:rPr>
                <w:bCs/>
                <w:smallCaps/>
              </w:rPr>
            </w:pPr>
            <w:r w:rsidRPr="007A2CAA">
              <w:rPr>
                <w:bCs/>
                <w:smallCaps/>
              </w:rPr>
              <w:t>Latonia M</w:t>
            </w:r>
            <w:r w:rsidR="00536117" w:rsidRPr="007A2CAA">
              <w:rPr>
                <w:bCs/>
                <w:smallCaps/>
              </w:rPr>
              <w:t>ckinney</w:t>
            </w:r>
            <w:r w:rsidR="00902A93" w:rsidRPr="007A2CAA">
              <w:rPr>
                <w:bCs/>
                <w:smallCaps/>
              </w:rPr>
              <w:t>, Director</w:t>
            </w:r>
          </w:p>
          <w:p w14:paraId="7E77621F" w14:textId="77777777" w:rsidR="00902A93" w:rsidRPr="007A2CAA" w:rsidRDefault="00902A93" w:rsidP="002A7A09">
            <w:pPr>
              <w:spacing w:before="120"/>
            </w:pPr>
            <w:r w:rsidRPr="007A2CAA">
              <w:rPr>
                <w:b/>
                <w:bCs/>
                <w:smallCaps/>
              </w:rPr>
              <w:t>Fiscal Impact Statement</w:t>
            </w:r>
          </w:p>
          <w:p w14:paraId="1E0433FF" w14:textId="67A015CA" w:rsidR="00810F48" w:rsidRPr="007A2CAA" w:rsidRDefault="00EC6C5F" w:rsidP="00B40B0D">
            <w:pPr>
              <w:spacing w:before="120"/>
              <w:rPr>
                <w:b/>
                <w:color w:val="FF0000"/>
                <w:sz w:val="16"/>
                <w:szCs w:val="16"/>
              </w:rPr>
            </w:pPr>
            <w:r w:rsidRPr="007A2CAA">
              <w:rPr>
                <w:b/>
                <w:bCs/>
                <w:smallCaps/>
              </w:rPr>
              <w:t xml:space="preserve">Proposed </w:t>
            </w:r>
            <w:r w:rsidR="00810F48" w:rsidRPr="007A2CAA">
              <w:rPr>
                <w:b/>
                <w:bCs/>
                <w:smallCaps/>
              </w:rPr>
              <w:t>Intro. No</w:t>
            </w:r>
            <w:r w:rsidR="00810F48" w:rsidRPr="007A2CAA">
              <w:rPr>
                <w:b/>
                <w:bCs/>
              </w:rPr>
              <w:t xml:space="preserve">:  </w:t>
            </w:r>
            <w:r w:rsidR="00CA359F" w:rsidRPr="007A2CAA">
              <w:rPr>
                <w:b/>
                <w:bCs/>
              </w:rPr>
              <w:t>1</w:t>
            </w:r>
            <w:r w:rsidR="0006568D">
              <w:rPr>
                <w:b/>
                <w:bCs/>
              </w:rPr>
              <w:t>234</w:t>
            </w:r>
            <w:r w:rsidR="002C7CDD" w:rsidRPr="007A2CAA">
              <w:rPr>
                <w:b/>
                <w:bCs/>
              </w:rPr>
              <w:t>-A</w:t>
            </w:r>
          </w:p>
          <w:p w14:paraId="224B6D98" w14:textId="0EC61230" w:rsidR="00902A93" w:rsidRPr="007A2CAA" w:rsidRDefault="00902A93" w:rsidP="00147F12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7A2CAA">
              <w:rPr>
                <w:b/>
                <w:bCs/>
                <w:smallCaps/>
              </w:rPr>
              <w:t>Committee</w:t>
            </w:r>
            <w:r w:rsidRPr="007A2CAA">
              <w:rPr>
                <w:b/>
                <w:bCs/>
              </w:rPr>
              <w:t>:</w:t>
            </w:r>
            <w:r w:rsidRPr="007A2CAA">
              <w:rPr>
                <w:bCs/>
              </w:rPr>
              <w:t xml:space="preserve"> </w:t>
            </w:r>
            <w:r w:rsidR="00A267C7" w:rsidRPr="007A2CAA">
              <w:rPr>
                <w:bCs/>
              </w:rPr>
              <w:t xml:space="preserve"> </w:t>
            </w:r>
            <w:bookmarkStart w:id="0" w:name="_GoBack"/>
            <w:r w:rsidR="00147F12" w:rsidRPr="008C0729">
              <w:rPr>
                <w:b/>
                <w:bCs/>
              </w:rPr>
              <w:t>Transportation</w:t>
            </w:r>
            <w:bookmarkEnd w:id="0"/>
          </w:p>
        </w:tc>
      </w:tr>
      <w:tr w:rsidR="00902A93" w:rsidRPr="007A2CAA" w14:paraId="7834B03F" w14:textId="77777777" w:rsidTr="00F23B36">
        <w:trPr>
          <w:trHeight w:val="2058"/>
          <w:jc w:val="center"/>
        </w:trPr>
        <w:tc>
          <w:tcPr>
            <w:tcW w:w="5210" w:type="dxa"/>
            <w:tcBorders>
              <w:top w:val="single" w:sz="4" w:space="0" w:color="auto"/>
            </w:tcBorders>
          </w:tcPr>
          <w:p w14:paraId="730D079D" w14:textId="11BF42EE" w:rsidR="0006568D" w:rsidRPr="0006568D" w:rsidRDefault="00902A93" w:rsidP="0006568D">
            <w:pPr>
              <w:shd w:val="clear" w:color="auto" w:fill="FFFFFF"/>
              <w:rPr>
                <w:color w:val="000000"/>
              </w:rPr>
            </w:pPr>
            <w:r w:rsidRPr="007A2CAA">
              <w:rPr>
                <w:b/>
                <w:bCs/>
                <w:smallCaps/>
                <w:sz w:val="22"/>
                <w:szCs w:val="22"/>
              </w:rPr>
              <w:t>Title:</w:t>
            </w:r>
            <w:r w:rsidR="00012730" w:rsidRPr="007A2CAA">
              <w:rPr>
                <w:bCs/>
                <w:sz w:val="22"/>
                <w:szCs w:val="22"/>
              </w:rPr>
              <w:t xml:space="preserve"> </w:t>
            </w:r>
            <w:r w:rsidR="002C7CDD" w:rsidRPr="007A2CAA">
              <w:rPr>
                <w:bCs/>
                <w:sz w:val="22"/>
                <w:szCs w:val="22"/>
              </w:rPr>
              <w:t xml:space="preserve">A Local Law </w:t>
            </w:r>
            <w:r w:rsidR="0006568D">
              <w:rPr>
                <w:bCs/>
                <w:sz w:val="22"/>
                <w:szCs w:val="22"/>
              </w:rPr>
              <w:t xml:space="preserve">to </w:t>
            </w:r>
            <w:r w:rsidR="0006568D" w:rsidRPr="0006568D">
              <w:rPr>
                <w:bCs/>
                <w:sz w:val="22"/>
                <w:szCs w:val="22"/>
              </w:rPr>
              <w:t>amend the administrative code of the city of New York, in relation to notifying council members and community boards of muni-meter installations</w:t>
            </w:r>
          </w:p>
          <w:p w14:paraId="6DE95FA2" w14:textId="74D0A23F" w:rsidR="00EC6C5F" w:rsidRPr="007A2CAA" w:rsidRDefault="00EC6C5F" w:rsidP="00EA7362">
            <w:pPr>
              <w:widowControl w:val="0"/>
              <w:autoSpaceDE w:val="0"/>
              <w:autoSpaceDN w:val="0"/>
              <w:adjustRightInd w:val="0"/>
              <w:ind w:left="-108" w:right="672"/>
              <w:rPr>
                <w:sz w:val="22"/>
                <w:szCs w:val="22"/>
              </w:rPr>
            </w:pPr>
          </w:p>
        </w:tc>
        <w:tc>
          <w:tcPr>
            <w:tcW w:w="5484" w:type="dxa"/>
            <w:tcBorders>
              <w:top w:val="single" w:sz="4" w:space="0" w:color="auto"/>
            </w:tcBorders>
          </w:tcPr>
          <w:p w14:paraId="09292284" w14:textId="1AD596D4" w:rsidR="0006568D" w:rsidRPr="0006568D" w:rsidRDefault="00902A93" w:rsidP="0006568D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A2CAA">
              <w:rPr>
                <w:b/>
                <w:bCs/>
                <w:smallCaps/>
                <w:sz w:val="22"/>
                <w:szCs w:val="22"/>
              </w:rPr>
              <w:t>Sponsor</w:t>
            </w:r>
            <w:r w:rsidR="00E25D72" w:rsidRPr="007A2CAA">
              <w:rPr>
                <w:b/>
                <w:bCs/>
                <w:smallCaps/>
                <w:sz w:val="22"/>
                <w:szCs w:val="22"/>
              </w:rPr>
              <w:t>s</w:t>
            </w:r>
            <w:r w:rsidRPr="007A2CAA">
              <w:rPr>
                <w:b/>
                <w:bCs/>
                <w:sz w:val="22"/>
                <w:szCs w:val="22"/>
              </w:rPr>
              <w:t xml:space="preserve">: </w:t>
            </w:r>
            <w:r w:rsidR="006303C5" w:rsidRPr="007A2CAA">
              <w:rPr>
                <w:bCs/>
                <w:sz w:val="22"/>
                <w:szCs w:val="22"/>
              </w:rPr>
              <w:t xml:space="preserve">Council Members </w:t>
            </w:r>
            <w:r w:rsidR="0006568D" w:rsidRPr="0006568D">
              <w:rPr>
                <w:bCs/>
                <w:sz w:val="22"/>
                <w:szCs w:val="22"/>
              </w:rPr>
              <w:t xml:space="preserve">Salamanca, Gentile,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Constantinides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Johnson, Deutsch,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Lancman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Maisel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Cohen, Richards,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Treyger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Williams, Barron, Torres, Greenfield, Palma,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Espinal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Levin, Crowley,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Vallone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Cabrera, Miller, Koo,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Grodenchik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Levine, Chin,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Kallos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Koslowitz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Reynoso, Van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Bramer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6568D" w:rsidRPr="0006568D">
              <w:rPr>
                <w:bCs/>
                <w:sz w:val="22"/>
                <w:szCs w:val="22"/>
              </w:rPr>
              <w:t>Menchaca</w:t>
            </w:r>
            <w:proofErr w:type="spellEnd"/>
            <w:r w:rsidR="0006568D" w:rsidRPr="0006568D">
              <w:rPr>
                <w:bCs/>
                <w:sz w:val="22"/>
                <w:szCs w:val="22"/>
              </w:rPr>
              <w:t>, Rose,</w:t>
            </w:r>
            <w:r w:rsidR="001756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567B">
              <w:rPr>
                <w:bCs/>
                <w:sz w:val="22"/>
                <w:szCs w:val="22"/>
              </w:rPr>
              <w:t>Dromm</w:t>
            </w:r>
            <w:proofErr w:type="spellEnd"/>
            <w:r w:rsidR="0017567B">
              <w:rPr>
                <w:bCs/>
                <w:sz w:val="22"/>
                <w:szCs w:val="22"/>
              </w:rPr>
              <w:t>,</w:t>
            </w:r>
            <w:r w:rsidR="0006568D" w:rsidRPr="0006568D">
              <w:rPr>
                <w:bCs/>
                <w:sz w:val="22"/>
                <w:szCs w:val="22"/>
              </w:rPr>
              <w:t xml:space="preserve"> Ulrich and Borelli</w:t>
            </w:r>
          </w:p>
          <w:p w14:paraId="2D06C808" w14:textId="011C94B7" w:rsidR="00EC6C5F" w:rsidRPr="007A2CAA" w:rsidRDefault="00EC6C5F" w:rsidP="000656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62027282" w14:textId="295FE275" w:rsidR="0006568D" w:rsidRDefault="00012730" w:rsidP="005855FB">
      <w:pPr>
        <w:pStyle w:val="NoSpacing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2CAA">
        <w:rPr>
          <w:rFonts w:ascii="Times New Roman" w:hAnsi="Times New Roman" w:cs="Times New Roman"/>
          <w:b/>
          <w:smallCaps/>
        </w:rPr>
        <w:t>Summary of Legislation:</w:t>
      </w:r>
      <w:r w:rsidR="00EC6C5F" w:rsidRPr="007A2CAA">
        <w:t xml:space="preserve"> </w:t>
      </w:r>
      <w:r w:rsidR="002C5795" w:rsidRPr="007A2CAA">
        <w:t xml:space="preserve"> </w:t>
      </w:r>
      <w:r w:rsidR="00445585" w:rsidRPr="00AE00FF">
        <w:rPr>
          <w:rFonts w:ascii="Times New Roman" w:hAnsi="Times New Roman" w:cs="Times New Roman"/>
        </w:rPr>
        <w:t>Proposed I</w:t>
      </w:r>
      <w:r w:rsidR="00E25D72" w:rsidRPr="00AE00FF">
        <w:rPr>
          <w:rFonts w:ascii="Times New Roman" w:hAnsi="Times New Roman" w:cs="Times New Roman"/>
        </w:rPr>
        <w:t xml:space="preserve">ntro. </w:t>
      </w:r>
      <w:r w:rsidR="00202A09" w:rsidRPr="00AE00FF">
        <w:rPr>
          <w:rFonts w:ascii="Times New Roman" w:hAnsi="Times New Roman" w:cs="Times New Roman"/>
        </w:rPr>
        <w:t>1</w:t>
      </w:r>
      <w:r w:rsidR="0006568D">
        <w:rPr>
          <w:rFonts w:ascii="Times New Roman" w:hAnsi="Times New Roman" w:cs="Times New Roman"/>
        </w:rPr>
        <w:t>234</w:t>
      </w:r>
      <w:r w:rsidR="00E25D72" w:rsidRPr="00AE00FF">
        <w:rPr>
          <w:rFonts w:ascii="Times New Roman" w:hAnsi="Times New Roman" w:cs="Times New Roman"/>
        </w:rPr>
        <w:t>-A</w:t>
      </w:r>
      <w:r w:rsidR="008758CB" w:rsidRPr="00AE00FF">
        <w:rPr>
          <w:rFonts w:ascii="Times New Roman" w:hAnsi="Times New Roman" w:cs="Times New Roman"/>
        </w:rPr>
        <w:t xml:space="preserve"> </w:t>
      </w:r>
      <w:r w:rsidR="0082489D" w:rsidRPr="00AE00FF">
        <w:rPr>
          <w:rFonts w:ascii="Times New Roman" w:hAnsi="Times New Roman" w:cs="Times New Roman"/>
        </w:rPr>
        <w:t xml:space="preserve">would </w:t>
      </w:r>
      <w:r w:rsidR="00650E4B" w:rsidRPr="00AE00FF">
        <w:rPr>
          <w:rFonts w:ascii="Times New Roman" w:hAnsi="Times New Roman" w:cs="Times New Roman"/>
        </w:rPr>
        <w:t xml:space="preserve">require </w:t>
      </w:r>
      <w:r w:rsidR="007A2CAA" w:rsidRPr="00AE00FF">
        <w:rPr>
          <w:rFonts w:ascii="Times New Roman" w:hAnsi="Times New Roman" w:cs="Times New Roman"/>
        </w:rPr>
        <w:t xml:space="preserve">the Department of Transportation </w:t>
      </w:r>
      <w:r w:rsidR="00BA40F8" w:rsidRPr="00AE00FF">
        <w:rPr>
          <w:rFonts w:ascii="Times New Roman" w:hAnsi="Times New Roman" w:cs="Times New Roman"/>
        </w:rPr>
        <w:t>(</w:t>
      </w:r>
      <w:r w:rsidR="0017567B">
        <w:rPr>
          <w:rFonts w:ascii="Times New Roman" w:hAnsi="Times New Roman" w:cs="Times New Roman"/>
        </w:rPr>
        <w:t>DOT</w:t>
      </w:r>
      <w:r w:rsidR="00BA40F8" w:rsidRPr="00AE00FF">
        <w:rPr>
          <w:rFonts w:ascii="Times New Roman" w:hAnsi="Times New Roman" w:cs="Times New Roman"/>
        </w:rPr>
        <w:t xml:space="preserve">) </w:t>
      </w:r>
      <w:r w:rsidR="0006568D" w:rsidRPr="0006568D">
        <w:rPr>
          <w:rFonts w:ascii="Times New Roman" w:hAnsi="Times New Roman" w:cs="Times New Roman"/>
        </w:rPr>
        <w:t xml:space="preserve">to provide notice to affected </w:t>
      </w:r>
      <w:r w:rsidR="000928FA">
        <w:rPr>
          <w:rFonts w:ascii="Times New Roman" w:hAnsi="Times New Roman" w:cs="Times New Roman"/>
        </w:rPr>
        <w:t>C</w:t>
      </w:r>
      <w:r w:rsidR="0006568D" w:rsidRPr="0006568D">
        <w:rPr>
          <w:rFonts w:ascii="Times New Roman" w:hAnsi="Times New Roman" w:cs="Times New Roman"/>
        </w:rPr>
        <w:t xml:space="preserve">ouncil </w:t>
      </w:r>
      <w:r w:rsidR="000928FA">
        <w:rPr>
          <w:rFonts w:ascii="Times New Roman" w:hAnsi="Times New Roman" w:cs="Times New Roman"/>
        </w:rPr>
        <w:t>M</w:t>
      </w:r>
      <w:r w:rsidR="0006568D" w:rsidRPr="0006568D">
        <w:rPr>
          <w:rFonts w:ascii="Times New Roman" w:hAnsi="Times New Roman" w:cs="Times New Roman"/>
        </w:rPr>
        <w:t xml:space="preserve">embers and </w:t>
      </w:r>
      <w:r w:rsidR="00F23B36">
        <w:rPr>
          <w:rFonts w:ascii="Times New Roman" w:hAnsi="Times New Roman" w:cs="Times New Roman"/>
        </w:rPr>
        <w:t>c</w:t>
      </w:r>
      <w:r w:rsidR="0006568D" w:rsidRPr="0006568D">
        <w:rPr>
          <w:rFonts w:ascii="Times New Roman" w:hAnsi="Times New Roman" w:cs="Times New Roman"/>
        </w:rPr>
        <w:t xml:space="preserve">ommunity </w:t>
      </w:r>
      <w:r w:rsidR="00F23B36">
        <w:rPr>
          <w:rFonts w:ascii="Times New Roman" w:hAnsi="Times New Roman" w:cs="Times New Roman"/>
        </w:rPr>
        <w:t>b</w:t>
      </w:r>
      <w:r w:rsidR="0006568D" w:rsidRPr="0006568D">
        <w:rPr>
          <w:rFonts w:ascii="Times New Roman" w:hAnsi="Times New Roman" w:cs="Times New Roman"/>
        </w:rPr>
        <w:t>oards of the installation of new muni-meters covering at least four contiguous block</w:t>
      </w:r>
      <w:r w:rsidR="0006568D">
        <w:rPr>
          <w:rFonts w:ascii="Times New Roman" w:hAnsi="Times New Roman" w:cs="Times New Roman"/>
        </w:rPr>
        <w:t xml:space="preserve"> </w:t>
      </w:r>
      <w:r w:rsidR="0006568D" w:rsidRPr="0006568D">
        <w:rPr>
          <w:rFonts w:ascii="Times New Roman" w:hAnsi="Times New Roman" w:cs="Times New Roman"/>
        </w:rPr>
        <w:t xml:space="preserve">faces prior to such installation. The bill would also allow affected </w:t>
      </w:r>
      <w:r w:rsidR="000928FA">
        <w:rPr>
          <w:rFonts w:ascii="Times New Roman" w:hAnsi="Times New Roman" w:cs="Times New Roman"/>
        </w:rPr>
        <w:t>C</w:t>
      </w:r>
      <w:r w:rsidR="0006568D" w:rsidRPr="0006568D">
        <w:rPr>
          <w:rFonts w:ascii="Times New Roman" w:hAnsi="Times New Roman" w:cs="Times New Roman"/>
        </w:rPr>
        <w:t xml:space="preserve">ouncil </w:t>
      </w:r>
      <w:r w:rsidR="000928FA">
        <w:rPr>
          <w:rFonts w:ascii="Times New Roman" w:hAnsi="Times New Roman" w:cs="Times New Roman"/>
        </w:rPr>
        <w:t>M</w:t>
      </w:r>
      <w:r w:rsidR="0006568D" w:rsidRPr="0006568D">
        <w:rPr>
          <w:rFonts w:ascii="Times New Roman" w:hAnsi="Times New Roman" w:cs="Times New Roman"/>
        </w:rPr>
        <w:t xml:space="preserve">embers and </w:t>
      </w:r>
      <w:r w:rsidR="00F23B36">
        <w:rPr>
          <w:rFonts w:ascii="Times New Roman" w:hAnsi="Times New Roman" w:cs="Times New Roman"/>
        </w:rPr>
        <w:t>c</w:t>
      </w:r>
      <w:r w:rsidR="0006568D" w:rsidRPr="0006568D">
        <w:rPr>
          <w:rFonts w:ascii="Times New Roman" w:hAnsi="Times New Roman" w:cs="Times New Roman"/>
        </w:rPr>
        <w:t xml:space="preserve">ommunity </w:t>
      </w:r>
      <w:r w:rsidR="00F23B36">
        <w:rPr>
          <w:rFonts w:ascii="Times New Roman" w:hAnsi="Times New Roman" w:cs="Times New Roman"/>
        </w:rPr>
        <w:t>b</w:t>
      </w:r>
      <w:r w:rsidR="0006568D" w:rsidRPr="0006568D">
        <w:rPr>
          <w:rFonts w:ascii="Times New Roman" w:hAnsi="Times New Roman" w:cs="Times New Roman"/>
        </w:rPr>
        <w:t xml:space="preserve">oards to submit recommendations and/or comments to </w:t>
      </w:r>
      <w:r w:rsidR="000928FA">
        <w:rPr>
          <w:rFonts w:ascii="Times New Roman" w:hAnsi="Times New Roman" w:cs="Times New Roman"/>
        </w:rPr>
        <w:t>the Department</w:t>
      </w:r>
      <w:r w:rsidR="0006568D" w:rsidRPr="0006568D">
        <w:rPr>
          <w:rFonts w:ascii="Times New Roman" w:hAnsi="Times New Roman" w:cs="Times New Roman"/>
        </w:rPr>
        <w:t xml:space="preserve"> about the notice, and would require DOT to review recommendations and/or comments prior to the installation. </w:t>
      </w:r>
      <w:r w:rsidR="000928FA">
        <w:rPr>
          <w:rFonts w:ascii="Times New Roman" w:hAnsi="Times New Roman" w:cs="Times New Roman"/>
        </w:rPr>
        <w:t xml:space="preserve">In addition, </w:t>
      </w:r>
      <w:r w:rsidR="00DF322A">
        <w:rPr>
          <w:rFonts w:ascii="Times New Roman" w:hAnsi="Times New Roman" w:cs="Times New Roman"/>
        </w:rPr>
        <w:t>c</w:t>
      </w:r>
      <w:r w:rsidR="0006568D" w:rsidRPr="0006568D">
        <w:rPr>
          <w:rFonts w:ascii="Times New Roman" w:hAnsi="Times New Roman" w:cs="Times New Roman"/>
        </w:rPr>
        <w:t xml:space="preserve">ommunity </w:t>
      </w:r>
      <w:r w:rsidR="00DF322A">
        <w:rPr>
          <w:rFonts w:ascii="Times New Roman" w:hAnsi="Times New Roman" w:cs="Times New Roman"/>
        </w:rPr>
        <w:t>b</w:t>
      </w:r>
      <w:r w:rsidR="0006568D" w:rsidRPr="0006568D">
        <w:rPr>
          <w:rFonts w:ascii="Times New Roman" w:hAnsi="Times New Roman" w:cs="Times New Roman"/>
        </w:rPr>
        <w:t xml:space="preserve">oards would </w:t>
      </w:r>
      <w:r w:rsidR="00F23B36">
        <w:rPr>
          <w:rFonts w:ascii="Times New Roman" w:hAnsi="Times New Roman" w:cs="Times New Roman"/>
        </w:rPr>
        <w:t>b</w:t>
      </w:r>
      <w:r w:rsidR="0006568D" w:rsidRPr="0006568D">
        <w:rPr>
          <w:rFonts w:ascii="Times New Roman" w:hAnsi="Times New Roman" w:cs="Times New Roman"/>
        </w:rPr>
        <w:t>e allowed to</w:t>
      </w:r>
      <w:r w:rsidR="000928FA" w:rsidRPr="000928FA">
        <w:rPr>
          <w:rFonts w:ascii="Times New Roman" w:hAnsi="Times New Roman" w:cs="Times New Roman"/>
        </w:rPr>
        <w:t xml:space="preserve"> </w:t>
      </w:r>
      <w:r w:rsidR="0006568D" w:rsidRPr="0006568D">
        <w:rPr>
          <w:rFonts w:ascii="Times New Roman" w:hAnsi="Times New Roman" w:cs="Times New Roman"/>
        </w:rPr>
        <w:t>request a presentation on the installation</w:t>
      </w:r>
      <w:r w:rsidR="00F23B36">
        <w:rPr>
          <w:rFonts w:ascii="Times New Roman" w:hAnsi="Times New Roman" w:cs="Times New Roman"/>
        </w:rPr>
        <w:t>, which where practicable would be made to such community board within 30 days of the request</w:t>
      </w:r>
      <w:r w:rsidR="0006568D" w:rsidRPr="0006568D">
        <w:rPr>
          <w:rFonts w:ascii="Times New Roman" w:hAnsi="Times New Roman" w:cs="Times New Roman"/>
        </w:rPr>
        <w:t xml:space="preserve">.  </w:t>
      </w:r>
    </w:p>
    <w:p w14:paraId="666B6746" w14:textId="77777777" w:rsidR="000928FA" w:rsidRPr="0006568D" w:rsidRDefault="000928FA" w:rsidP="0010403F">
      <w:pPr>
        <w:pStyle w:val="NoSpacing"/>
        <w:jc w:val="both"/>
        <w:rPr>
          <w:rFonts w:ascii="Times New Roman" w:hAnsi="Times New Roman" w:cs="Times New Roman"/>
        </w:rPr>
      </w:pPr>
    </w:p>
    <w:p w14:paraId="0AA0C3FE" w14:textId="26C38973" w:rsidR="007A51CE" w:rsidRPr="008424F4" w:rsidRDefault="00902A93" w:rsidP="008424F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</w:rPr>
      </w:pPr>
      <w:r w:rsidRPr="007A2CAA">
        <w:rPr>
          <w:b/>
          <w:smallCaps/>
          <w:sz w:val="22"/>
          <w:szCs w:val="22"/>
        </w:rPr>
        <w:t>Effective Date:</w:t>
      </w:r>
      <w:r w:rsidR="00012730" w:rsidRPr="007A2CAA">
        <w:rPr>
          <w:sz w:val="22"/>
          <w:szCs w:val="22"/>
        </w:rPr>
        <w:t xml:space="preserve"> </w:t>
      </w:r>
      <w:r w:rsidR="002C5795" w:rsidRPr="008424F4">
        <w:rPr>
          <w:rFonts w:eastAsiaTheme="minorHAnsi"/>
          <w:sz w:val="22"/>
          <w:szCs w:val="22"/>
        </w:rPr>
        <w:t xml:space="preserve">The local law would take effect </w:t>
      </w:r>
      <w:r w:rsidR="007A2CAA" w:rsidRPr="008424F4">
        <w:rPr>
          <w:rFonts w:eastAsiaTheme="minorHAnsi"/>
          <w:sz w:val="22"/>
          <w:szCs w:val="22"/>
        </w:rPr>
        <w:t>immediately</w:t>
      </w:r>
      <w:r w:rsidR="007A51CE" w:rsidRPr="008424F4">
        <w:rPr>
          <w:rFonts w:eastAsiaTheme="minorHAnsi"/>
          <w:sz w:val="22"/>
          <w:szCs w:val="22"/>
        </w:rPr>
        <w:t> </w:t>
      </w:r>
      <w:r w:rsidR="00F23B36" w:rsidRPr="00F23B36">
        <w:rPr>
          <w:bCs/>
        </w:rPr>
        <w:t>after it becomes law</w:t>
      </w:r>
      <w:r w:rsidR="00F23B36">
        <w:rPr>
          <w:bCs/>
        </w:rPr>
        <w:t>.</w:t>
      </w:r>
    </w:p>
    <w:p w14:paraId="69A9F080" w14:textId="6830E633" w:rsidR="00012730" w:rsidRPr="007A2CAA" w:rsidRDefault="00012730" w:rsidP="006303C5">
      <w:pPr>
        <w:rPr>
          <w:rFonts w:eastAsiaTheme="minorHAnsi"/>
          <w:sz w:val="22"/>
          <w:szCs w:val="22"/>
        </w:rPr>
      </w:pPr>
    </w:p>
    <w:p w14:paraId="343C6B43" w14:textId="1703FC79" w:rsidR="00902A93" w:rsidRPr="007A2CAA" w:rsidRDefault="00902A93" w:rsidP="00012730">
      <w:pPr>
        <w:spacing w:before="100" w:beforeAutospacing="1"/>
        <w:contextualSpacing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Fiscal Year In Which Full Fiscal Impact Anticipated:</w:t>
      </w:r>
      <w:r w:rsidR="00EC6C5F" w:rsidRPr="007A2CAA">
        <w:rPr>
          <w:b/>
          <w:smallCaps/>
          <w:sz w:val="22"/>
          <w:szCs w:val="22"/>
        </w:rPr>
        <w:t xml:space="preserve"> </w:t>
      </w:r>
      <w:r w:rsidR="008758CB" w:rsidRPr="007A2CAA">
        <w:rPr>
          <w:smallCaps/>
          <w:sz w:val="22"/>
          <w:szCs w:val="22"/>
        </w:rPr>
        <w:t>F</w:t>
      </w:r>
      <w:r w:rsidR="008758CB" w:rsidRPr="007A2CAA">
        <w:rPr>
          <w:sz w:val="22"/>
          <w:szCs w:val="22"/>
        </w:rPr>
        <w:t>iscal</w:t>
      </w:r>
      <w:r w:rsidR="00537AA3" w:rsidRPr="007A2CAA">
        <w:rPr>
          <w:sz w:val="22"/>
          <w:szCs w:val="22"/>
        </w:rPr>
        <w:t xml:space="preserve"> </w:t>
      </w:r>
      <w:r w:rsidR="002C5795" w:rsidRPr="007A2CAA">
        <w:rPr>
          <w:smallCaps/>
          <w:sz w:val="22"/>
          <w:szCs w:val="22"/>
        </w:rPr>
        <w:t>201</w:t>
      </w:r>
      <w:r w:rsidR="00F23B36">
        <w:rPr>
          <w:smallCaps/>
          <w:sz w:val="22"/>
          <w:szCs w:val="22"/>
        </w:rPr>
        <w:t>9</w:t>
      </w:r>
    </w:p>
    <w:p w14:paraId="0CEBA968" w14:textId="77777777" w:rsidR="00902A93" w:rsidRPr="007A2CAA" w:rsidRDefault="00902A93" w:rsidP="006E1466">
      <w:pPr>
        <w:pBdr>
          <w:top w:val="single" w:sz="4" w:space="1" w:color="auto"/>
        </w:pBdr>
        <w:spacing w:before="240"/>
        <w:rPr>
          <w:b/>
          <w:smallCaps/>
          <w:sz w:val="22"/>
          <w:szCs w:val="22"/>
        </w:rPr>
      </w:pPr>
      <w:r w:rsidRPr="007A2CAA">
        <w:rPr>
          <w:b/>
          <w:smallCaps/>
          <w:sz w:val="22"/>
          <w:szCs w:val="22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7A2CAA" w14:paraId="07B55DB0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0BD779A" w14:textId="77777777" w:rsidR="00706E47" w:rsidRPr="007A2CAA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5FA235BF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F4C251" w14:textId="22BEE08E" w:rsidR="00706E47" w:rsidRPr="007A2CAA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Effective FY</w:t>
            </w:r>
            <w:r w:rsidR="00147F12" w:rsidRPr="007A2CAA">
              <w:rPr>
                <w:b/>
                <w:bCs/>
                <w:sz w:val="20"/>
                <w:szCs w:val="20"/>
              </w:rPr>
              <w:t>1</w:t>
            </w:r>
            <w:r w:rsidR="00F23B36">
              <w:rPr>
                <w:b/>
                <w:bCs/>
                <w:sz w:val="20"/>
                <w:szCs w:val="20"/>
              </w:rPr>
              <w:t>8</w:t>
            </w:r>
          </w:p>
          <w:p w14:paraId="04CF86C7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87242C2" w14:textId="4DDE6080" w:rsidR="00706E47" w:rsidRPr="007A2CAA" w:rsidRDefault="00706E47" w:rsidP="00F23B36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FY Succeeding</w:t>
            </w:r>
            <w:r w:rsidR="00012730" w:rsidRPr="007A2CAA">
              <w:rPr>
                <w:b/>
                <w:bCs/>
                <w:sz w:val="20"/>
                <w:szCs w:val="20"/>
              </w:rPr>
              <w:t xml:space="preserve"> </w:t>
            </w:r>
            <w:r w:rsidRPr="007A2CAA">
              <w:rPr>
                <w:b/>
                <w:bCs/>
                <w:sz w:val="20"/>
                <w:szCs w:val="20"/>
              </w:rPr>
              <w:t>Effective FY</w:t>
            </w:r>
            <w:r w:rsidR="008758CB" w:rsidRPr="007A2CAA">
              <w:rPr>
                <w:b/>
                <w:bCs/>
                <w:sz w:val="20"/>
                <w:szCs w:val="20"/>
              </w:rPr>
              <w:t>1</w:t>
            </w:r>
            <w:r w:rsidR="00F23B3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277C460" w14:textId="189E48A0" w:rsidR="00706E47" w:rsidRPr="007A2CAA" w:rsidRDefault="00706E47" w:rsidP="00F23B36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Full Fiscal</w:t>
            </w:r>
            <w:r w:rsidR="00012730" w:rsidRPr="007A2CAA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7A2CAA">
              <w:rPr>
                <w:b/>
                <w:bCs/>
                <w:sz w:val="20"/>
                <w:szCs w:val="20"/>
              </w:rPr>
              <w:t>Impact FY</w:t>
            </w:r>
            <w:r w:rsidR="008758CB" w:rsidRPr="007A2CAA">
              <w:rPr>
                <w:b/>
                <w:bCs/>
                <w:sz w:val="20"/>
                <w:szCs w:val="20"/>
              </w:rPr>
              <w:t>1</w:t>
            </w:r>
            <w:r w:rsidR="00F23B36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7A2CAA" w14:paraId="7D075042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3D7CF00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2D1755" w14:textId="00F39153" w:rsidR="00706E47" w:rsidRPr="007A2CAA" w:rsidRDefault="00706E47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E4D3AB" w14:textId="2E43F758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299455F" w14:textId="40CC7535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7A2CAA" w14:paraId="6B1555E3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9EF2D5" w14:textId="77777777" w:rsidR="00706E47" w:rsidRPr="007A2CAA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8D69CCA" w14:textId="77777777" w:rsidR="00706E47" w:rsidRPr="007A2CAA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49A8D4" w14:textId="77777777" w:rsidR="00706E47" w:rsidRPr="007A2CAA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0DEB6BE" w14:textId="77777777" w:rsidR="00706E47" w:rsidRPr="007A2CAA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7A2CAA" w14:paraId="491847C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CCE84" w14:textId="77777777" w:rsidR="00706E47" w:rsidRPr="007A2CAA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7A2CAA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0DB6AE8" w14:textId="01FF54FF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A10EA9" w14:textId="342011B6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79BC5510" w14:textId="2BFEA211" w:rsidR="00706E47" w:rsidRPr="007A2CAA" w:rsidRDefault="002446A8" w:rsidP="00650E4B">
            <w:pPr>
              <w:jc w:val="center"/>
              <w:rPr>
                <w:bCs/>
                <w:sz w:val="20"/>
                <w:szCs w:val="20"/>
              </w:rPr>
            </w:pPr>
            <w:r w:rsidRPr="007A2CAA">
              <w:rPr>
                <w:bCs/>
                <w:sz w:val="20"/>
                <w:szCs w:val="20"/>
              </w:rPr>
              <w:t>$</w:t>
            </w:r>
            <w:r w:rsidR="00650E4B" w:rsidRPr="007A2CAA">
              <w:rPr>
                <w:bCs/>
                <w:sz w:val="20"/>
                <w:szCs w:val="20"/>
              </w:rPr>
              <w:t>0</w:t>
            </w:r>
          </w:p>
        </w:tc>
      </w:tr>
    </w:tbl>
    <w:p w14:paraId="051145CC" w14:textId="34348F4C" w:rsidR="002C5795" w:rsidRPr="007A2CAA" w:rsidRDefault="000A5804" w:rsidP="002C5795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Impact on Revenues</w:t>
      </w:r>
      <w:r w:rsidR="00396260" w:rsidRPr="007A2CAA">
        <w:rPr>
          <w:b/>
          <w:smallCaps/>
          <w:sz w:val="22"/>
          <w:szCs w:val="22"/>
        </w:rPr>
        <w:t>:</w:t>
      </w:r>
      <w:r w:rsidR="00810F48" w:rsidRPr="007A2CAA">
        <w:rPr>
          <w:b/>
          <w:smallCaps/>
          <w:sz w:val="22"/>
          <w:szCs w:val="22"/>
        </w:rPr>
        <w:t xml:space="preserve"> </w:t>
      </w:r>
      <w:r w:rsidR="002C5795" w:rsidRPr="007A2CAA">
        <w:rPr>
          <w:sz w:val="22"/>
          <w:szCs w:val="22"/>
        </w:rPr>
        <w:t xml:space="preserve">It </w:t>
      </w:r>
      <w:proofErr w:type="gramStart"/>
      <w:r w:rsidR="002C5795" w:rsidRPr="007A2CAA">
        <w:rPr>
          <w:sz w:val="22"/>
          <w:szCs w:val="22"/>
        </w:rPr>
        <w:t>is anticipated</w:t>
      </w:r>
      <w:proofErr w:type="gramEnd"/>
      <w:r w:rsidR="002C5795" w:rsidRPr="007A2CAA">
        <w:rPr>
          <w:sz w:val="22"/>
          <w:szCs w:val="22"/>
        </w:rPr>
        <w:t xml:space="preserve"> that there would be </w:t>
      </w:r>
      <w:r w:rsidR="00650E4B" w:rsidRPr="007A2CAA">
        <w:rPr>
          <w:sz w:val="22"/>
          <w:szCs w:val="22"/>
        </w:rPr>
        <w:t>no impact</w:t>
      </w:r>
      <w:r w:rsidR="002C5795" w:rsidRPr="007A2CAA">
        <w:rPr>
          <w:sz w:val="22"/>
          <w:szCs w:val="22"/>
        </w:rPr>
        <w:t xml:space="preserve"> on revenues resulting from </w:t>
      </w:r>
      <w:r w:rsidR="00852F64" w:rsidRPr="007A2CAA">
        <w:rPr>
          <w:sz w:val="22"/>
          <w:szCs w:val="22"/>
        </w:rPr>
        <w:t xml:space="preserve">the enactment of </w:t>
      </w:r>
      <w:r w:rsidR="002C5795" w:rsidRPr="007A2CAA">
        <w:rPr>
          <w:sz w:val="22"/>
          <w:szCs w:val="22"/>
        </w:rPr>
        <w:t>this legislation.</w:t>
      </w:r>
    </w:p>
    <w:p w14:paraId="02AF4A9A" w14:textId="77777777" w:rsidR="00EC6C5F" w:rsidRPr="007A2CAA" w:rsidRDefault="00EC6C5F" w:rsidP="00810F48">
      <w:pPr>
        <w:rPr>
          <w:b/>
          <w:smallCaps/>
          <w:sz w:val="22"/>
          <w:szCs w:val="22"/>
        </w:rPr>
      </w:pPr>
    </w:p>
    <w:p w14:paraId="4353AE2F" w14:textId="2DF837E6" w:rsidR="00650E4B" w:rsidRPr="007A2CAA" w:rsidRDefault="00650E4B" w:rsidP="00650E4B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Impact on Expenditures:</w:t>
      </w:r>
      <w:r w:rsidRPr="007A2CAA">
        <w:rPr>
          <w:sz w:val="22"/>
          <w:szCs w:val="22"/>
        </w:rPr>
        <w:t xml:space="preserve"> </w:t>
      </w:r>
      <w:r w:rsidR="007A51CE">
        <w:rPr>
          <w:sz w:val="22"/>
          <w:szCs w:val="22"/>
        </w:rPr>
        <w:t>Because</w:t>
      </w:r>
      <w:r w:rsidR="007A51CE" w:rsidRPr="007A2CAA">
        <w:rPr>
          <w:sz w:val="22"/>
          <w:szCs w:val="22"/>
        </w:rPr>
        <w:t xml:space="preserve"> existing resources </w:t>
      </w:r>
      <w:proofErr w:type="gramStart"/>
      <w:r w:rsidR="007A51CE" w:rsidRPr="007A2CAA">
        <w:rPr>
          <w:sz w:val="22"/>
          <w:szCs w:val="22"/>
        </w:rPr>
        <w:t>would be used</w:t>
      </w:r>
      <w:proofErr w:type="gramEnd"/>
      <w:r w:rsidR="007A51CE" w:rsidRPr="007A2CAA">
        <w:rPr>
          <w:sz w:val="22"/>
          <w:szCs w:val="22"/>
        </w:rPr>
        <w:t xml:space="preserve"> </w:t>
      </w:r>
      <w:r w:rsidR="007A51CE">
        <w:rPr>
          <w:sz w:val="22"/>
          <w:szCs w:val="22"/>
        </w:rPr>
        <w:t xml:space="preserve">by the Department </w:t>
      </w:r>
      <w:r w:rsidR="007A51CE" w:rsidRPr="007A2CAA">
        <w:rPr>
          <w:sz w:val="22"/>
          <w:szCs w:val="22"/>
        </w:rPr>
        <w:t>to comply with this local law</w:t>
      </w:r>
      <w:r w:rsidR="007A51CE">
        <w:rPr>
          <w:sz w:val="22"/>
          <w:szCs w:val="22"/>
        </w:rPr>
        <w:t>,</w:t>
      </w:r>
      <w:r w:rsidR="007A51CE" w:rsidRPr="007A2CAA">
        <w:rPr>
          <w:sz w:val="22"/>
          <w:szCs w:val="22"/>
        </w:rPr>
        <w:t xml:space="preserve"> </w:t>
      </w:r>
      <w:r w:rsidR="007A51CE">
        <w:rPr>
          <w:sz w:val="22"/>
          <w:szCs w:val="22"/>
        </w:rPr>
        <w:t>i</w:t>
      </w:r>
      <w:r w:rsidRPr="007A2CAA">
        <w:rPr>
          <w:sz w:val="22"/>
          <w:szCs w:val="22"/>
        </w:rPr>
        <w:t xml:space="preserve">t is estimated that this legislation would have </w:t>
      </w:r>
      <w:r w:rsidR="000708D0">
        <w:rPr>
          <w:sz w:val="22"/>
          <w:szCs w:val="22"/>
        </w:rPr>
        <w:t>minim</w:t>
      </w:r>
      <w:r w:rsidR="00345E58">
        <w:rPr>
          <w:sz w:val="22"/>
          <w:szCs w:val="22"/>
        </w:rPr>
        <w:t>al</w:t>
      </w:r>
      <w:r w:rsidR="000708D0">
        <w:rPr>
          <w:sz w:val="22"/>
          <w:szCs w:val="22"/>
        </w:rPr>
        <w:t xml:space="preserve"> to </w:t>
      </w:r>
      <w:r w:rsidRPr="007A2CAA">
        <w:rPr>
          <w:sz w:val="22"/>
          <w:szCs w:val="22"/>
        </w:rPr>
        <w:t>no impact on expenditures.</w:t>
      </w:r>
    </w:p>
    <w:p w14:paraId="00541826" w14:textId="7BCA9A48" w:rsidR="000A5804" w:rsidRPr="007A2CAA" w:rsidRDefault="00FC20F4" w:rsidP="006E1466">
      <w:pPr>
        <w:spacing w:before="24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Source of Funds t</w:t>
      </w:r>
      <w:r w:rsidR="000A5804" w:rsidRPr="007A2CAA">
        <w:rPr>
          <w:b/>
          <w:smallCaps/>
          <w:sz w:val="22"/>
          <w:szCs w:val="22"/>
        </w:rPr>
        <w:t>o Cover Estimated Costs:</w:t>
      </w:r>
      <w:r w:rsidR="00BA40F8">
        <w:rPr>
          <w:sz w:val="22"/>
          <w:szCs w:val="22"/>
        </w:rPr>
        <w:t xml:space="preserve"> N/A</w:t>
      </w:r>
    </w:p>
    <w:p w14:paraId="352F1317" w14:textId="63F01CBB" w:rsidR="00EC6C5F" w:rsidRPr="007A2CAA" w:rsidRDefault="000A5804" w:rsidP="00A56A7D">
      <w:pPr>
        <w:spacing w:before="24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Source of Information:</w:t>
      </w:r>
      <w:r w:rsidR="00012730" w:rsidRPr="007A2CAA">
        <w:rPr>
          <w:sz w:val="22"/>
          <w:szCs w:val="22"/>
        </w:rPr>
        <w:t xml:space="preserve"> </w:t>
      </w:r>
      <w:r w:rsidR="002C5795" w:rsidRPr="007A2CAA">
        <w:rPr>
          <w:sz w:val="22"/>
          <w:szCs w:val="22"/>
        </w:rPr>
        <w:t>New York City Council Finance Division</w:t>
      </w:r>
    </w:p>
    <w:p w14:paraId="6D2E4016" w14:textId="13D04193" w:rsidR="00852F64" w:rsidRPr="007A2CAA" w:rsidRDefault="00852F64" w:rsidP="00852F64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7A2CAA">
        <w:t xml:space="preserve">           </w:t>
      </w:r>
      <w:r w:rsidR="00744AFC" w:rsidRPr="007A2CAA">
        <w:t xml:space="preserve"> </w:t>
      </w:r>
      <w:r w:rsidRPr="007A2CAA">
        <w:rPr>
          <w:rFonts w:ascii="Times New Roman" w:eastAsia="Times New Roman" w:hAnsi="Times New Roman" w:cs="Times New Roman"/>
        </w:rPr>
        <w:t xml:space="preserve">Mayor’s Office of Legislative Affairs </w:t>
      </w:r>
    </w:p>
    <w:p w14:paraId="69FC366A" w14:textId="02B6458F" w:rsidR="000A5804" w:rsidRPr="007A2CAA" w:rsidRDefault="00FC20F4" w:rsidP="006E1466">
      <w:pPr>
        <w:spacing w:before="240"/>
        <w:rPr>
          <w:smallCaps/>
          <w:sz w:val="22"/>
          <w:szCs w:val="22"/>
        </w:rPr>
      </w:pPr>
      <w:r w:rsidRPr="007A2CAA">
        <w:rPr>
          <w:b/>
          <w:smallCaps/>
          <w:sz w:val="22"/>
          <w:szCs w:val="22"/>
        </w:rPr>
        <w:t>Estimate Prepared b</w:t>
      </w:r>
      <w:r w:rsidR="000A5804" w:rsidRPr="007A2CAA">
        <w:rPr>
          <w:b/>
          <w:smallCaps/>
          <w:sz w:val="22"/>
          <w:szCs w:val="22"/>
        </w:rPr>
        <w:t>y:</w:t>
      </w:r>
      <w:r w:rsidR="002C5795" w:rsidRPr="007A2CAA">
        <w:rPr>
          <w:b/>
          <w:smallCaps/>
          <w:sz w:val="22"/>
          <w:szCs w:val="22"/>
        </w:rPr>
        <w:t xml:space="preserve">    </w:t>
      </w:r>
      <w:r w:rsidR="00F23B36">
        <w:rPr>
          <w:sz w:val="22"/>
          <w:szCs w:val="22"/>
        </w:rPr>
        <w:t>Chima Obichere</w:t>
      </w:r>
      <w:r w:rsidR="002C5795" w:rsidRPr="007A2CAA">
        <w:rPr>
          <w:sz w:val="22"/>
          <w:szCs w:val="22"/>
        </w:rPr>
        <w:t xml:space="preserve">, </w:t>
      </w:r>
      <w:r w:rsidR="00F23B36">
        <w:rPr>
          <w:sz w:val="22"/>
          <w:szCs w:val="22"/>
        </w:rPr>
        <w:t>Unit Head</w:t>
      </w:r>
    </w:p>
    <w:p w14:paraId="0BC07FAA" w14:textId="77777777" w:rsidR="006E1466" w:rsidRPr="007A2CAA" w:rsidRDefault="006E1466" w:rsidP="006E1466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</w:p>
    <w:p w14:paraId="72EE5999" w14:textId="3AEF58BC" w:rsidR="002C5795" w:rsidRPr="007A2CAA" w:rsidRDefault="00A65724" w:rsidP="002C5795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Estimate</w:t>
      </w:r>
      <w:r w:rsidR="00FC20F4" w:rsidRPr="007A2CAA">
        <w:rPr>
          <w:b/>
          <w:smallCaps/>
          <w:sz w:val="22"/>
          <w:szCs w:val="22"/>
        </w:rPr>
        <w:t xml:space="preserve"> Reviewed b</w:t>
      </w:r>
      <w:r w:rsidR="000A5804" w:rsidRPr="007A2CAA">
        <w:rPr>
          <w:b/>
          <w:smallCaps/>
          <w:sz w:val="22"/>
          <w:szCs w:val="22"/>
        </w:rPr>
        <w:t>y:</w:t>
      </w:r>
      <w:r w:rsidR="000A5804" w:rsidRPr="007A2CAA">
        <w:rPr>
          <w:b/>
          <w:smallCaps/>
          <w:sz w:val="22"/>
          <w:szCs w:val="22"/>
        </w:rPr>
        <w:tab/>
      </w:r>
      <w:r w:rsidR="00024E23" w:rsidRPr="007A2CAA">
        <w:rPr>
          <w:sz w:val="22"/>
          <w:szCs w:val="22"/>
        </w:rPr>
        <w:t>Nathan Toth</w:t>
      </w:r>
      <w:r w:rsidR="00FC20F4" w:rsidRPr="007A2CAA">
        <w:rPr>
          <w:sz w:val="22"/>
          <w:szCs w:val="22"/>
        </w:rPr>
        <w:t>, Deputy Director</w:t>
      </w:r>
    </w:p>
    <w:p w14:paraId="220EF7AF" w14:textId="6A0F7C24" w:rsidR="00B66FAB" w:rsidRPr="007A2CAA" w:rsidRDefault="002C5795" w:rsidP="002C5795">
      <w:pPr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Pr="007A2CAA">
        <w:rPr>
          <w:b/>
          <w:smallCaps/>
          <w:sz w:val="22"/>
          <w:szCs w:val="22"/>
        </w:rPr>
        <w:tab/>
      </w:r>
      <w:r w:rsidR="00B66FAB" w:rsidRPr="007A2CAA">
        <w:rPr>
          <w:sz w:val="22"/>
          <w:szCs w:val="22"/>
        </w:rPr>
        <w:t>Eric Bernstein, Counsel</w:t>
      </w:r>
    </w:p>
    <w:p w14:paraId="477B86B2" w14:textId="411DC02F" w:rsidR="00E24BA1" w:rsidRPr="007A2CAA" w:rsidRDefault="000B7EB0" w:rsidP="00A65724">
      <w:pPr>
        <w:spacing w:before="240" w:after="24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Legislative History:</w:t>
      </w:r>
      <w:r w:rsidR="00810F48" w:rsidRPr="007A2CAA">
        <w:rPr>
          <w:sz w:val="22"/>
          <w:szCs w:val="22"/>
        </w:rPr>
        <w:t xml:space="preserve"> </w:t>
      </w:r>
      <w:r w:rsidR="00E24BA1" w:rsidRPr="007A2CAA">
        <w:rPr>
          <w:sz w:val="22"/>
          <w:szCs w:val="22"/>
        </w:rPr>
        <w:t xml:space="preserve">This legislation </w:t>
      </w:r>
      <w:proofErr w:type="gramStart"/>
      <w:r w:rsidR="00E24BA1" w:rsidRPr="007A2CAA">
        <w:rPr>
          <w:sz w:val="22"/>
          <w:szCs w:val="22"/>
        </w:rPr>
        <w:t>was introduced</w:t>
      </w:r>
      <w:proofErr w:type="gramEnd"/>
      <w:r w:rsidR="00E24BA1" w:rsidRPr="007A2CAA">
        <w:rPr>
          <w:sz w:val="22"/>
          <w:szCs w:val="22"/>
        </w:rPr>
        <w:t xml:space="preserve"> to the </w:t>
      </w:r>
      <w:r w:rsidR="00011E23" w:rsidRPr="007A2CAA">
        <w:rPr>
          <w:sz w:val="22"/>
          <w:szCs w:val="22"/>
        </w:rPr>
        <w:t xml:space="preserve">full </w:t>
      </w:r>
      <w:r w:rsidR="00E24BA1" w:rsidRPr="007A2CAA">
        <w:rPr>
          <w:sz w:val="22"/>
          <w:szCs w:val="22"/>
        </w:rPr>
        <w:t xml:space="preserve">Council as Intro. No. </w:t>
      </w:r>
      <w:r w:rsidR="003B0F58" w:rsidRPr="007A2CAA">
        <w:rPr>
          <w:sz w:val="22"/>
          <w:szCs w:val="22"/>
        </w:rPr>
        <w:t>1</w:t>
      </w:r>
      <w:r w:rsidR="00DF322A">
        <w:rPr>
          <w:sz w:val="22"/>
          <w:szCs w:val="22"/>
        </w:rPr>
        <w:t>234</w:t>
      </w:r>
      <w:r w:rsidR="00E24BA1" w:rsidRPr="007A2CAA">
        <w:rPr>
          <w:sz w:val="22"/>
          <w:szCs w:val="22"/>
        </w:rPr>
        <w:t xml:space="preserve"> on </w:t>
      </w:r>
      <w:r w:rsidR="00DF322A">
        <w:rPr>
          <w:sz w:val="22"/>
          <w:szCs w:val="22"/>
        </w:rPr>
        <w:t>July</w:t>
      </w:r>
      <w:r w:rsidR="00E24BA1" w:rsidRPr="007A2CAA">
        <w:rPr>
          <w:sz w:val="22"/>
          <w:szCs w:val="22"/>
        </w:rPr>
        <w:t xml:space="preserve"> </w:t>
      </w:r>
      <w:r w:rsidR="00DF322A">
        <w:rPr>
          <w:sz w:val="22"/>
          <w:szCs w:val="22"/>
        </w:rPr>
        <w:t>14</w:t>
      </w:r>
      <w:r w:rsidR="001D202D" w:rsidRPr="007A2CAA">
        <w:rPr>
          <w:sz w:val="22"/>
          <w:szCs w:val="22"/>
        </w:rPr>
        <w:t>, 201</w:t>
      </w:r>
      <w:r w:rsidR="003B0F58" w:rsidRPr="007A2CAA">
        <w:rPr>
          <w:sz w:val="22"/>
          <w:szCs w:val="22"/>
        </w:rPr>
        <w:t>6</w:t>
      </w:r>
      <w:r w:rsidR="00486B4E">
        <w:rPr>
          <w:sz w:val="22"/>
          <w:szCs w:val="22"/>
        </w:rPr>
        <w:t>,</w:t>
      </w:r>
      <w:r w:rsidR="00E24BA1" w:rsidRPr="007A2CAA">
        <w:rPr>
          <w:sz w:val="22"/>
          <w:szCs w:val="22"/>
        </w:rPr>
        <w:t xml:space="preserve"> and</w:t>
      </w:r>
      <w:r w:rsidR="00486B4E">
        <w:rPr>
          <w:sz w:val="22"/>
          <w:szCs w:val="22"/>
        </w:rPr>
        <w:t xml:space="preserve"> was</w:t>
      </w:r>
      <w:r w:rsidR="00E24BA1" w:rsidRPr="007A2CAA">
        <w:rPr>
          <w:sz w:val="22"/>
          <w:szCs w:val="22"/>
        </w:rPr>
        <w:t xml:space="preserve"> referred to the Committee on </w:t>
      </w:r>
      <w:r w:rsidR="001D202D" w:rsidRPr="007A2CAA">
        <w:rPr>
          <w:sz w:val="22"/>
          <w:szCs w:val="22"/>
        </w:rPr>
        <w:t>Transportation</w:t>
      </w:r>
      <w:r w:rsidR="00486B4E">
        <w:rPr>
          <w:sz w:val="22"/>
          <w:szCs w:val="22"/>
        </w:rPr>
        <w:t xml:space="preserve"> (Committee)</w:t>
      </w:r>
      <w:r w:rsidR="00E24BA1" w:rsidRPr="007A2CAA">
        <w:rPr>
          <w:sz w:val="22"/>
          <w:szCs w:val="22"/>
        </w:rPr>
        <w:t xml:space="preserve">. </w:t>
      </w:r>
      <w:proofErr w:type="gramStart"/>
      <w:r w:rsidR="00011E23" w:rsidRPr="007A2CAA">
        <w:rPr>
          <w:sz w:val="22"/>
          <w:szCs w:val="22"/>
        </w:rPr>
        <w:t>A hearing was held by the Committee</w:t>
      </w:r>
      <w:proofErr w:type="gramEnd"/>
      <w:r w:rsidR="00011E23" w:rsidRPr="007A2CAA">
        <w:rPr>
          <w:sz w:val="22"/>
          <w:szCs w:val="22"/>
        </w:rPr>
        <w:t xml:space="preserve"> on </w:t>
      </w:r>
      <w:r w:rsidR="00DF322A">
        <w:rPr>
          <w:sz w:val="22"/>
          <w:szCs w:val="22"/>
        </w:rPr>
        <w:t>December</w:t>
      </w:r>
      <w:r w:rsidR="00011E23" w:rsidRPr="007A2CAA">
        <w:rPr>
          <w:sz w:val="22"/>
          <w:szCs w:val="22"/>
        </w:rPr>
        <w:t xml:space="preserve"> </w:t>
      </w:r>
      <w:r w:rsidR="001B25F0" w:rsidRPr="007A2CAA">
        <w:rPr>
          <w:sz w:val="22"/>
          <w:szCs w:val="22"/>
        </w:rPr>
        <w:t>1</w:t>
      </w:r>
      <w:r w:rsidR="00DF322A">
        <w:rPr>
          <w:sz w:val="22"/>
          <w:szCs w:val="22"/>
        </w:rPr>
        <w:t>2</w:t>
      </w:r>
      <w:r w:rsidR="00011E23" w:rsidRPr="007A2CAA">
        <w:rPr>
          <w:sz w:val="22"/>
          <w:szCs w:val="22"/>
        </w:rPr>
        <w:t>, 201</w:t>
      </w:r>
      <w:r w:rsidR="003B0F58" w:rsidRPr="007A2CAA">
        <w:rPr>
          <w:sz w:val="22"/>
          <w:szCs w:val="22"/>
        </w:rPr>
        <w:t>6</w:t>
      </w:r>
      <w:r w:rsidR="00486B4E">
        <w:rPr>
          <w:sz w:val="22"/>
          <w:szCs w:val="22"/>
        </w:rPr>
        <w:t>,</w:t>
      </w:r>
      <w:r w:rsidR="00011E23" w:rsidRPr="007A2CAA">
        <w:rPr>
          <w:sz w:val="22"/>
          <w:szCs w:val="22"/>
        </w:rPr>
        <w:t xml:space="preserve"> and the legislation was laid over. </w:t>
      </w:r>
      <w:r w:rsidR="00E24BA1" w:rsidRPr="007A2CAA">
        <w:rPr>
          <w:sz w:val="22"/>
          <w:szCs w:val="22"/>
        </w:rPr>
        <w:t xml:space="preserve">The legislation was subsequently amended and the amended </w:t>
      </w:r>
      <w:r w:rsidR="00744AFC" w:rsidRPr="007A2CAA">
        <w:rPr>
          <w:sz w:val="22"/>
          <w:szCs w:val="22"/>
        </w:rPr>
        <w:t>version</w:t>
      </w:r>
      <w:r w:rsidR="00E24BA1" w:rsidRPr="007A2CAA">
        <w:rPr>
          <w:sz w:val="22"/>
          <w:szCs w:val="22"/>
        </w:rPr>
        <w:t xml:space="preserve">, Proposed Intro. </w:t>
      </w:r>
      <w:proofErr w:type="gramStart"/>
      <w:r w:rsidR="00E24BA1" w:rsidRPr="007A2CAA">
        <w:rPr>
          <w:sz w:val="22"/>
          <w:szCs w:val="22"/>
        </w:rPr>
        <w:t xml:space="preserve">No. </w:t>
      </w:r>
      <w:r w:rsidR="003B0F58" w:rsidRPr="007A2CAA">
        <w:rPr>
          <w:sz w:val="22"/>
          <w:szCs w:val="22"/>
        </w:rPr>
        <w:lastRenderedPageBreak/>
        <w:t>1</w:t>
      </w:r>
      <w:r w:rsidR="00DF322A">
        <w:rPr>
          <w:sz w:val="22"/>
          <w:szCs w:val="22"/>
        </w:rPr>
        <w:t>234</w:t>
      </w:r>
      <w:r w:rsidR="00E24BA1" w:rsidRPr="007A2CAA">
        <w:rPr>
          <w:sz w:val="22"/>
          <w:szCs w:val="22"/>
        </w:rPr>
        <w:t xml:space="preserve">-A, will be considered by the </w:t>
      </w:r>
      <w:r w:rsidR="00221892" w:rsidRPr="007A2CAA">
        <w:rPr>
          <w:sz w:val="22"/>
          <w:szCs w:val="22"/>
        </w:rPr>
        <w:t>Committee</w:t>
      </w:r>
      <w:proofErr w:type="gramEnd"/>
      <w:r w:rsidR="00221892" w:rsidRPr="007A2CAA">
        <w:rPr>
          <w:sz w:val="22"/>
          <w:szCs w:val="22"/>
        </w:rPr>
        <w:t xml:space="preserve"> </w:t>
      </w:r>
      <w:r w:rsidR="00E24BA1" w:rsidRPr="007A2CAA">
        <w:rPr>
          <w:sz w:val="22"/>
          <w:szCs w:val="22"/>
        </w:rPr>
        <w:t xml:space="preserve">on </w:t>
      </w:r>
      <w:r w:rsidR="00DF322A">
        <w:rPr>
          <w:sz w:val="22"/>
          <w:szCs w:val="22"/>
        </w:rPr>
        <w:t>July</w:t>
      </w:r>
      <w:r w:rsidR="00D83240" w:rsidRPr="007A2CAA">
        <w:rPr>
          <w:sz w:val="22"/>
          <w:szCs w:val="22"/>
        </w:rPr>
        <w:t xml:space="preserve"> </w:t>
      </w:r>
      <w:r w:rsidR="00DF322A">
        <w:rPr>
          <w:sz w:val="22"/>
          <w:szCs w:val="22"/>
        </w:rPr>
        <w:t>1</w:t>
      </w:r>
      <w:r w:rsidR="00726D14">
        <w:rPr>
          <w:sz w:val="22"/>
          <w:szCs w:val="22"/>
        </w:rPr>
        <w:t>9</w:t>
      </w:r>
      <w:r w:rsidR="001D202D" w:rsidRPr="007A2CAA">
        <w:rPr>
          <w:sz w:val="22"/>
          <w:szCs w:val="22"/>
        </w:rPr>
        <w:t>, 2017</w:t>
      </w:r>
      <w:r w:rsidR="00E24BA1" w:rsidRPr="007A2CAA">
        <w:rPr>
          <w:sz w:val="22"/>
          <w:szCs w:val="22"/>
        </w:rPr>
        <w:t xml:space="preserve">. Upon a successful vote by the Committee, Proposed Intro. No. </w:t>
      </w:r>
      <w:r w:rsidR="003B0F58" w:rsidRPr="007A2CAA">
        <w:rPr>
          <w:sz w:val="22"/>
          <w:szCs w:val="22"/>
        </w:rPr>
        <w:t>1</w:t>
      </w:r>
      <w:r w:rsidR="00DF322A">
        <w:rPr>
          <w:sz w:val="22"/>
          <w:szCs w:val="22"/>
        </w:rPr>
        <w:t>234</w:t>
      </w:r>
      <w:r w:rsidR="00E24BA1" w:rsidRPr="007A2CAA">
        <w:rPr>
          <w:sz w:val="22"/>
          <w:szCs w:val="22"/>
        </w:rPr>
        <w:t xml:space="preserve">-A </w:t>
      </w:r>
      <w:proofErr w:type="gramStart"/>
      <w:r w:rsidR="00E24BA1" w:rsidRPr="007A2CAA">
        <w:rPr>
          <w:sz w:val="22"/>
          <w:szCs w:val="22"/>
        </w:rPr>
        <w:t>will be submitted</w:t>
      </w:r>
      <w:proofErr w:type="gramEnd"/>
      <w:r w:rsidR="00E24BA1" w:rsidRPr="007A2CAA">
        <w:rPr>
          <w:sz w:val="22"/>
          <w:szCs w:val="22"/>
        </w:rPr>
        <w:t xml:space="preserve"> to the full Council for a vote on </w:t>
      </w:r>
      <w:r w:rsidR="00DF322A">
        <w:rPr>
          <w:sz w:val="22"/>
          <w:szCs w:val="22"/>
        </w:rPr>
        <w:t>Jul</w:t>
      </w:r>
      <w:r w:rsidR="00726D14">
        <w:rPr>
          <w:sz w:val="22"/>
          <w:szCs w:val="22"/>
        </w:rPr>
        <w:t>y</w:t>
      </w:r>
      <w:r w:rsidR="001B25F0" w:rsidRPr="007A2CAA">
        <w:rPr>
          <w:sz w:val="22"/>
          <w:szCs w:val="22"/>
        </w:rPr>
        <w:t xml:space="preserve"> </w:t>
      </w:r>
      <w:r w:rsidR="00DF322A">
        <w:rPr>
          <w:sz w:val="22"/>
          <w:szCs w:val="22"/>
        </w:rPr>
        <w:t>2</w:t>
      </w:r>
      <w:r w:rsidR="00726D14">
        <w:rPr>
          <w:sz w:val="22"/>
          <w:szCs w:val="22"/>
        </w:rPr>
        <w:t>0</w:t>
      </w:r>
      <w:r w:rsidR="001D202D" w:rsidRPr="007A2CAA">
        <w:rPr>
          <w:sz w:val="22"/>
          <w:szCs w:val="22"/>
        </w:rPr>
        <w:t>, 2017</w:t>
      </w:r>
      <w:r w:rsidR="00E24BA1" w:rsidRPr="007A2CAA">
        <w:rPr>
          <w:sz w:val="22"/>
          <w:szCs w:val="22"/>
        </w:rPr>
        <w:t>.</w:t>
      </w:r>
    </w:p>
    <w:p w14:paraId="68EB480F" w14:textId="34A6122B" w:rsidR="006E1466" w:rsidRPr="00011E23" w:rsidRDefault="00012730" w:rsidP="006E1466">
      <w:pPr>
        <w:spacing w:before="120"/>
        <w:rPr>
          <w:sz w:val="22"/>
          <w:szCs w:val="22"/>
        </w:rPr>
      </w:pPr>
      <w:r w:rsidRPr="007A2CAA">
        <w:rPr>
          <w:b/>
          <w:smallCaps/>
          <w:sz w:val="22"/>
          <w:szCs w:val="22"/>
        </w:rPr>
        <w:t>Date Prepared:</w:t>
      </w:r>
      <w:r w:rsidR="002C5795" w:rsidRPr="007A2CAA">
        <w:rPr>
          <w:b/>
          <w:smallCaps/>
          <w:sz w:val="22"/>
          <w:szCs w:val="22"/>
        </w:rPr>
        <w:t xml:space="preserve"> </w:t>
      </w:r>
      <w:r w:rsidR="00DF322A">
        <w:rPr>
          <w:sz w:val="22"/>
          <w:szCs w:val="22"/>
        </w:rPr>
        <w:t>July</w:t>
      </w:r>
      <w:r w:rsidR="006303C5" w:rsidRPr="007A2CAA">
        <w:rPr>
          <w:sz w:val="22"/>
          <w:szCs w:val="22"/>
        </w:rPr>
        <w:t xml:space="preserve"> </w:t>
      </w:r>
      <w:r w:rsidR="00DF322A">
        <w:rPr>
          <w:sz w:val="22"/>
          <w:szCs w:val="22"/>
        </w:rPr>
        <w:t>17</w:t>
      </w:r>
      <w:r w:rsidR="001D202D" w:rsidRPr="007A2CAA">
        <w:rPr>
          <w:sz w:val="22"/>
          <w:szCs w:val="22"/>
        </w:rPr>
        <w:t>, 2017</w:t>
      </w:r>
      <w:r w:rsidR="00011E23" w:rsidRPr="00011E23">
        <w:rPr>
          <w:sz w:val="22"/>
          <w:szCs w:val="22"/>
        </w:rPr>
        <w:t xml:space="preserve"> </w:t>
      </w:r>
    </w:p>
    <w:sectPr w:rsidR="006E1466" w:rsidRPr="00011E23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A09D" w14:textId="77777777" w:rsidR="00BD3ED3" w:rsidRDefault="00BD3ED3" w:rsidP="000B7EB0">
      <w:r>
        <w:separator/>
      </w:r>
    </w:p>
  </w:endnote>
  <w:endnote w:type="continuationSeparator" w:id="0">
    <w:p w14:paraId="55F0A2D8" w14:textId="77777777" w:rsidR="00BD3ED3" w:rsidRDefault="00BD3ED3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C9BA" w14:textId="3677ACF5" w:rsidR="000B7EB0" w:rsidRDefault="00E24B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Proposed </w:t>
    </w:r>
    <w:r w:rsidR="00810F48">
      <w:rPr>
        <w:rFonts w:asciiTheme="majorHAnsi" w:eastAsiaTheme="majorEastAsia" w:hAnsiTheme="majorHAnsi" w:cstheme="majorBidi"/>
      </w:rPr>
      <w:t>Intro.</w:t>
    </w:r>
    <w:r w:rsidR="0017567B">
      <w:rPr>
        <w:rFonts w:asciiTheme="majorHAnsi" w:eastAsiaTheme="majorEastAsia" w:hAnsiTheme="majorHAnsi" w:cstheme="majorBidi"/>
      </w:rPr>
      <w:t xml:space="preserve"> No.</w:t>
    </w:r>
    <w:r w:rsidR="0037390F">
      <w:rPr>
        <w:rFonts w:asciiTheme="majorHAnsi" w:eastAsiaTheme="majorEastAsia" w:hAnsiTheme="majorHAnsi" w:cstheme="majorBidi"/>
      </w:rPr>
      <w:t xml:space="preserve"> </w:t>
    </w:r>
    <w:r w:rsidR="00CA359F">
      <w:rPr>
        <w:rFonts w:asciiTheme="majorHAnsi" w:eastAsiaTheme="majorEastAsia" w:hAnsiTheme="majorHAnsi" w:cstheme="majorBidi"/>
      </w:rPr>
      <w:t>1</w:t>
    </w:r>
    <w:r w:rsidR="00DF322A">
      <w:rPr>
        <w:rFonts w:asciiTheme="majorHAnsi" w:eastAsiaTheme="majorEastAsia" w:hAnsiTheme="majorHAnsi" w:cstheme="majorBidi"/>
      </w:rPr>
      <w:t>234</w:t>
    </w:r>
    <w:r w:rsidR="0037390F">
      <w:rPr>
        <w:rFonts w:asciiTheme="majorHAnsi" w:eastAsiaTheme="majorEastAsia" w:hAnsiTheme="majorHAnsi" w:cstheme="majorBidi"/>
      </w:rPr>
      <w:t>-A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8C0729" w:rsidRPr="008C0729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EA5BE" w14:textId="77777777" w:rsidR="00BD3ED3" w:rsidRDefault="00BD3ED3" w:rsidP="000B7EB0">
      <w:r>
        <w:separator/>
      </w:r>
    </w:p>
  </w:footnote>
  <w:footnote w:type="continuationSeparator" w:id="0">
    <w:p w14:paraId="6596CEEC" w14:textId="77777777" w:rsidR="00BD3ED3" w:rsidRDefault="00BD3ED3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736DE"/>
    <w:multiLevelType w:val="hybridMultilevel"/>
    <w:tmpl w:val="B3B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3D1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23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4E23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826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BCA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68D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8D0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8FA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A4C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03F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F12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BF5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67B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5F0"/>
    <w:rsid w:val="001B2865"/>
    <w:rsid w:val="001B3237"/>
    <w:rsid w:val="001B3A64"/>
    <w:rsid w:val="001B3E0F"/>
    <w:rsid w:val="001B3E70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02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266A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A09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892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6A8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0F3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4E9F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4D44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795"/>
    <w:rsid w:val="002C5BC8"/>
    <w:rsid w:val="002C5F1B"/>
    <w:rsid w:val="002C60E5"/>
    <w:rsid w:val="002C6583"/>
    <w:rsid w:val="002C6DD0"/>
    <w:rsid w:val="002C7635"/>
    <w:rsid w:val="002C7CDD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5E58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51C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390F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5F4B"/>
    <w:rsid w:val="003A60A9"/>
    <w:rsid w:val="003A61CE"/>
    <w:rsid w:val="003A6B92"/>
    <w:rsid w:val="003A6ED0"/>
    <w:rsid w:val="003A745B"/>
    <w:rsid w:val="003A7C20"/>
    <w:rsid w:val="003B0F58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32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0FCC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D92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5585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121"/>
    <w:rsid w:val="00465C28"/>
    <w:rsid w:val="00465E25"/>
    <w:rsid w:val="00465F0B"/>
    <w:rsid w:val="00466313"/>
    <w:rsid w:val="00467643"/>
    <w:rsid w:val="00467FCA"/>
    <w:rsid w:val="00470989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6B4E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1FD"/>
    <w:rsid w:val="004B5A0F"/>
    <w:rsid w:val="004B5B4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078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48"/>
    <w:rsid w:val="0053738F"/>
    <w:rsid w:val="00537459"/>
    <w:rsid w:val="00537606"/>
    <w:rsid w:val="00537AA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5FB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913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3F6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3C5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5E03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E4B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17B"/>
    <w:rsid w:val="0066348D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5AE8"/>
    <w:rsid w:val="006968FB"/>
    <w:rsid w:val="00696D8E"/>
    <w:rsid w:val="006974AF"/>
    <w:rsid w:val="0069795C"/>
    <w:rsid w:val="00697C24"/>
    <w:rsid w:val="00697FED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8C2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6B01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D14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AFC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1EBC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26"/>
    <w:rsid w:val="007A0DB1"/>
    <w:rsid w:val="007A114F"/>
    <w:rsid w:val="007A1A37"/>
    <w:rsid w:val="007A220E"/>
    <w:rsid w:val="007A226E"/>
    <w:rsid w:val="007A2CAA"/>
    <w:rsid w:val="007A2D76"/>
    <w:rsid w:val="007A34CE"/>
    <w:rsid w:val="007A3A3C"/>
    <w:rsid w:val="007A3AAA"/>
    <w:rsid w:val="007A3C4B"/>
    <w:rsid w:val="007A4247"/>
    <w:rsid w:val="007A437A"/>
    <w:rsid w:val="007A4A32"/>
    <w:rsid w:val="007A4C10"/>
    <w:rsid w:val="007A51CE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44C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89D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2C9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4F4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64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3E2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CB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261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729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2F03"/>
    <w:rsid w:val="008E3277"/>
    <w:rsid w:val="008E3391"/>
    <w:rsid w:val="008E406A"/>
    <w:rsid w:val="008E4176"/>
    <w:rsid w:val="008E4303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C9C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51D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DBB"/>
    <w:rsid w:val="009F0EA0"/>
    <w:rsid w:val="009F2128"/>
    <w:rsid w:val="009F28B8"/>
    <w:rsid w:val="009F3738"/>
    <w:rsid w:val="009F426B"/>
    <w:rsid w:val="009F4CC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5F9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2A3"/>
    <w:rsid w:val="00A50682"/>
    <w:rsid w:val="00A508BB"/>
    <w:rsid w:val="00A50901"/>
    <w:rsid w:val="00A50B29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A7D"/>
    <w:rsid w:val="00A56BA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7CB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0FF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93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0B0D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6FAB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88F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1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0F8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AA6"/>
    <w:rsid w:val="00BC4C94"/>
    <w:rsid w:val="00BC4CCE"/>
    <w:rsid w:val="00BC58CF"/>
    <w:rsid w:val="00BC5A67"/>
    <w:rsid w:val="00BC62E5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3ED3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683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6093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25E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59F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1289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287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40"/>
    <w:rsid w:val="00D8326C"/>
    <w:rsid w:val="00D83EE7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22A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4BA1"/>
    <w:rsid w:val="00E25579"/>
    <w:rsid w:val="00E255C0"/>
    <w:rsid w:val="00E256B2"/>
    <w:rsid w:val="00E25728"/>
    <w:rsid w:val="00E25B95"/>
    <w:rsid w:val="00E25D72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2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5F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3B3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1A7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1C3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C2F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0F4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CC2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728"/>
    <w:rsid w:val="00FF1A6B"/>
    <w:rsid w:val="00FF1F3C"/>
    <w:rsid w:val="00FF2A68"/>
    <w:rsid w:val="00FF2C6B"/>
    <w:rsid w:val="00FF3BC2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EB1043"/>
  <w15:docId w15:val="{932FCA74-D1F1-408B-8F8A-2639C52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2C5795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758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758CB"/>
  </w:style>
  <w:style w:type="character" w:customStyle="1" w:styleId="CommentTextChar">
    <w:name w:val="Comment Text Char"/>
    <w:basedOn w:val="DefaultParagraphFont"/>
    <w:link w:val="CommentText"/>
    <w:semiHidden/>
    <w:rsid w:val="008758C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8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758CB"/>
    <w:rPr>
      <w:rFonts w:ascii="Times New Roman" w:hAnsi="Times New Roman" w:cs="Times New Roman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8758CB"/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A51CE"/>
    <w:pPr>
      <w:spacing w:before="100" w:beforeAutospacing="1" w:after="100" w:afterAutospacing="1"/>
      <w:jc w:val="left"/>
    </w:pPr>
  </w:style>
  <w:style w:type="character" w:customStyle="1" w:styleId="st1">
    <w:name w:val="st1"/>
    <w:rsid w:val="0006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EF98-B64B-46EA-ADDF-338CA6FA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Nicole</dc:creator>
  <cp:lastModifiedBy>Caturano, Roberta</cp:lastModifiedBy>
  <cp:revision>4</cp:revision>
  <cp:lastPrinted>2017-07-19T16:31:00Z</cp:lastPrinted>
  <dcterms:created xsi:type="dcterms:W3CDTF">2017-07-18T18:49:00Z</dcterms:created>
  <dcterms:modified xsi:type="dcterms:W3CDTF">2017-07-19T16:31:00Z</dcterms:modified>
</cp:coreProperties>
</file>