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jc w:val="center"/>
        <w:tblInd w:w="-697" w:type="dxa"/>
        <w:tblLook w:val="0600" w:firstRow="0" w:lastRow="0" w:firstColumn="0" w:lastColumn="0" w:noHBand="1" w:noVBand="1"/>
      </w:tblPr>
      <w:tblGrid>
        <w:gridCol w:w="6006"/>
        <w:gridCol w:w="4869"/>
      </w:tblGrid>
      <w:tr w:rsidR="00902A93" w:rsidTr="00430B33">
        <w:trPr>
          <w:jc w:val="center"/>
        </w:trPr>
        <w:tc>
          <w:tcPr>
            <w:tcW w:w="6006" w:type="dxa"/>
          </w:tcPr>
          <w:p w:rsidR="00902A93" w:rsidRDefault="00F33FDA" w:rsidP="001323D7">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49032299" wp14:editId="18531E5A">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rsidR="00902A93" w:rsidRDefault="00902A93" w:rsidP="001323D7"/>
        </w:tc>
        <w:tc>
          <w:tcPr>
            <w:tcW w:w="4869" w:type="dxa"/>
          </w:tcPr>
          <w:p w:rsidR="00902A93" w:rsidRDefault="00902A93" w:rsidP="001323D7">
            <w:pPr>
              <w:rPr>
                <w:b/>
                <w:bCs/>
                <w:smallCaps/>
              </w:rPr>
            </w:pPr>
            <w:r>
              <w:rPr>
                <w:b/>
                <w:bCs/>
                <w:smallCaps/>
              </w:rPr>
              <w:t>The Council of the City of New York</w:t>
            </w:r>
          </w:p>
          <w:p w:rsidR="00902A93" w:rsidRDefault="00902A93" w:rsidP="001323D7">
            <w:pPr>
              <w:rPr>
                <w:b/>
                <w:bCs/>
                <w:smallCaps/>
              </w:rPr>
            </w:pPr>
            <w:r>
              <w:rPr>
                <w:b/>
                <w:bCs/>
                <w:smallCaps/>
              </w:rPr>
              <w:t>Finance Division</w:t>
            </w:r>
          </w:p>
          <w:p w:rsidR="00902A93" w:rsidRPr="00EB1653" w:rsidRDefault="005715AB" w:rsidP="001323D7">
            <w:pPr>
              <w:spacing w:before="120"/>
              <w:rPr>
                <w:bCs/>
                <w:smallCaps/>
              </w:rPr>
            </w:pPr>
            <w:r w:rsidRPr="00EB1653">
              <w:rPr>
                <w:bCs/>
                <w:smallCaps/>
              </w:rPr>
              <w:t>Latonia McKinney</w:t>
            </w:r>
            <w:r w:rsidR="00902A93" w:rsidRPr="00EB1653">
              <w:rPr>
                <w:bCs/>
                <w:smallCaps/>
              </w:rPr>
              <w:t>,</w:t>
            </w:r>
            <w:r w:rsidRPr="00EB1653">
              <w:rPr>
                <w:bCs/>
                <w:smallCaps/>
              </w:rPr>
              <w:t xml:space="preserve"> </w:t>
            </w:r>
            <w:r w:rsidR="00902A93" w:rsidRPr="00EB1653">
              <w:rPr>
                <w:bCs/>
                <w:smallCaps/>
              </w:rPr>
              <w:t>Director</w:t>
            </w:r>
          </w:p>
          <w:p w:rsidR="00902A93" w:rsidRDefault="00902A93" w:rsidP="001323D7">
            <w:pPr>
              <w:spacing w:before="120"/>
            </w:pPr>
            <w:r>
              <w:rPr>
                <w:b/>
                <w:bCs/>
                <w:smallCaps/>
              </w:rPr>
              <w:t>Fiscal Impact Statement</w:t>
            </w:r>
          </w:p>
          <w:p w:rsidR="00902A93" w:rsidRPr="00ED74D9" w:rsidRDefault="00902A93" w:rsidP="001323D7">
            <w:pPr>
              <w:rPr>
                <w:b/>
                <w:bCs/>
                <w:sz w:val="16"/>
                <w:szCs w:val="16"/>
              </w:rPr>
            </w:pPr>
          </w:p>
          <w:p w:rsidR="00902A93" w:rsidRDefault="00AC7B0F" w:rsidP="001323D7">
            <w:pPr>
              <w:rPr>
                <w:b/>
                <w:bCs/>
              </w:rPr>
            </w:pPr>
            <w:r w:rsidRPr="001F30FA">
              <w:rPr>
                <w:b/>
                <w:bCs/>
                <w:smallCaps/>
              </w:rPr>
              <w:t xml:space="preserve">Proposed </w:t>
            </w:r>
            <w:r w:rsidR="00902A93" w:rsidRPr="001F30FA">
              <w:rPr>
                <w:b/>
                <w:bCs/>
                <w:smallCaps/>
              </w:rPr>
              <w:t>I</w:t>
            </w:r>
            <w:bookmarkStart w:id="0" w:name="_GoBack"/>
            <w:bookmarkEnd w:id="0"/>
            <w:r w:rsidR="00902A93" w:rsidRPr="001F30FA">
              <w:rPr>
                <w:b/>
                <w:bCs/>
                <w:smallCaps/>
              </w:rPr>
              <w:t>ntro. No</w:t>
            </w:r>
            <w:r w:rsidR="00282EDA">
              <w:rPr>
                <w:rFonts w:ascii="Arial" w:eastAsia="Arial" w:hAnsi="Arial"/>
                <w:color w:val="000000"/>
                <w:sz w:val="20"/>
              </w:rPr>
              <w:t xml:space="preserve"> </w:t>
            </w:r>
            <w:r w:rsidR="00282EDA" w:rsidRPr="00282EDA">
              <w:rPr>
                <w:rFonts w:ascii="Times Roman" w:eastAsia="Arial" w:hAnsi="Times Roman"/>
                <w:b/>
                <w:color w:val="000000"/>
              </w:rPr>
              <w:t>815</w:t>
            </w:r>
            <w:r w:rsidR="00282EDA">
              <w:rPr>
                <w:rFonts w:ascii="Times Roman" w:eastAsia="Arial" w:hAnsi="Times Roman"/>
                <w:b/>
                <w:color w:val="000000"/>
              </w:rPr>
              <w:t>-B</w:t>
            </w:r>
          </w:p>
          <w:p w:rsidR="00FD160C" w:rsidRPr="00A267C7" w:rsidRDefault="00FD160C" w:rsidP="001323D7">
            <w:pPr>
              <w:rPr>
                <w:color w:val="FF0000"/>
                <w:sz w:val="16"/>
                <w:szCs w:val="16"/>
              </w:rPr>
            </w:pPr>
          </w:p>
          <w:p w:rsidR="00902A93" w:rsidRPr="00A267C7" w:rsidRDefault="00902A93" w:rsidP="005B343B">
            <w:pPr>
              <w:tabs>
                <w:tab w:val="left" w:pos="-1440"/>
              </w:tabs>
              <w:ind w:left="1440" w:hanging="1440"/>
              <w:jc w:val="left"/>
              <w:rPr>
                <w:color w:val="FF0000"/>
              </w:rPr>
            </w:pPr>
            <w:r>
              <w:rPr>
                <w:b/>
                <w:bCs/>
                <w:smallCaps/>
              </w:rPr>
              <w:t>Committee</w:t>
            </w:r>
            <w:r>
              <w:rPr>
                <w:b/>
                <w:bCs/>
              </w:rPr>
              <w:t xml:space="preserve">: </w:t>
            </w:r>
            <w:r w:rsidR="005B343B">
              <w:rPr>
                <w:bCs/>
              </w:rPr>
              <w:t>Civil Rights</w:t>
            </w:r>
          </w:p>
        </w:tc>
      </w:tr>
      <w:tr w:rsidR="00902A93" w:rsidRPr="00ED74D9" w:rsidTr="00430B33">
        <w:trPr>
          <w:jc w:val="center"/>
        </w:trPr>
        <w:tc>
          <w:tcPr>
            <w:tcW w:w="6006" w:type="dxa"/>
            <w:tcBorders>
              <w:bottom w:val="single" w:sz="4" w:space="0" w:color="auto"/>
            </w:tcBorders>
          </w:tcPr>
          <w:p w:rsidR="007102CE" w:rsidRPr="00ED74D9" w:rsidRDefault="00902A93" w:rsidP="00430B33">
            <w:pPr>
              <w:suppressLineNumbers/>
              <w:tabs>
                <w:tab w:val="left" w:pos="-720"/>
              </w:tabs>
              <w:suppressAutoHyphens/>
              <w:rPr>
                <w:sz w:val="22"/>
                <w:szCs w:val="22"/>
              </w:rPr>
            </w:pPr>
            <w:r w:rsidRPr="00ED74D9">
              <w:rPr>
                <w:b/>
                <w:bCs/>
                <w:smallCaps/>
                <w:sz w:val="22"/>
                <w:szCs w:val="22"/>
              </w:rPr>
              <w:t xml:space="preserve">Title: </w:t>
            </w:r>
            <w:r w:rsidRPr="00ED74D9">
              <w:rPr>
                <w:bCs/>
                <w:smallCaps/>
                <w:sz w:val="22"/>
                <w:szCs w:val="22"/>
              </w:rPr>
              <w:t xml:space="preserve"> </w:t>
            </w:r>
            <w:r w:rsidR="00282EDA">
              <w:rPr>
                <w:spacing w:val="-3"/>
              </w:rPr>
              <w:t>A Local Law t</w:t>
            </w:r>
            <w:r w:rsidR="00282EDA" w:rsidRPr="0025693C">
              <w:rPr>
                <w:spacing w:val="-3"/>
              </w:rPr>
              <w:t>o</w:t>
            </w:r>
            <w:r w:rsidR="00282EDA">
              <w:rPr>
                <w:spacing w:val="-3"/>
              </w:rPr>
              <w:t xml:space="preserve"> amend the administrative code of the city of New York</w:t>
            </w:r>
            <w:r w:rsidR="00282EDA" w:rsidRPr="00A11207">
              <w:rPr>
                <w:spacing w:val="-3"/>
              </w:rPr>
              <w:t xml:space="preserve">, in relation to </w:t>
            </w:r>
            <w:r w:rsidR="00282EDA">
              <w:rPr>
                <w:spacing w:val="-3"/>
              </w:rPr>
              <w:t xml:space="preserve">expanding the right to truthful information under the city human rights law and </w:t>
            </w:r>
            <w:r w:rsidR="00E068BA">
              <w:rPr>
                <w:spacing w:val="-3"/>
              </w:rPr>
              <w:t>expressly providing</w:t>
            </w:r>
            <w:r w:rsidR="00E068BA" w:rsidRPr="0025693C">
              <w:rPr>
                <w:spacing w:val="-3"/>
              </w:rPr>
              <w:t xml:space="preserve"> </w:t>
            </w:r>
            <w:r w:rsidR="00E068BA">
              <w:rPr>
                <w:spacing w:val="-3"/>
              </w:rPr>
              <w:t>a</w:t>
            </w:r>
            <w:r w:rsidR="00282EDA" w:rsidRPr="0025693C">
              <w:rPr>
                <w:spacing w:val="-3"/>
              </w:rPr>
              <w:t xml:space="preserve"> cause of action for </w:t>
            </w:r>
            <w:r w:rsidR="00282EDA">
              <w:rPr>
                <w:spacing w:val="-3"/>
              </w:rPr>
              <w:t xml:space="preserve">employers and principals </w:t>
            </w:r>
            <w:r w:rsidR="00282EDA" w:rsidRPr="0025693C">
              <w:rPr>
                <w:spacing w:val="-3"/>
              </w:rPr>
              <w:t>whose rights are violated by conduct to which</w:t>
            </w:r>
            <w:r w:rsidR="00282EDA">
              <w:rPr>
                <w:spacing w:val="-3"/>
              </w:rPr>
              <w:t xml:space="preserve"> their employees </w:t>
            </w:r>
            <w:r w:rsidR="00282EDA" w:rsidRPr="0025693C">
              <w:rPr>
                <w:spacing w:val="-3"/>
              </w:rPr>
              <w:t>or</w:t>
            </w:r>
            <w:r w:rsidR="00282EDA">
              <w:rPr>
                <w:spacing w:val="-3"/>
              </w:rPr>
              <w:t xml:space="preserve"> agents </w:t>
            </w:r>
            <w:r w:rsidR="00282EDA" w:rsidRPr="0025693C">
              <w:rPr>
                <w:spacing w:val="-3"/>
              </w:rPr>
              <w:t>are subjected</w:t>
            </w:r>
            <w:r w:rsidR="006F404C">
              <w:rPr>
                <w:spacing w:val="-3"/>
              </w:rPr>
              <w:t>.</w:t>
            </w:r>
          </w:p>
        </w:tc>
        <w:tc>
          <w:tcPr>
            <w:tcW w:w="4869" w:type="dxa"/>
            <w:tcBorders>
              <w:bottom w:val="single" w:sz="4" w:space="0" w:color="auto"/>
            </w:tcBorders>
          </w:tcPr>
          <w:p w:rsidR="00902A93" w:rsidRPr="00706E47" w:rsidRDefault="00A31A66" w:rsidP="000D4058">
            <w:pPr>
              <w:widowControl w:val="0"/>
              <w:autoSpaceDE w:val="0"/>
              <w:autoSpaceDN w:val="0"/>
              <w:adjustRightInd w:val="0"/>
              <w:ind w:left="130"/>
              <w:rPr>
                <w:b/>
              </w:rPr>
            </w:pPr>
            <w:r w:rsidRPr="005E650C">
              <w:rPr>
                <w:b/>
                <w:bCs/>
                <w:smallCaps/>
                <w:sz w:val="22"/>
                <w:szCs w:val="22"/>
              </w:rPr>
              <w:t>Sponsors</w:t>
            </w:r>
            <w:r w:rsidR="00902A93" w:rsidRPr="005E650C">
              <w:rPr>
                <w:b/>
                <w:bCs/>
                <w:sz w:val="22"/>
                <w:szCs w:val="22"/>
              </w:rPr>
              <w:t xml:space="preserve">: </w:t>
            </w:r>
            <w:r w:rsidR="00282EDA">
              <w:rPr>
                <w:spacing w:val="-3"/>
              </w:rPr>
              <w:t>Lander</w:t>
            </w:r>
            <w:r w:rsidR="00282EDA" w:rsidRPr="0025693C">
              <w:rPr>
                <w:spacing w:val="-3"/>
              </w:rPr>
              <w:t>, Chin, Johnson, Mendez</w:t>
            </w:r>
            <w:r w:rsidR="00282EDA">
              <w:rPr>
                <w:spacing w:val="-3"/>
              </w:rPr>
              <w:t>,</w:t>
            </w:r>
            <w:r w:rsidR="00282EDA" w:rsidRPr="0025693C">
              <w:rPr>
                <w:spacing w:val="-3"/>
              </w:rPr>
              <w:t xml:space="preserve"> Rosenthal</w:t>
            </w:r>
            <w:r w:rsidR="00282EDA">
              <w:rPr>
                <w:spacing w:val="-3"/>
              </w:rPr>
              <w:t>, King</w:t>
            </w:r>
            <w:r w:rsidR="00E068BA">
              <w:rPr>
                <w:spacing w:val="-3"/>
              </w:rPr>
              <w:t>,</w:t>
            </w:r>
            <w:r w:rsidR="00282EDA">
              <w:rPr>
                <w:spacing w:val="-3"/>
              </w:rPr>
              <w:t xml:space="preserve"> Lancman</w:t>
            </w:r>
            <w:r w:rsidR="00E068BA">
              <w:rPr>
                <w:spacing w:val="-3"/>
              </w:rPr>
              <w:t xml:space="preserve">, </w:t>
            </w:r>
            <w:r w:rsidR="00860243">
              <w:rPr>
                <w:rFonts w:ascii="Arial" w:hAnsi="Arial" w:cs="Arial"/>
                <w:sz w:val="20"/>
                <w:szCs w:val="20"/>
              </w:rPr>
              <w:t>Constantinides</w:t>
            </w:r>
            <w:r w:rsidR="00860243">
              <w:rPr>
                <w:spacing w:val="-3"/>
              </w:rPr>
              <w:t>,</w:t>
            </w:r>
            <w:r w:rsidR="00E068BA">
              <w:rPr>
                <w:spacing w:val="-3"/>
              </w:rPr>
              <w:t xml:space="preserve">  Van Bramer</w:t>
            </w:r>
            <w:r w:rsidR="00860243">
              <w:rPr>
                <w:spacing w:val="-3"/>
              </w:rPr>
              <w:t>, and Menchaca</w:t>
            </w:r>
          </w:p>
        </w:tc>
      </w:tr>
    </w:tbl>
    <w:p w:rsidR="00725AA2" w:rsidRDefault="00725AA2" w:rsidP="006F404C">
      <w:pPr>
        <w:rPr>
          <w:b/>
          <w:smallCaps/>
          <w:sz w:val="22"/>
          <w:szCs w:val="22"/>
        </w:rPr>
      </w:pPr>
    </w:p>
    <w:p w:rsidR="00C33FB2" w:rsidRPr="002D2715" w:rsidRDefault="00902A93" w:rsidP="002B71BA">
      <w:r w:rsidRPr="000D4058">
        <w:rPr>
          <w:b/>
          <w:smallCaps/>
        </w:rPr>
        <w:t>Summary of Legislation</w:t>
      </w:r>
      <w:r w:rsidRPr="000D4058">
        <w:t>:</w:t>
      </w:r>
      <w:r w:rsidR="00A4239F" w:rsidRPr="000D4058">
        <w:t xml:space="preserve">  </w:t>
      </w:r>
      <w:r w:rsidR="00C33FB2" w:rsidRPr="002D2715">
        <w:t xml:space="preserve">The New York City Human Rights Law bars real estate agents and salespeople from making false statements about the availability of housing, land, or commercial space for a discriminatory reason. This protection if often referred to as the “right to truthful information.” </w:t>
      </w:r>
    </w:p>
    <w:p w:rsidR="006F404C" w:rsidRPr="002D2715" w:rsidRDefault="006F404C" w:rsidP="002B71BA"/>
    <w:p w:rsidR="00E252D9" w:rsidRDefault="006F404C" w:rsidP="002B71BA">
      <w:r w:rsidRPr="002D2715">
        <w:t>Proposed Int. No. 815-B</w:t>
      </w:r>
      <w:r w:rsidR="00A4239F" w:rsidRPr="002D2715">
        <w:t xml:space="preserve"> </w:t>
      </w:r>
      <w:r w:rsidRPr="002D2715">
        <w:t>would</w:t>
      </w:r>
      <w:r w:rsidR="00C33FB2" w:rsidRPr="002D2715">
        <w:t xml:space="preserve"> extend the right to truthful information protection to the following: </w:t>
      </w:r>
    </w:p>
    <w:p w:rsidR="00E252D9" w:rsidRDefault="006F404C" w:rsidP="002D2715">
      <w:pPr>
        <w:pStyle w:val="ListParagraph"/>
        <w:numPr>
          <w:ilvl w:val="0"/>
          <w:numId w:val="5"/>
        </w:numPr>
      </w:pPr>
      <w:r w:rsidRPr="002D2715">
        <w:t>the sale or lease for housing, land, or commercial space</w:t>
      </w:r>
      <w:r w:rsidR="00C33FB2" w:rsidRPr="002D2715">
        <w:t xml:space="preserve"> by owners and their agents</w:t>
      </w:r>
      <w:r w:rsidRPr="002D2715">
        <w:t>;</w:t>
      </w:r>
    </w:p>
    <w:p w:rsidR="00E252D9" w:rsidRDefault="006F404C" w:rsidP="002D2715">
      <w:pPr>
        <w:pStyle w:val="ListParagraph"/>
        <w:numPr>
          <w:ilvl w:val="0"/>
          <w:numId w:val="5"/>
        </w:numPr>
      </w:pPr>
      <w:r w:rsidRPr="002D2715">
        <w:t>admission to or membership in a Multiple Listing Service or similar organizations;</w:t>
      </w:r>
    </w:p>
    <w:p w:rsidR="00E252D9" w:rsidRDefault="006F404C" w:rsidP="002D2715">
      <w:pPr>
        <w:pStyle w:val="ListParagraph"/>
        <w:numPr>
          <w:ilvl w:val="0"/>
          <w:numId w:val="5"/>
        </w:numPr>
      </w:pPr>
      <w:r w:rsidRPr="002D2715">
        <w:t>lending; employment; and</w:t>
      </w:r>
    </w:p>
    <w:p w:rsidR="006F404C" w:rsidRPr="002D2715" w:rsidRDefault="006F404C" w:rsidP="002D2715">
      <w:pPr>
        <w:pStyle w:val="ListParagraph"/>
        <w:numPr>
          <w:ilvl w:val="0"/>
          <w:numId w:val="5"/>
        </w:numPr>
      </w:pPr>
      <w:proofErr w:type="gramStart"/>
      <w:r w:rsidRPr="002D2715">
        <w:t>access</w:t>
      </w:r>
      <w:proofErr w:type="gramEnd"/>
      <w:r w:rsidRPr="002D2715">
        <w:t xml:space="preserve"> to public accommodations, which include many providers of goods and services. </w:t>
      </w:r>
    </w:p>
    <w:p w:rsidR="002B71BA" w:rsidRPr="002D2715" w:rsidRDefault="002B71BA" w:rsidP="002B71BA"/>
    <w:p w:rsidR="000C0926" w:rsidRPr="006240CA" w:rsidRDefault="000C0926" w:rsidP="002B71BA">
      <w:pPr>
        <w:spacing w:after="200"/>
      </w:pPr>
      <w:r w:rsidRPr="002D2715">
        <w:t>This bill would also give principals and employers a cause of action wh</w:t>
      </w:r>
      <w:r w:rsidR="006F404C" w:rsidRPr="002D2715">
        <w:t xml:space="preserve">en their rights are violated by </w:t>
      </w:r>
      <w:r w:rsidR="00C33FB2" w:rsidRPr="002D2715">
        <w:t>unlawful discriminatory acts</w:t>
      </w:r>
      <w:r w:rsidRPr="002D2715">
        <w:t xml:space="preserve"> their agents or employees</w:t>
      </w:r>
      <w:r w:rsidR="00C33FB2" w:rsidRPr="002D2715">
        <w:t xml:space="preserve"> are subjected to</w:t>
      </w:r>
      <w:r w:rsidRPr="002D2715">
        <w:t xml:space="preserve">, as long as the discrimination happened while the agent or employee was working for the principal or employer.  Finally, </w:t>
      </w:r>
      <w:r w:rsidR="00C33FB2" w:rsidRPr="002D2715">
        <w:t xml:space="preserve">this </w:t>
      </w:r>
      <w:r w:rsidRPr="002D2715">
        <w:t xml:space="preserve">bill </w:t>
      </w:r>
      <w:r w:rsidR="00C33FB2" w:rsidRPr="000D4058">
        <w:t xml:space="preserve">would </w:t>
      </w:r>
      <w:r w:rsidRPr="000D4058">
        <w:t xml:space="preserve">make a technical correction to the </w:t>
      </w:r>
      <w:r w:rsidR="00C33FB2" w:rsidRPr="000D4058">
        <w:t>Fair Chance Act</w:t>
      </w:r>
      <w:r w:rsidR="006240CA">
        <w:t>, which prohibited employers from asking about a job applicant’s criminal record prior to making a job offer</w:t>
      </w:r>
      <w:r w:rsidR="00C33FB2" w:rsidRPr="000D4058">
        <w:t>.</w:t>
      </w:r>
    </w:p>
    <w:p w:rsidR="00C33FB2" w:rsidRPr="008335E7" w:rsidRDefault="00902A93" w:rsidP="00F94412">
      <w:pPr>
        <w:pStyle w:val="NoSpacing"/>
        <w:rPr>
          <w:rFonts w:ascii="Times New Roman" w:hAnsi="Times New Roman"/>
          <w:sz w:val="24"/>
          <w:szCs w:val="24"/>
        </w:rPr>
      </w:pPr>
      <w:r w:rsidRPr="00B92809">
        <w:rPr>
          <w:rFonts w:ascii="Times New Roman" w:hAnsi="Times New Roman"/>
          <w:b/>
          <w:smallCaps/>
          <w:sz w:val="24"/>
          <w:szCs w:val="24"/>
        </w:rPr>
        <w:t>Effective Date</w:t>
      </w:r>
      <w:r w:rsidRPr="00B92809">
        <w:rPr>
          <w:rFonts w:ascii="Times New Roman" w:hAnsi="Times New Roman"/>
          <w:b/>
          <w:sz w:val="24"/>
          <w:szCs w:val="24"/>
        </w:rPr>
        <w:t>:</w:t>
      </w:r>
      <w:r w:rsidR="00A267C7" w:rsidRPr="00B92809">
        <w:rPr>
          <w:rFonts w:ascii="Times New Roman" w:hAnsi="Times New Roman"/>
          <w:sz w:val="24"/>
          <w:szCs w:val="24"/>
        </w:rPr>
        <w:t xml:space="preserve"> </w:t>
      </w:r>
      <w:r w:rsidR="00C33FB2" w:rsidRPr="00F94412">
        <w:rPr>
          <w:rFonts w:ascii="Times New Roman" w:hAnsi="Times New Roman"/>
          <w:sz w:val="24"/>
          <w:szCs w:val="24"/>
        </w:rPr>
        <w:t xml:space="preserve">This </w:t>
      </w:r>
      <w:r w:rsidR="000D4058" w:rsidRPr="00F94412">
        <w:rPr>
          <w:rFonts w:ascii="Times New Roman" w:hAnsi="Times New Roman"/>
          <w:sz w:val="24"/>
          <w:szCs w:val="24"/>
        </w:rPr>
        <w:t xml:space="preserve">local law </w:t>
      </w:r>
      <w:r w:rsidR="00C33FB2" w:rsidRPr="00F94412">
        <w:rPr>
          <w:rFonts w:ascii="Times New Roman" w:hAnsi="Times New Roman"/>
          <w:sz w:val="24"/>
          <w:szCs w:val="24"/>
        </w:rPr>
        <w:t>would take effect 120 days after it becomes law, except that section 5</w:t>
      </w:r>
      <w:r w:rsidR="006240CA" w:rsidRPr="00F94412">
        <w:rPr>
          <w:rFonts w:ascii="Times New Roman" w:hAnsi="Times New Roman"/>
          <w:sz w:val="24"/>
          <w:szCs w:val="24"/>
        </w:rPr>
        <w:t xml:space="preserve"> of the bill</w:t>
      </w:r>
      <w:r w:rsidR="00E252D9" w:rsidRPr="00F94412">
        <w:rPr>
          <w:rFonts w:ascii="Times New Roman" w:hAnsi="Times New Roman"/>
          <w:sz w:val="24"/>
          <w:szCs w:val="24"/>
        </w:rPr>
        <w:t xml:space="preserve">, which </w:t>
      </w:r>
      <w:r w:rsidR="00F94412" w:rsidRPr="00F94412">
        <w:rPr>
          <w:rFonts w:ascii="Times New Roman" w:hAnsi="Times New Roman"/>
          <w:sz w:val="24"/>
          <w:szCs w:val="24"/>
        </w:rPr>
        <w:t>relates to</w:t>
      </w:r>
      <w:r w:rsidR="00451049" w:rsidRPr="00F94412">
        <w:rPr>
          <w:rFonts w:ascii="Times New Roman" w:eastAsia="Arial" w:hAnsi="Times New Roman"/>
          <w:color w:val="000000"/>
          <w:sz w:val="24"/>
          <w:szCs w:val="24"/>
        </w:rPr>
        <w:t xml:space="preserve"> expanding the protections of the city of New York human rights law with regard to </w:t>
      </w:r>
      <w:r w:rsidR="00F94412" w:rsidRPr="00F94412">
        <w:rPr>
          <w:rFonts w:ascii="Times New Roman" w:eastAsia="Arial" w:hAnsi="Times New Roman"/>
          <w:color w:val="000000"/>
          <w:sz w:val="24"/>
          <w:szCs w:val="24"/>
        </w:rPr>
        <w:t xml:space="preserve">the prohibition of discrimination based on status or perceived status of a protected class to </w:t>
      </w:r>
      <w:r w:rsidR="00451049" w:rsidRPr="00F94412">
        <w:rPr>
          <w:rFonts w:ascii="Times New Roman" w:eastAsia="Arial" w:hAnsi="Times New Roman"/>
          <w:color w:val="000000"/>
          <w:sz w:val="24"/>
          <w:szCs w:val="24"/>
        </w:rPr>
        <w:t>public accommodations, and making certain technical corrections</w:t>
      </w:r>
      <w:r w:rsidR="00E252D9" w:rsidRPr="00F94412">
        <w:rPr>
          <w:rFonts w:ascii="Times New Roman" w:hAnsi="Times New Roman"/>
          <w:sz w:val="24"/>
          <w:szCs w:val="24"/>
        </w:rPr>
        <w:t>,</w:t>
      </w:r>
      <w:r w:rsidR="00C33FB2" w:rsidRPr="00F94412">
        <w:rPr>
          <w:rFonts w:ascii="Times New Roman" w:hAnsi="Times New Roman"/>
          <w:sz w:val="24"/>
          <w:szCs w:val="24"/>
        </w:rPr>
        <w:t xml:space="preserve"> </w:t>
      </w:r>
      <w:r w:rsidR="006240CA" w:rsidRPr="00F94412">
        <w:rPr>
          <w:rFonts w:ascii="Times New Roman" w:hAnsi="Times New Roman"/>
          <w:sz w:val="24"/>
          <w:szCs w:val="24"/>
        </w:rPr>
        <w:t xml:space="preserve">would </w:t>
      </w:r>
      <w:r w:rsidR="00C33FB2" w:rsidRPr="00F94412">
        <w:rPr>
          <w:rFonts w:ascii="Times New Roman" w:hAnsi="Times New Roman"/>
          <w:sz w:val="24"/>
          <w:szCs w:val="24"/>
        </w:rPr>
        <w:t>take effect on the later of 120 days after it becomes law or on the effective date of Int. 805-A for the year 2016, section 12</w:t>
      </w:r>
      <w:r w:rsidR="006240CA" w:rsidRPr="00F94412">
        <w:rPr>
          <w:rFonts w:ascii="Times New Roman" w:hAnsi="Times New Roman"/>
          <w:sz w:val="24"/>
          <w:szCs w:val="24"/>
        </w:rPr>
        <w:t xml:space="preserve"> of the bill</w:t>
      </w:r>
      <w:r w:rsidR="00E252D9" w:rsidRPr="00F94412">
        <w:rPr>
          <w:rFonts w:ascii="Times New Roman" w:hAnsi="Times New Roman"/>
          <w:sz w:val="24"/>
          <w:szCs w:val="24"/>
        </w:rPr>
        <w:t>, which relates to</w:t>
      </w:r>
      <w:r w:rsidR="00451049" w:rsidRPr="00F94412">
        <w:rPr>
          <w:rFonts w:ascii="Times New Roman" w:hAnsi="Times New Roman"/>
          <w:sz w:val="24"/>
          <w:szCs w:val="24"/>
        </w:rPr>
        <w:t xml:space="preserve"> the provisions of this </w:t>
      </w:r>
      <w:r w:rsidR="00F94412" w:rsidRPr="00F94412">
        <w:rPr>
          <w:rFonts w:ascii="Times New Roman" w:hAnsi="Times New Roman"/>
          <w:sz w:val="24"/>
          <w:szCs w:val="24"/>
        </w:rPr>
        <w:t>legislation</w:t>
      </w:r>
      <w:r w:rsidR="00451049" w:rsidRPr="008335E7">
        <w:rPr>
          <w:rFonts w:ascii="Times New Roman" w:hAnsi="Times New Roman"/>
          <w:sz w:val="24"/>
          <w:szCs w:val="24"/>
        </w:rPr>
        <w:t xml:space="preserve"> being enforceable </w:t>
      </w:r>
      <w:r w:rsidR="002D2715" w:rsidRPr="008335E7">
        <w:rPr>
          <w:rFonts w:ascii="Times New Roman" w:hAnsi="Times New Roman"/>
          <w:sz w:val="24"/>
          <w:szCs w:val="24"/>
        </w:rPr>
        <w:t>against public agencies and employees</w:t>
      </w:r>
      <w:r w:rsidR="00F94412" w:rsidRPr="008335E7">
        <w:rPr>
          <w:rFonts w:ascii="Times New Roman" w:hAnsi="Times New Roman"/>
          <w:sz w:val="24"/>
          <w:szCs w:val="24"/>
        </w:rPr>
        <w:t xml:space="preserve"> </w:t>
      </w:r>
      <w:r w:rsidR="006240CA" w:rsidRPr="008335E7">
        <w:rPr>
          <w:rFonts w:ascii="Times New Roman" w:hAnsi="Times New Roman"/>
          <w:sz w:val="24"/>
          <w:szCs w:val="24"/>
        </w:rPr>
        <w:t>would</w:t>
      </w:r>
      <w:r w:rsidR="00C33FB2" w:rsidRPr="008335E7">
        <w:rPr>
          <w:rFonts w:ascii="Times New Roman" w:hAnsi="Times New Roman"/>
          <w:sz w:val="24"/>
          <w:szCs w:val="24"/>
        </w:rPr>
        <w:t xml:space="preserve"> take effect immediately and is deemed to have been in effect as of October 27, 2015, and section 14</w:t>
      </w:r>
      <w:r w:rsidR="006240CA" w:rsidRPr="008335E7">
        <w:rPr>
          <w:rFonts w:ascii="Times New Roman" w:hAnsi="Times New Roman"/>
          <w:sz w:val="24"/>
          <w:szCs w:val="24"/>
        </w:rPr>
        <w:t xml:space="preserve"> of the bill</w:t>
      </w:r>
      <w:r w:rsidR="00E252D9" w:rsidRPr="008335E7">
        <w:rPr>
          <w:rFonts w:ascii="Times New Roman" w:hAnsi="Times New Roman"/>
          <w:sz w:val="24"/>
          <w:szCs w:val="24"/>
        </w:rPr>
        <w:t xml:space="preserve">, which relates </w:t>
      </w:r>
      <w:r w:rsidR="002D2715" w:rsidRPr="008335E7">
        <w:rPr>
          <w:rFonts w:ascii="Times New Roman" w:hAnsi="Times New Roman"/>
          <w:sz w:val="24"/>
          <w:szCs w:val="24"/>
        </w:rPr>
        <w:t xml:space="preserve">to prohibiting discrimination based on one’s arrest record or criminal </w:t>
      </w:r>
      <w:r w:rsidR="00F94412" w:rsidRPr="008335E7">
        <w:rPr>
          <w:rFonts w:ascii="Times New Roman" w:hAnsi="Times New Roman"/>
          <w:sz w:val="24"/>
          <w:szCs w:val="24"/>
        </w:rPr>
        <w:t>conviction would</w:t>
      </w:r>
      <w:r w:rsidR="006240CA" w:rsidRPr="00F94412">
        <w:rPr>
          <w:rFonts w:ascii="Times New Roman" w:hAnsi="Times New Roman"/>
          <w:sz w:val="24"/>
          <w:szCs w:val="24"/>
        </w:rPr>
        <w:t xml:space="preserve"> </w:t>
      </w:r>
      <w:r w:rsidR="00C33FB2" w:rsidRPr="00F94412">
        <w:rPr>
          <w:rFonts w:ascii="Times New Roman" w:hAnsi="Times New Roman"/>
          <w:sz w:val="24"/>
          <w:szCs w:val="24"/>
        </w:rPr>
        <w:t xml:space="preserve">take effect on the later of 120 days after it becomes law or on the effective date of Int. 832-A for the </w:t>
      </w:r>
      <w:r w:rsidR="00C33FB2" w:rsidRPr="008335E7">
        <w:rPr>
          <w:rFonts w:ascii="Times New Roman" w:hAnsi="Times New Roman"/>
          <w:sz w:val="24"/>
          <w:szCs w:val="24"/>
        </w:rPr>
        <w:t>year 2016.</w:t>
      </w:r>
    </w:p>
    <w:p w:rsidR="00AC7B0F" w:rsidRPr="008335E7" w:rsidRDefault="00AC7B0F" w:rsidP="00CC64E1">
      <w:pPr>
        <w:pStyle w:val="NoSpacing"/>
        <w:jc w:val="both"/>
        <w:rPr>
          <w:rFonts w:ascii="Times New Roman" w:hAnsi="Times New Roman"/>
          <w:sz w:val="24"/>
          <w:szCs w:val="24"/>
        </w:rPr>
      </w:pPr>
    </w:p>
    <w:p w:rsidR="00866CD7" w:rsidRPr="00860243" w:rsidRDefault="00866CD7" w:rsidP="000358BB">
      <w:pPr>
        <w:pStyle w:val="FlushLeft"/>
        <w:spacing w:after="0"/>
        <w:rPr>
          <w:szCs w:val="24"/>
        </w:rPr>
      </w:pPr>
      <w:r w:rsidRPr="00860243">
        <w:rPr>
          <w:szCs w:val="24"/>
        </w:rPr>
        <w:br w:type="page"/>
      </w:r>
    </w:p>
    <w:p w:rsidR="00866CD7" w:rsidRPr="002B71BA" w:rsidRDefault="00866CD7" w:rsidP="009663F5">
      <w:pPr>
        <w:rPr>
          <w:b/>
          <w:smallCaps/>
        </w:rPr>
      </w:pPr>
    </w:p>
    <w:p w:rsidR="00902A93" w:rsidRPr="002B71BA" w:rsidRDefault="00902A93" w:rsidP="009663F5">
      <w:r w:rsidRPr="002B71BA">
        <w:rPr>
          <w:b/>
          <w:smallCaps/>
        </w:rPr>
        <w:t>Fiscal Year In Which Full Fiscal Impact Anticipated:</w:t>
      </w:r>
      <w:r w:rsidR="007C4D40" w:rsidRPr="002B71BA">
        <w:rPr>
          <w:b/>
          <w:smallCaps/>
        </w:rPr>
        <w:t xml:space="preserve"> </w:t>
      </w:r>
      <w:r w:rsidR="00596A81" w:rsidRPr="002B71BA">
        <w:t>Fiscal 2017</w:t>
      </w:r>
    </w:p>
    <w:p w:rsidR="006B319E" w:rsidRPr="002B71BA" w:rsidRDefault="00902A93" w:rsidP="006B319E">
      <w:pPr>
        <w:pBdr>
          <w:top w:val="single" w:sz="4" w:space="1" w:color="auto"/>
        </w:pBdr>
        <w:spacing w:before="240" w:after="240"/>
        <w:rPr>
          <w:b/>
          <w:smallCaps/>
          <w:sz w:val="22"/>
          <w:szCs w:val="22"/>
        </w:rPr>
      </w:pPr>
      <w:r w:rsidRPr="002B71BA">
        <w:rPr>
          <w:b/>
          <w:smallCaps/>
          <w:sz w:val="22"/>
          <w:szCs w:val="22"/>
        </w:rPr>
        <w:t>Fiscal Impact Statement:</w:t>
      </w:r>
    </w:p>
    <w:tbl>
      <w:tblPr>
        <w:tblW w:w="0" w:type="auto"/>
        <w:jc w:val="center"/>
        <w:tblInd w:w="-463" w:type="dxa"/>
        <w:tblCellMar>
          <w:left w:w="141" w:type="dxa"/>
          <w:right w:w="141" w:type="dxa"/>
        </w:tblCellMar>
        <w:tblLook w:val="0000" w:firstRow="0" w:lastRow="0" w:firstColumn="0" w:lastColumn="0" w:noHBand="0" w:noVBand="0"/>
      </w:tblPr>
      <w:tblGrid>
        <w:gridCol w:w="1956"/>
        <w:gridCol w:w="1189"/>
        <w:gridCol w:w="1863"/>
        <w:gridCol w:w="1710"/>
      </w:tblGrid>
      <w:tr w:rsidR="009936A2" w:rsidRPr="002B71BA" w:rsidTr="000358BB">
        <w:trPr>
          <w:trHeight w:val="20"/>
          <w:jc w:val="center"/>
        </w:trPr>
        <w:tc>
          <w:tcPr>
            <w:tcW w:w="0" w:type="auto"/>
            <w:tcBorders>
              <w:top w:val="double" w:sz="7" w:space="0" w:color="000000"/>
              <w:left w:val="double" w:sz="7" w:space="0" w:color="000000"/>
              <w:bottom w:val="single" w:sz="6" w:space="0" w:color="FFFFFF"/>
              <w:right w:val="single" w:sz="6" w:space="0" w:color="FFFFFF"/>
            </w:tcBorders>
            <w:vAlign w:val="center"/>
          </w:tcPr>
          <w:p w:rsidR="009936A2" w:rsidRPr="002B71BA" w:rsidRDefault="009936A2" w:rsidP="00891BC0">
            <w:pPr>
              <w:jc w:val="center"/>
              <w:rPr>
                <w:b/>
                <w:bCs/>
              </w:rPr>
            </w:pPr>
          </w:p>
        </w:tc>
        <w:tc>
          <w:tcPr>
            <w:tcW w:w="1189" w:type="dxa"/>
            <w:tcBorders>
              <w:top w:val="double" w:sz="7" w:space="0" w:color="000000"/>
              <w:left w:val="single" w:sz="7" w:space="0" w:color="000000"/>
              <w:bottom w:val="single" w:sz="6" w:space="0" w:color="FFFFFF"/>
              <w:right w:val="single" w:sz="6" w:space="0" w:color="FFFFFF"/>
            </w:tcBorders>
            <w:vAlign w:val="center"/>
          </w:tcPr>
          <w:p w:rsidR="009936A2" w:rsidRPr="002B71BA" w:rsidRDefault="009936A2" w:rsidP="00891BC0">
            <w:pPr>
              <w:jc w:val="center"/>
              <w:rPr>
                <w:b/>
                <w:bCs/>
              </w:rPr>
            </w:pPr>
            <w:r w:rsidRPr="002B71BA">
              <w:rPr>
                <w:b/>
                <w:bCs/>
              </w:rPr>
              <w:t>Effective FY1</w:t>
            </w:r>
            <w:r w:rsidR="00CC64E1" w:rsidRPr="002B71BA">
              <w:rPr>
                <w:b/>
                <w:bCs/>
              </w:rPr>
              <w:t>6</w:t>
            </w:r>
          </w:p>
        </w:tc>
        <w:tc>
          <w:tcPr>
            <w:tcW w:w="1863" w:type="dxa"/>
            <w:tcBorders>
              <w:top w:val="double" w:sz="7" w:space="0" w:color="000000"/>
              <w:left w:val="single" w:sz="7" w:space="0" w:color="000000"/>
              <w:bottom w:val="single" w:sz="6" w:space="0" w:color="FFFFFF"/>
              <w:right w:val="single" w:sz="6" w:space="0" w:color="FFFFFF"/>
            </w:tcBorders>
            <w:vAlign w:val="center"/>
          </w:tcPr>
          <w:p w:rsidR="009936A2" w:rsidRPr="002B71BA" w:rsidRDefault="009936A2" w:rsidP="00891BC0">
            <w:pPr>
              <w:jc w:val="center"/>
              <w:rPr>
                <w:b/>
                <w:bCs/>
              </w:rPr>
            </w:pPr>
            <w:r w:rsidRPr="002B71BA">
              <w:rPr>
                <w:b/>
                <w:bCs/>
              </w:rPr>
              <w:t>FY Succeeding</w:t>
            </w:r>
          </w:p>
          <w:p w:rsidR="009936A2" w:rsidRPr="002B71BA" w:rsidRDefault="009936A2" w:rsidP="00891BC0">
            <w:pPr>
              <w:jc w:val="center"/>
              <w:rPr>
                <w:b/>
                <w:bCs/>
              </w:rPr>
            </w:pPr>
            <w:r w:rsidRPr="002B71BA">
              <w:rPr>
                <w:b/>
                <w:bCs/>
              </w:rPr>
              <w:t>Effective FY1</w:t>
            </w:r>
            <w:r w:rsidR="00CC64E1" w:rsidRPr="002B71BA">
              <w:rPr>
                <w:b/>
                <w:bCs/>
              </w:rPr>
              <w:t>7</w:t>
            </w:r>
          </w:p>
        </w:tc>
        <w:tc>
          <w:tcPr>
            <w:tcW w:w="1710" w:type="dxa"/>
            <w:tcBorders>
              <w:top w:val="double" w:sz="7" w:space="0" w:color="000000"/>
              <w:left w:val="single" w:sz="7" w:space="0" w:color="000000"/>
              <w:bottom w:val="single" w:sz="6" w:space="0" w:color="FFFFFF"/>
              <w:right w:val="double" w:sz="7" w:space="0" w:color="000000"/>
            </w:tcBorders>
            <w:vAlign w:val="center"/>
          </w:tcPr>
          <w:p w:rsidR="009936A2" w:rsidRPr="002B71BA" w:rsidRDefault="009936A2" w:rsidP="000D4058">
            <w:pPr>
              <w:jc w:val="center"/>
              <w:rPr>
                <w:b/>
                <w:bCs/>
              </w:rPr>
            </w:pPr>
            <w:r w:rsidRPr="002B71BA">
              <w:rPr>
                <w:b/>
                <w:bCs/>
              </w:rPr>
              <w:t>Full Fiscal Impact FY1</w:t>
            </w:r>
            <w:r w:rsidR="00CC64E1" w:rsidRPr="002B71BA">
              <w:rPr>
                <w:b/>
                <w:bCs/>
              </w:rPr>
              <w:t>7</w:t>
            </w:r>
          </w:p>
        </w:tc>
      </w:tr>
      <w:tr w:rsidR="009936A2" w:rsidRPr="002B71BA" w:rsidTr="000358BB">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rsidR="009936A2" w:rsidRPr="002B71BA" w:rsidRDefault="009936A2" w:rsidP="00891BC0">
            <w:pPr>
              <w:spacing w:line="163" w:lineRule="exact"/>
              <w:jc w:val="center"/>
              <w:rPr>
                <w:b/>
                <w:bCs/>
              </w:rPr>
            </w:pPr>
          </w:p>
          <w:p w:rsidR="009936A2" w:rsidRPr="002B71BA" w:rsidRDefault="009936A2" w:rsidP="00891BC0">
            <w:pPr>
              <w:jc w:val="center"/>
              <w:rPr>
                <w:b/>
                <w:bCs/>
                <w:lang w:val="fr-FR"/>
              </w:rPr>
            </w:pPr>
            <w:r w:rsidRPr="002B71BA">
              <w:rPr>
                <w:b/>
                <w:bCs/>
                <w:lang w:val="fr-FR"/>
              </w:rPr>
              <w:t>Revenues (+)</w:t>
            </w:r>
          </w:p>
        </w:tc>
        <w:tc>
          <w:tcPr>
            <w:tcW w:w="1189" w:type="dxa"/>
            <w:tcBorders>
              <w:top w:val="single" w:sz="7" w:space="0" w:color="000000"/>
              <w:left w:val="single" w:sz="7" w:space="0" w:color="000000"/>
              <w:bottom w:val="single" w:sz="6" w:space="0" w:color="FFFFFF"/>
              <w:right w:val="single" w:sz="6" w:space="0" w:color="FFFFFF"/>
            </w:tcBorders>
            <w:vAlign w:val="center"/>
          </w:tcPr>
          <w:p w:rsidR="009936A2" w:rsidRPr="002B71BA" w:rsidRDefault="009936A2" w:rsidP="00891BC0">
            <w:pPr>
              <w:jc w:val="center"/>
              <w:rPr>
                <w:bCs/>
                <w:lang w:val="fr-FR"/>
              </w:rPr>
            </w:pPr>
            <w:r w:rsidRPr="002B71BA">
              <w:rPr>
                <w:bCs/>
              </w:rPr>
              <w:t>$0</w:t>
            </w:r>
          </w:p>
        </w:tc>
        <w:tc>
          <w:tcPr>
            <w:tcW w:w="1863" w:type="dxa"/>
            <w:tcBorders>
              <w:top w:val="single" w:sz="7" w:space="0" w:color="000000"/>
              <w:left w:val="single" w:sz="7" w:space="0" w:color="000000"/>
              <w:bottom w:val="single" w:sz="6" w:space="0" w:color="FFFFFF"/>
              <w:right w:val="single" w:sz="6" w:space="0" w:color="FFFFFF"/>
            </w:tcBorders>
            <w:vAlign w:val="center"/>
          </w:tcPr>
          <w:p w:rsidR="009936A2" w:rsidRPr="002B71BA" w:rsidRDefault="009936A2" w:rsidP="00891BC0">
            <w:pPr>
              <w:jc w:val="center"/>
              <w:rPr>
                <w:bCs/>
                <w:lang w:val="fr-FR"/>
              </w:rPr>
            </w:pPr>
            <w:r w:rsidRPr="002B71BA">
              <w:rPr>
                <w:bCs/>
              </w:rPr>
              <w:t>$0</w:t>
            </w:r>
          </w:p>
        </w:tc>
        <w:tc>
          <w:tcPr>
            <w:tcW w:w="1710" w:type="dxa"/>
            <w:tcBorders>
              <w:top w:val="single" w:sz="7" w:space="0" w:color="000000"/>
              <w:left w:val="single" w:sz="7" w:space="0" w:color="000000"/>
              <w:bottom w:val="single" w:sz="6" w:space="0" w:color="FFFFFF"/>
              <w:right w:val="double" w:sz="7" w:space="0" w:color="000000"/>
            </w:tcBorders>
            <w:vAlign w:val="center"/>
          </w:tcPr>
          <w:p w:rsidR="009936A2" w:rsidRPr="002B71BA" w:rsidRDefault="009936A2" w:rsidP="00891BC0">
            <w:pPr>
              <w:jc w:val="center"/>
              <w:rPr>
                <w:bCs/>
              </w:rPr>
            </w:pPr>
            <w:r w:rsidRPr="002B71BA">
              <w:rPr>
                <w:bCs/>
              </w:rPr>
              <w:t>$0</w:t>
            </w:r>
          </w:p>
        </w:tc>
      </w:tr>
      <w:tr w:rsidR="001C6EDE" w:rsidRPr="002B71BA" w:rsidTr="000358BB">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rsidR="001C6EDE" w:rsidRPr="002B71BA" w:rsidRDefault="001C6EDE" w:rsidP="00891BC0">
            <w:pPr>
              <w:spacing w:line="163" w:lineRule="exact"/>
              <w:jc w:val="center"/>
              <w:rPr>
                <w:b/>
                <w:bCs/>
                <w:lang w:val="fr-FR"/>
              </w:rPr>
            </w:pPr>
          </w:p>
          <w:p w:rsidR="001C6EDE" w:rsidRPr="002B71BA" w:rsidRDefault="001C6EDE" w:rsidP="00891BC0">
            <w:pPr>
              <w:jc w:val="center"/>
              <w:rPr>
                <w:b/>
                <w:bCs/>
                <w:lang w:val="fr-FR"/>
              </w:rPr>
            </w:pPr>
            <w:r w:rsidRPr="002B71BA">
              <w:rPr>
                <w:b/>
                <w:bCs/>
                <w:lang w:val="fr-FR"/>
              </w:rPr>
              <w:t>Expenditures (-)</w:t>
            </w:r>
          </w:p>
        </w:tc>
        <w:tc>
          <w:tcPr>
            <w:tcW w:w="1189" w:type="dxa"/>
            <w:tcBorders>
              <w:top w:val="single" w:sz="7" w:space="0" w:color="000000"/>
              <w:left w:val="single" w:sz="7" w:space="0" w:color="000000"/>
              <w:bottom w:val="single" w:sz="6" w:space="0" w:color="FFFFFF"/>
              <w:right w:val="single" w:sz="6" w:space="0" w:color="FFFFFF"/>
            </w:tcBorders>
            <w:vAlign w:val="center"/>
          </w:tcPr>
          <w:p w:rsidR="001C6EDE" w:rsidRPr="002B71BA" w:rsidRDefault="001C6EDE" w:rsidP="00891BC0">
            <w:pPr>
              <w:jc w:val="center"/>
              <w:rPr>
                <w:bCs/>
                <w:lang w:val="fr-FR"/>
              </w:rPr>
            </w:pPr>
            <w:r w:rsidRPr="002B71BA">
              <w:rPr>
                <w:bCs/>
                <w:lang w:val="fr-FR"/>
              </w:rPr>
              <w:t>$0</w:t>
            </w:r>
          </w:p>
        </w:tc>
        <w:tc>
          <w:tcPr>
            <w:tcW w:w="1863" w:type="dxa"/>
            <w:tcBorders>
              <w:top w:val="single" w:sz="7" w:space="0" w:color="000000"/>
              <w:left w:val="single" w:sz="7" w:space="0" w:color="000000"/>
              <w:bottom w:val="single" w:sz="6" w:space="0" w:color="FFFFFF"/>
              <w:right w:val="single" w:sz="6" w:space="0" w:color="FFFFFF"/>
            </w:tcBorders>
            <w:vAlign w:val="center"/>
          </w:tcPr>
          <w:p w:rsidR="001C6EDE" w:rsidRPr="002B71BA" w:rsidRDefault="001C6EDE" w:rsidP="00151D74">
            <w:pPr>
              <w:jc w:val="center"/>
              <w:rPr>
                <w:bCs/>
                <w:lang w:val="fr-FR"/>
              </w:rPr>
            </w:pPr>
            <w:r w:rsidRPr="002B71BA">
              <w:rPr>
                <w:bCs/>
              </w:rPr>
              <w:t>$0</w:t>
            </w:r>
          </w:p>
        </w:tc>
        <w:tc>
          <w:tcPr>
            <w:tcW w:w="1710" w:type="dxa"/>
            <w:tcBorders>
              <w:top w:val="single" w:sz="7" w:space="0" w:color="000000"/>
              <w:left w:val="single" w:sz="7" w:space="0" w:color="000000"/>
              <w:bottom w:val="single" w:sz="6" w:space="0" w:color="FFFFFF"/>
              <w:right w:val="double" w:sz="7" w:space="0" w:color="000000"/>
            </w:tcBorders>
            <w:vAlign w:val="center"/>
          </w:tcPr>
          <w:p w:rsidR="001C6EDE" w:rsidRPr="002B71BA" w:rsidRDefault="001C6EDE" w:rsidP="00151D74">
            <w:pPr>
              <w:jc w:val="center"/>
              <w:rPr>
                <w:bCs/>
              </w:rPr>
            </w:pPr>
            <w:r w:rsidRPr="002B71BA">
              <w:rPr>
                <w:bCs/>
              </w:rPr>
              <w:t>$0</w:t>
            </w:r>
          </w:p>
        </w:tc>
      </w:tr>
      <w:tr w:rsidR="001C6EDE" w:rsidRPr="002B71BA" w:rsidTr="000358BB">
        <w:trPr>
          <w:trHeight w:val="343"/>
          <w:jc w:val="center"/>
        </w:trPr>
        <w:tc>
          <w:tcPr>
            <w:tcW w:w="0" w:type="auto"/>
            <w:tcBorders>
              <w:top w:val="single" w:sz="7" w:space="0" w:color="000000"/>
              <w:left w:val="double" w:sz="7" w:space="0" w:color="000000"/>
              <w:bottom w:val="single" w:sz="7" w:space="0" w:color="000000"/>
              <w:right w:val="single" w:sz="6" w:space="0" w:color="FFFFFF"/>
            </w:tcBorders>
            <w:vAlign w:val="center"/>
          </w:tcPr>
          <w:p w:rsidR="001C6EDE" w:rsidRPr="002B71BA" w:rsidRDefault="001C6EDE" w:rsidP="00891BC0">
            <w:pPr>
              <w:spacing w:line="163" w:lineRule="exact"/>
              <w:jc w:val="center"/>
              <w:rPr>
                <w:b/>
                <w:bCs/>
                <w:lang w:val="fr-FR"/>
              </w:rPr>
            </w:pPr>
          </w:p>
          <w:p w:rsidR="001C6EDE" w:rsidRPr="002B71BA" w:rsidRDefault="001C6EDE" w:rsidP="00891BC0">
            <w:pPr>
              <w:spacing w:after="58"/>
              <w:jc w:val="center"/>
              <w:rPr>
                <w:b/>
                <w:bCs/>
                <w:lang w:val="fr-FR"/>
              </w:rPr>
            </w:pPr>
            <w:r w:rsidRPr="002B71BA">
              <w:rPr>
                <w:b/>
                <w:bCs/>
                <w:lang w:val="fr-FR"/>
              </w:rPr>
              <w:t>Net</w:t>
            </w:r>
          </w:p>
        </w:tc>
        <w:tc>
          <w:tcPr>
            <w:tcW w:w="1189" w:type="dxa"/>
            <w:tcBorders>
              <w:top w:val="single" w:sz="7" w:space="0" w:color="000000"/>
              <w:left w:val="single" w:sz="7" w:space="0" w:color="000000"/>
              <w:bottom w:val="single" w:sz="7" w:space="0" w:color="000000"/>
              <w:right w:val="single" w:sz="6" w:space="0" w:color="FFFFFF"/>
            </w:tcBorders>
            <w:vAlign w:val="center"/>
          </w:tcPr>
          <w:p w:rsidR="001C6EDE" w:rsidRPr="002B71BA" w:rsidRDefault="001C6EDE" w:rsidP="00891BC0">
            <w:pPr>
              <w:jc w:val="center"/>
              <w:rPr>
                <w:bCs/>
                <w:lang w:val="fr-FR"/>
              </w:rPr>
            </w:pPr>
            <w:r w:rsidRPr="002B71BA">
              <w:rPr>
                <w:bCs/>
                <w:lang w:val="fr-FR"/>
              </w:rPr>
              <w:t>$0</w:t>
            </w:r>
          </w:p>
        </w:tc>
        <w:tc>
          <w:tcPr>
            <w:tcW w:w="1863" w:type="dxa"/>
            <w:tcBorders>
              <w:top w:val="single" w:sz="7" w:space="0" w:color="000000"/>
              <w:left w:val="single" w:sz="7" w:space="0" w:color="000000"/>
              <w:bottom w:val="single" w:sz="7" w:space="0" w:color="000000"/>
              <w:right w:val="single" w:sz="6" w:space="0" w:color="FFFFFF"/>
            </w:tcBorders>
            <w:vAlign w:val="center"/>
          </w:tcPr>
          <w:p w:rsidR="001C6EDE" w:rsidRPr="002B71BA" w:rsidRDefault="001C6EDE" w:rsidP="00151D74">
            <w:pPr>
              <w:jc w:val="center"/>
              <w:rPr>
                <w:bCs/>
                <w:lang w:val="fr-FR"/>
              </w:rPr>
            </w:pPr>
            <w:r w:rsidRPr="002B71BA">
              <w:rPr>
                <w:bCs/>
              </w:rPr>
              <w:t>$0</w:t>
            </w:r>
          </w:p>
        </w:tc>
        <w:tc>
          <w:tcPr>
            <w:tcW w:w="1710" w:type="dxa"/>
            <w:tcBorders>
              <w:top w:val="single" w:sz="7" w:space="0" w:color="000000"/>
              <w:left w:val="single" w:sz="7" w:space="0" w:color="000000"/>
              <w:bottom w:val="single" w:sz="7" w:space="0" w:color="000000"/>
              <w:right w:val="double" w:sz="7" w:space="0" w:color="000000"/>
            </w:tcBorders>
            <w:vAlign w:val="center"/>
          </w:tcPr>
          <w:p w:rsidR="001C6EDE" w:rsidRPr="002B71BA" w:rsidRDefault="001C6EDE" w:rsidP="00151D74">
            <w:pPr>
              <w:jc w:val="center"/>
              <w:rPr>
                <w:bCs/>
              </w:rPr>
            </w:pPr>
            <w:r w:rsidRPr="002B71BA">
              <w:rPr>
                <w:bCs/>
              </w:rPr>
              <w:t>$0</w:t>
            </w:r>
          </w:p>
        </w:tc>
      </w:tr>
    </w:tbl>
    <w:p w:rsidR="00706E47" w:rsidRPr="002B71BA" w:rsidRDefault="00706E47" w:rsidP="00E97481">
      <w:pPr>
        <w:spacing w:before="120"/>
        <w:rPr>
          <w:b/>
          <w:smallCaps/>
          <w:sz w:val="22"/>
          <w:szCs w:val="22"/>
        </w:rPr>
      </w:pPr>
    </w:p>
    <w:p w:rsidR="009936A2" w:rsidRPr="002B71BA" w:rsidRDefault="009936A2" w:rsidP="009936A2">
      <w:r w:rsidRPr="002B71BA">
        <w:rPr>
          <w:b/>
          <w:smallCaps/>
          <w:sz w:val="22"/>
          <w:szCs w:val="22"/>
        </w:rPr>
        <w:t xml:space="preserve">Impact on Revenues: </w:t>
      </w:r>
      <w:r w:rsidR="000D4058">
        <w:t>It is anticipated that this local law would have no impact on revenues.</w:t>
      </w:r>
    </w:p>
    <w:p w:rsidR="009936A2" w:rsidRPr="002B71BA" w:rsidRDefault="009936A2" w:rsidP="009936A2">
      <w:pPr>
        <w:rPr>
          <w:b/>
          <w:sz w:val="22"/>
          <w:szCs w:val="22"/>
        </w:rPr>
      </w:pPr>
    </w:p>
    <w:p w:rsidR="000855A6" w:rsidRPr="002B71BA" w:rsidRDefault="009936A2" w:rsidP="000855A6">
      <w:r w:rsidRPr="002B71BA">
        <w:rPr>
          <w:b/>
          <w:smallCaps/>
        </w:rPr>
        <w:t>Impact on Expenditures:</w:t>
      </w:r>
      <w:r w:rsidRPr="002B71BA">
        <w:t xml:space="preserve"> </w:t>
      </w:r>
      <w:r w:rsidR="000855A6" w:rsidRPr="002B71BA">
        <w:t xml:space="preserve">It is estimated that this proposed legislation would have no impact on expenditures and that existing resources could be used to implement the requirements of the legislation.  However, the </w:t>
      </w:r>
      <w:r w:rsidR="00B92809">
        <w:t xml:space="preserve">New York City </w:t>
      </w:r>
      <w:r w:rsidR="000855A6" w:rsidRPr="002B71BA">
        <w:t xml:space="preserve">Commission </w:t>
      </w:r>
      <w:r w:rsidR="00B92809">
        <w:t xml:space="preserve">on Human Rights </w:t>
      </w:r>
      <w:r w:rsidR="000855A6" w:rsidRPr="002B71BA">
        <w:t>has indicated that it would need additional budgetary resources to implement Proposed Intro. 815-B for both Personal Service</w:t>
      </w:r>
      <w:r w:rsidR="000D4058">
        <w:t>s</w:t>
      </w:r>
      <w:r w:rsidR="000855A6" w:rsidRPr="002B71BA">
        <w:t xml:space="preserve"> (PS) and Other Than Personal Services (OTPS) costs. The Commission anticipates that it would have to hire two additional staff, one for the Law Enforcement Bureau with an annual salary between $65,000 and $72,000 and one for the Community Relations Bureau with an annual salary between $53,000 and $60,000. </w:t>
      </w:r>
      <w:r w:rsidR="000D4058">
        <w:t>The Commissioner further estimates that</w:t>
      </w:r>
      <w:r w:rsidR="000855A6" w:rsidRPr="002B71BA">
        <w:t xml:space="preserve"> OTPS costs of $355,000 would be used for communications activities related to updating all brochures with its list of existing protections, creating new materials (design, translation, reproduction), and social media outreach (design, translation, ad placement).  </w:t>
      </w:r>
      <w:r w:rsidR="002D2715" w:rsidRPr="002D2715">
        <w:t>Nonetheless, the Finance Division estimates that the Commission has sufficient resources available to meet man</w:t>
      </w:r>
      <w:r w:rsidR="002D2715">
        <w:t>dates of Proposed Intro. No. 815-B</w:t>
      </w:r>
      <w:r w:rsidR="002D2715" w:rsidRPr="002D2715">
        <w:t xml:space="preserve"> because it currently has a budgeted headcount of 121 positions, but 36 positions </w:t>
      </w:r>
      <w:proofErr w:type="gramStart"/>
      <w:r w:rsidR="002D2715" w:rsidRPr="002D2715">
        <w:t>are</w:t>
      </w:r>
      <w:proofErr w:type="gramEnd"/>
      <w:r w:rsidR="002D2715" w:rsidRPr="002D2715">
        <w:t xml:space="preserve"> unfilled.</w:t>
      </w:r>
    </w:p>
    <w:p w:rsidR="009936A2" w:rsidRPr="002B71BA" w:rsidRDefault="009936A2" w:rsidP="009936A2"/>
    <w:p w:rsidR="000A5804" w:rsidRPr="002B71BA" w:rsidRDefault="00D72576" w:rsidP="00386BD8">
      <w:pPr>
        <w:rPr>
          <w:b/>
          <w:smallCaps/>
        </w:rPr>
      </w:pPr>
      <w:r w:rsidRPr="002B71BA">
        <w:rPr>
          <w:b/>
          <w:smallCaps/>
        </w:rPr>
        <w:t>Source of Funds t</w:t>
      </w:r>
      <w:r w:rsidR="000A5804" w:rsidRPr="002B71BA">
        <w:rPr>
          <w:b/>
          <w:smallCaps/>
        </w:rPr>
        <w:t>o Cover Estimated Costs:</w:t>
      </w:r>
      <w:r w:rsidR="00706E47" w:rsidRPr="002B71BA">
        <w:rPr>
          <w:b/>
          <w:smallCaps/>
        </w:rPr>
        <w:t xml:space="preserve"> </w:t>
      </w:r>
      <w:r w:rsidR="00C5383F" w:rsidRPr="002B71BA">
        <w:t>N</w:t>
      </w:r>
      <w:r w:rsidR="000D4058">
        <w:t>/</w:t>
      </w:r>
      <w:r w:rsidR="00C5383F" w:rsidRPr="002B71BA">
        <w:t>A</w:t>
      </w:r>
    </w:p>
    <w:p w:rsidR="006B319E" w:rsidRPr="002B71BA" w:rsidRDefault="006B319E" w:rsidP="00B92809">
      <w:pPr>
        <w:rPr>
          <w:b/>
          <w:smallCaps/>
        </w:rPr>
      </w:pPr>
    </w:p>
    <w:p w:rsidR="009936A2" w:rsidRPr="002B71BA" w:rsidRDefault="000A5804">
      <w:r w:rsidRPr="002B71BA">
        <w:rPr>
          <w:b/>
          <w:smallCaps/>
        </w:rPr>
        <w:t>Source</w:t>
      </w:r>
      <w:r w:rsidR="00D72576" w:rsidRPr="002B71BA">
        <w:rPr>
          <w:b/>
          <w:smallCaps/>
        </w:rPr>
        <w:t>s</w:t>
      </w:r>
      <w:r w:rsidRPr="002B71BA">
        <w:rPr>
          <w:b/>
          <w:smallCaps/>
        </w:rPr>
        <w:t xml:space="preserve"> of Information:</w:t>
      </w:r>
      <w:r w:rsidR="00706E47" w:rsidRPr="002B71BA">
        <w:rPr>
          <w:b/>
          <w:smallCaps/>
        </w:rPr>
        <w:t xml:space="preserve">  </w:t>
      </w:r>
      <w:r w:rsidR="00CC64E1" w:rsidRPr="002B71BA">
        <w:t>Finance Division</w:t>
      </w:r>
    </w:p>
    <w:p w:rsidR="002F717A" w:rsidRPr="002B71BA" w:rsidRDefault="00354631">
      <w:r w:rsidRPr="002B71BA">
        <w:t xml:space="preserve">                                            </w:t>
      </w:r>
      <w:r w:rsidRPr="002B71BA">
        <w:tab/>
      </w:r>
    </w:p>
    <w:p w:rsidR="00CD4CA0" w:rsidRPr="002B71BA" w:rsidRDefault="00D72576">
      <w:r w:rsidRPr="002B71BA">
        <w:rPr>
          <w:b/>
          <w:smallCaps/>
        </w:rPr>
        <w:t>Estimate Prepared b</w:t>
      </w:r>
      <w:r w:rsidR="000A5804" w:rsidRPr="002B71BA">
        <w:rPr>
          <w:b/>
          <w:smallCaps/>
        </w:rPr>
        <w:t>y:</w:t>
      </w:r>
      <w:r w:rsidR="000A5804" w:rsidRPr="002B71BA">
        <w:rPr>
          <w:b/>
          <w:smallCaps/>
        </w:rPr>
        <w:tab/>
      </w:r>
      <w:r w:rsidR="00CD4CA0" w:rsidRPr="002B71BA">
        <w:t>Eisha Wright, Unit Head, Finance Division</w:t>
      </w:r>
    </w:p>
    <w:p w:rsidR="006E1466" w:rsidRPr="002B71BA" w:rsidRDefault="006E1466">
      <w:pPr>
        <w:ind w:firstLine="2880"/>
      </w:pPr>
      <w:r w:rsidRPr="002B71BA">
        <w:rPr>
          <w:b/>
          <w:smallCaps/>
        </w:rPr>
        <w:tab/>
      </w:r>
    </w:p>
    <w:p w:rsidR="00354631" w:rsidRPr="002B71BA" w:rsidRDefault="00D72576">
      <w:r w:rsidRPr="002B71BA">
        <w:rPr>
          <w:b/>
          <w:smallCaps/>
        </w:rPr>
        <w:t>Estimate Reviewed b</w:t>
      </w:r>
      <w:r w:rsidR="000A5804" w:rsidRPr="002B71BA">
        <w:rPr>
          <w:b/>
          <w:smallCaps/>
        </w:rPr>
        <w:t>y:</w:t>
      </w:r>
      <w:r w:rsidR="000A5804" w:rsidRPr="002B71BA">
        <w:rPr>
          <w:b/>
          <w:smallCaps/>
        </w:rPr>
        <w:tab/>
      </w:r>
      <w:r w:rsidR="002F717A" w:rsidRPr="002B71BA">
        <w:t>Regina Poreda Ryan</w:t>
      </w:r>
      <w:r w:rsidR="00354631" w:rsidRPr="002B71BA">
        <w:t>, Deputy Director</w:t>
      </w:r>
      <w:r w:rsidR="009E688F" w:rsidRPr="002B71BA">
        <w:t>, Finance Division</w:t>
      </w:r>
    </w:p>
    <w:p w:rsidR="003E0E53" w:rsidRPr="002B71BA" w:rsidRDefault="00354631">
      <w:r w:rsidRPr="002B71BA">
        <w:rPr>
          <w:b/>
          <w:smallCaps/>
        </w:rPr>
        <w:tab/>
      </w:r>
      <w:r w:rsidRPr="002B71BA">
        <w:rPr>
          <w:b/>
          <w:smallCaps/>
        </w:rPr>
        <w:tab/>
      </w:r>
      <w:r w:rsidRPr="002B71BA">
        <w:rPr>
          <w:b/>
          <w:smallCaps/>
        </w:rPr>
        <w:tab/>
      </w:r>
      <w:r w:rsidRPr="002B71BA">
        <w:rPr>
          <w:b/>
          <w:smallCaps/>
        </w:rPr>
        <w:tab/>
      </w:r>
      <w:r w:rsidR="00A31A66" w:rsidRPr="002B71BA">
        <w:t>Rebecca</w:t>
      </w:r>
      <w:r w:rsidR="003E0E53" w:rsidRPr="002B71BA">
        <w:t xml:space="preserve"> Chasan, Assistant Counsel</w:t>
      </w:r>
      <w:r w:rsidR="009E688F" w:rsidRPr="002B71BA">
        <w:t>, Finance Division</w:t>
      </w:r>
    </w:p>
    <w:p w:rsidR="00146D3C" w:rsidRPr="002B71BA" w:rsidRDefault="00146D3C">
      <w:r w:rsidRPr="002B71BA">
        <w:tab/>
      </w:r>
      <w:r w:rsidRPr="002B71BA">
        <w:tab/>
      </w:r>
      <w:r w:rsidRPr="002B71BA">
        <w:tab/>
      </w:r>
      <w:r w:rsidRPr="002B71BA">
        <w:tab/>
        <w:t>Tanisha Edwards, Chief Counsel, Finance Division</w:t>
      </w:r>
    </w:p>
    <w:p w:rsidR="00354631" w:rsidRPr="002B71BA" w:rsidRDefault="00686BB6">
      <w:r w:rsidRPr="002B71BA">
        <w:tab/>
      </w:r>
      <w:r w:rsidRPr="002B71BA">
        <w:tab/>
      </w:r>
      <w:r w:rsidRPr="002B71BA">
        <w:tab/>
      </w:r>
      <w:r w:rsidRPr="002B71BA">
        <w:tab/>
      </w:r>
    </w:p>
    <w:p w:rsidR="009936A2" w:rsidRPr="002B71BA" w:rsidRDefault="000B7EB0" w:rsidP="000358BB">
      <w:r w:rsidRPr="002B71BA">
        <w:rPr>
          <w:b/>
          <w:smallCaps/>
        </w:rPr>
        <w:t>Legislative History:</w:t>
      </w:r>
      <w:r w:rsidR="005B5504" w:rsidRPr="002B71BA">
        <w:rPr>
          <w:b/>
          <w:smallCaps/>
        </w:rPr>
        <w:t xml:space="preserve"> </w:t>
      </w:r>
      <w:r w:rsidR="005B5504" w:rsidRPr="002B71BA">
        <w:rPr>
          <w:smallCaps/>
        </w:rPr>
        <w:t xml:space="preserve"> </w:t>
      </w:r>
      <w:r w:rsidR="005B5504" w:rsidRPr="002B71BA">
        <w:t xml:space="preserve">Intro. </w:t>
      </w:r>
      <w:r w:rsidR="00064977" w:rsidRPr="002B71BA">
        <w:t xml:space="preserve">No. </w:t>
      </w:r>
      <w:r w:rsidR="000855A6" w:rsidRPr="002B71BA">
        <w:t>815</w:t>
      </w:r>
      <w:r w:rsidR="00282EDA" w:rsidRPr="002B71BA">
        <w:t xml:space="preserve"> </w:t>
      </w:r>
      <w:r w:rsidR="00146D3C" w:rsidRPr="002B71BA">
        <w:t xml:space="preserve">was introduced by the </w:t>
      </w:r>
      <w:r w:rsidR="00146D3C" w:rsidRPr="002B71BA">
        <w:rPr>
          <w:color w:val="000000" w:themeColor="text1"/>
        </w:rPr>
        <w:t xml:space="preserve">Council on </w:t>
      </w:r>
      <w:r w:rsidR="00282EDA" w:rsidRPr="002B71BA">
        <w:rPr>
          <w:color w:val="000000" w:themeColor="text1"/>
        </w:rPr>
        <w:t>June 10, 2015</w:t>
      </w:r>
      <w:r w:rsidR="000855A6" w:rsidRPr="002B71BA">
        <w:rPr>
          <w:color w:val="000000" w:themeColor="text1"/>
        </w:rPr>
        <w:t xml:space="preserve"> </w:t>
      </w:r>
      <w:r w:rsidR="00146D3C" w:rsidRPr="002B71BA">
        <w:rPr>
          <w:color w:val="000000" w:themeColor="text1"/>
        </w:rPr>
        <w:t xml:space="preserve">and referred to the </w:t>
      </w:r>
      <w:r w:rsidR="00F12339" w:rsidRPr="002B71BA">
        <w:rPr>
          <w:color w:val="000000" w:themeColor="text1"/>
        </w:rPr>
        <w:t xml:space="preserve">Committee on </w:t>
      </w:r>
      <w:r w:rsidR="00F13533" w:rsidRPr="002B71BA">
        <w:rPr>
          <w:color w:val="000000" w:themeColor="text1"/>
        </w:rPr>
        <w:t>Civil Rights</w:t>
      </w:r>
      <w:r w:rsidR="00146D3C" w:rsidRPr="002B71BA">
        <w:rPr>
          <w:color w:val="000000" w:themeColor="text1"/>
        </w:rPr>
        <w:t>.</w:t>
      </w:r>
      <w:r w:rsidR="000D4058">
        <w:rPr>
          <w:color w:val="000000" w:themeColor="text1"/>
        </w:rPr>
        <w:t xml:space="preserve"> The legislation was subsequently amended and the amended version, Proposed Intro. No. 815-</w:t>
      </w:r>
      <w:proofErr w:type="gramStart"/>
      <w:r w:rsidR="000D4058">
        <w:rPr>
          <w:color w:val="000000" w:themeColor="text1"/>
        </w:rPr>
        <w:t>A,</w:t>
      </w:r>
      <w:proofErr w:type="gramEnd"/>
      <w:r w:rsidR="000D4058">
        <w:rPr>
          <w:color w:val="000000" w:themeColor="text1"/>
        </w:rPr>
        <w:t xml:space="preserve"> was</w:t>
      </w:r>
      <w:r w:rsidR="00146D3C" w:rsidRPr="002B71BA">
        <w:rPr>
          <w:color w:val="000000" w:themeColor="text1"/>
        </w:rPr>
        <w:t xml:space="preserve"> considered </w:t>
      </w:r>
      <w:r w:rsidR="000D4058">
        <w:rPr>
          <w:color w:val="000000" w:themeColor="text1"/>
        </w:rPr>
        <w:t>by the Committee</w:t>
      </w:r>
      <w:r w:rsidR="00146D3C" w:rsidRPr="002B71BA">
        <w:rPr>
          <w:color w:val="000000" w:themeColor="text1"/>
        </w:rPr>
        <w:t xml:space="preserve"> at a hearing</w:t>
      </w:r>
      <w:r w:rsidR="000C163D" w:rsidRPr="002B71BA">
        <w:rPr>
          <w:color w:val="000000" w:themeColor="text1"/>
        </w:rPr>
        <w:t xml:space="preserve"> </w:t>
      </w:r>
      <w:r w:rsidR="005E346A" w:rsidRPr="002B71BA">
        <w:rPr>
          <w:color w:val="000000" w:themeColor="text1"/>
        </w:rPr>
        <w:t xml:space="preserve">on </w:t>
      </w:r>
      <w:r w:rsidR="00282EDA" w:rsidRPr="002B71BA">
        <w:rPr>
          <w:color w:val="000000" w:themeColor="text1"/>
        </w:rPr>
        <w:t xml:space="preserve">September 21, 2015 </w:t>
      </w:r>
      <w:r w:rsidR="00146D3C" w:rsidRPr="002B71BA">
        <w:rPr>
          <w:color w:val="000000" w:themeColor="text1"/>
        </w:rPr>
        <w:t xml:space="preserve">and </w:t>
      </w:r>
      <w:r w:rsidR="00146D3C" w:rsidRPr="002B71BA">
        <w:t>the legislation was laid over</w:t>
      </w:r>
      <w:r w:rsidR="00EF72BE" w:rsidRPr="002B71BA">
        <w:t>.</w:t>
      </w:r>
      <w:r w:rsidR="00146D3C" w:rsidRPr="002B71BA">
        <w:t xml:space="preserve"> The legislation was subsequently amended and the amended version, Proposed Intro. No. </w:t>
      </w:r>
      <w:r w:rsidR="00282EDA" w:rsidRPr="002B71BA">
        <w:t>815</w:t>
      </w:r>
      <w:r w:rsidR="00146D3C" w:rsidRPr="002B71BA">
        <w:t>-</w:t>
      </w:r>
      <w:proofErr w:type="gramStart"/>
      <w:r w:rsidR="00844F34" w:rsidRPr="002B71BA">
        <w:t>B</w:t>
      </w:r>
      <w:r w:rsidR="00895236" w:rsidRPr="002B71BA">
        <w:t>,</w:t>
      </w:r>
      <w:proofErr w:type="gramEnd"/>
      <w:r w:rsidR="005F5413" w:rsidRPr="002B71BA">
        <w:t xml:space="preserve"> </w:t>
      </w:r>
      <w:r w:rsidR="00146D3C" w:rsidRPr="002B71BA">
        <w:t>will be voted on by</w:t>
      </w:r>
      <w:r w:rsidR="00EF72BE" w:rsidRPr="002B71BA">
        <w:t xml:space="preserve"> </w:t>
      </w:r>
      <w:r w:rsidR="00146D3C" w:rsidRPr="002B71BA">
        <w:t>t</w:t>
      </w:r>
      <w:r w:rsidR="0025537C" w:rsidRPr="002B71BA">
        <w:t>he Committee</w:t>
      </w:r>
      <w:r w:rsidR="000C163D" w:rsidRPr="002B71BA">
        <w:t xml:space="preserve"> </w:t>
      </w:r>
      <w:r w:rsidR="0025537C" w:rsidRPr="002B71BA">
        <w:t xml:space="preserve">at </w:t>
      </w:r>
      <w:r w:rsidR="0079318B" w:rsidRPr="002B71BA">
        <w:t xml:space="preserve">a </w:t>
      </w:r>
      <w:r w:rsidR="0025537C" w:rsidRPr="002B71BA">
        <w:t>hearing on</w:t>
      </w:r>
      <w:r w:rsidR="00282EDA" w:rsidRPr="002B71BA">
        <w:t xml:space="preserve"> </w:t>
      </w:r>
      <w:r w:rsidR="000855A6" w:rsidRPr="002B71BA">
        <w:t xml:space="preserve">March 21, </w:t>
      </w:r>
      <w:r w:rsidR="00844F34" w:rsidRPr="002B71BA">
        <w:t xml:space="preserve">2016. </w:t>
      </w:r>
      <w:r w:rsidR="00146D3C" w:rsidRPr="002B71BA">
        <w:t>U</w:t>
      </w:r>
      <w:r w:rsidR="000C163D" w:rsidRPr="002B71BA">
        <w:t>pon successful vote</w:t>
      </w:r>
      <w:r w:rsidR="00F12339" w:rsidRPr="002B71BA">
        <w:t xml:space="preserve"> of the Committee</w:t>
      </w:r>
      <w:r w:rsidR="000C163D" w:rsidRPr="002B71BA">
        <w:t xml:space="preserve">, </w:t>
      </w:r>
      <w:r w:rsidR="000855A6" w:rsidRPr="002B71BA">
        <w:t>Proposed Intro.815</w:t>
      </w:r>
      <w:r w:rsidR="00146D3C" w:rsidRPr="002B71BA">
        <w:t>-</w:t>
      </w:r>
      <w:r w:rsidR="00282EDA" w:rsidRPr="002B71BA">
        <w:t>B</w:t>
      </w:r>
      <w:r w:rsidR="000C163D" w:rsidRPr="002B71BA">
        <w:t xml:space="preserve"> </w:t>
      </w:r>
      <w:r w:rsidR="00F12339" w:rsidRPr="002B71BA">
        <w:t xml:space="preserve">will </w:t>
      </w:r>
      <w:r w:rsidR="000C163D" w:rsidRPr="002B71BA">
        <w:t>be submitted to the full Council for a vote</w:t>
      </w:r>
      <w:r w:rsidR="00176C4E" w:rsidRPr="002B71BA">
        <w:t xml:space="preserve"> on </w:t>
      </w:r>
      <w:r w:rsidR="000855A6" w:rsidRPr="002B71BA">
        <w:t>March 22, 2016</w:t>
      </w:r>
      <w:r w:rsidR="0022338D" w:rsidRPr="002B71BA">
        <w:t>.</w:t>
      </w:r>
    </w:p>
    <w:p w:rsidR="00AF062D" w:rsidRPr="002B71BA" w:rsidRDefault="00AF062D" w:rsidP="00B92809"/>
    <w:p w:rsidR="00844F34" w:rsidRPr="002B71BA" w:rsidRDefault="009936A2">
      <w:pPr>
        <w:rPr>
          <w:b/>
          <w:smallCaps/>
        </w:rPr>
      </w:pPr>
      <w:r w:rsidRPr="002B71BA">
        <w:rPr>
          <w:b/>
          <w:smallCaps/>
        </w:rPr>
        <w:t xml:space="preserve">Date Prepared: </w:t>
      </w:r>
      <w:r w:rsidR="00844F34" w:rsidRPr="002B71BA">
        <w:t>March 21, 2016</w:t>
      </w:r>
    </w:p>
    <w:sectPr w:rsidR="00844F34" w:rsidRPr="002B71BA" w:rsidSect="00430B33">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5E7" w:rsidRDefault="008335E7" w:rsidP="000B7EB0">
      <w:r>
        <w:separator/>
      </w:r>
    </w:p>
  </w:endnote>
  <w:endnote w:type="continuationSeparator" w:id="0">
    <w:p w:rsidR="008335E7" w:rsidRDefault="008335E7"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D71" w:rsidRPr="002725B7" w:rsidRDefault="00146D3C" w:rsidP="002725B7">
    <w:pPr>
      <w:pStyle w:val="Footer"/>
      <w:pBdr>
        <w:top w:val="thinThickSmallGap" w:sz="24" w:space="1" w:color="622423"/>
      </w:pBdr>
      <w:tabs>
        <w:tab w:val="clear" w:pos="4680"/>
        <w:tab w:val="clear" w:pos="9360"/>
        <w:tab w:val="right" w:pos="10800"/>
      </w:tabs>
    </w:pPr>
    <w:r w:rsidRPr="00D72576">
      <w:t>Pr</w:t>
    </w:r>
    <w:r>
      <w:t>opos</w:t>
    </w:r>
    <w:r w:rsidRPr="00D72576">
      <w:t xml:space="preserve">ed </w:t>
    </w:r>
    <w:r w:rsidR="0053707B" w:rsidRPr="00D72576">
      <w:t>Intro</w:t>
    </w:r>
    <w:r w:rsidR="00E1007D">
      <w:t xml:space="preserve">. </w:t>
    </w:r>
    <w:r w:rsidR="00596A81">
      <w:t>No.</w:t>
    </w:r>
    <w:r w:rsidR="00282EDA">
      <w:t xml:space="preserve"> 815-B</w:t>
    </w:r>
    <w:r w:rsidR="002725B7" w:rsidRPr="00E67655">
      <w:tab/>
    </w:r>
    <w:r w:rsidR="005A6D71" w:rsidRPr="002725B7">
      <w:t xml:space="preserve">Page </w:t>
    </w:r>
    <w:r w:rsidR="005E0828" w:rsidRPr="002725B7">
      <w:fldChar w:fldCharType="begin"/>
    </w:r>
    <w:r w:rsidR="005E0828" w:rsidRPr="00D72576">
      <w:instrText xml:space="preserve"> PAGE   \* MERGEFORMAT </w:instrText>
    </w:r>
    <w:r w:rsidR="005E0828" w:rsidRPr="002725B7">
      <w:fldChar w:fldCharType="separate"/>
    </w:r>
    <w:r w:rsidR="00430B33">
      <w:rPr>
        <w:noProof/>
      </w:rPr>
      <w:t>1</w:t>
    </w:r>
    <w:r w:rsidR="005E0828" w:rsidRPr="002725B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5E7" w:rsidRDefault="008335E7" w:rsidP="000B7EB0">
      <w:r>
        <w:separator/>
      </w:r>
    </w:p>
  </w:footnote>
  <w:footnote w:type="continuationSeparator" w:id="0">
    <w:p w:rsidR="008335E7" w:rsidRDefault="008335E7" w:rsidP="000B7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B6514"/>
    <w:multiLevelType w:val="hybridMultilevel"/>
    <w:tmpl w:val="2CB8DD4C"/>
    <w:lvl w:ilvl="0" w:tplc="4A16A01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F7903"/>
    <w:multiLevelType w:val="hybridMultilevel"/>
    <w:tmpl w:val="991423F6"/>
    <w:lvl w:ilvl="0" w:tplc="19D2F6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F95263"/>
    <w:multiLevelType w:val="hybridMultilevel"/>
    <w:tmpl w:val="D19E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6382DFF"/>
    <w:multiLevelType w:val="hybridMultilevel"/>
    <w:tmpl w:val="545A7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15F"/>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8EF"/>
    <w:rsid w:val="00012E11"/>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F50"/>
    <w:rsid w:val="00034205"/>
    <w:rsid w:val="000345B1"/>
    <w:rsid w:val="00034781"/>
    <w:rsid w:val="00034797"/>
    <w:rsid w:val="000347E4"/>
    <w:rsid w:val="00034CA4"/>
    <w:rsid w:val="00034FF3"/>
    <w:rsid w:val="000350AD"/>
    <w:rsid w:val="0003558F"/>
    <w:rsid w:val="0003567C"/>
    <w:rsid w:val="000358BB"/>
    <w:rsid w:val="000360EB"/>
    <w:rsid w:val="00036378"/>
    <w:rsid w:val="000365E6"/>
    <w:rsid w:val="000367A2"/>
    <w:rsid w:val="00036A79"/>
    <w:rsid w:val="0003732E"/>
    <w:rsid w:val="00037601"/>
    <w:rsid w:val="00040004"/>
    <w:rsid w:val="00040D54"/>
    <w:rsid w:val="00041332"/>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7B4"/>
    <w:rsid w:val="00053CB8"/>
    <w:rsid w:val="0005476A"/>
    <w:rsid w:val="00054EE3"/>
    <w:rsid w:val="00054EF9"/>
    <w:rsid w:val="000553C7"/>
    <w:rsid w:val="000557CD"/>
    <w:rsid w:val="000557E6"/>
    <w:rsid w:val="000565E7"/>
    <w:rsid w:val="000567F3"/>
    <w:rsid w:val="00057F10"/>
    <w:rsid w:val="000603F4"/>
    <w:rsid w:val="00060D0A"/>
    <w:rsid w:val="00060E6A"/>
    <w:rsid w:val="00060F1A"/>
    <w:rsid w:val="00061183"/>
    <w:rsid w:val="0006147E"/>
    <w:rsid w:val="00062215"/>
    <w:rsid w:val="0006249B"/>
    <w:rsid w:val="00063911"/>
    <w:rsid w:val="00064828"/>
    <w:rsid w:val="00064939"/>
    <w:rsid w:val="00064977"/>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77D54"/>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ADA"/>
    <w:rsid w:val="00083FFF"/>
    <w:rsid w:val="0008434C"/>
    <w:rsid w:val="00084401"/>
    <w:rsid w:val="00084FF5"/>
    <w:rsid w:val="000855A6"/>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413"/>
    <w:rsid w:val="000B183B"/>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85A"/>
    <w:rsid w:val="000C0926"/>
    <w:rsid w:val="000C09D5"/>
    <w:rsid w:val="000C117C"/>
    <w:rsid w:val="000C12F9"/>
    <w:rsid w:val="000C15B2"/>
    <w:rsid w:val="000C163D"/>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4FF"/>
    <w:rsid w:val="000C7BA0"/>
    <w:rsid w:val="000C7C84"/>
    <w:rsid w:val="000D07DF"/>
    <w:rsid w:val="000D0BAF"/>
    <w:rsid w:val="000D0E20"/>
    <w:rsid w:val="000D1FCB"/>
    <w:rsid w:val="000D21F4"/>
    <w:rsid w:val="000D2665"/>
    <w:rsid w:val="000D2B52"/>
    <w:rsid w:val="000D2C2B"/>
    <w:rsid w:val="000D2FAC"/>
    <w:rsid w:val="000D3B02"/>
    <w:rsid w:val="000D3CFF"/>
    <w:rsid w:val="000D3D8E"/>
    <w:rsid w:val="000D3E71"/>
    <w:rsid w:val="000D4058"/>
    <w:rsid w:val="000D4217"/>
    <w:rsid w:val="000D4905"/>
    <w:rsid w:val="000D4AB3"/>
    <w:rsid w:val="000D534F"/>
    <w:rsid w:val="000D5D1A"/>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A84"/>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0EBA"/>
    <w:rsid w:val="001318E3"/>
    <w:rsid w:val="001323D7"/>
    <w:rsid w:val="00132FC1"/>
    <w:rsid w:val="00133253"/>
    <w:rsid w:val="00133714"/>
    <w:rsid w:val="00133AF4"/>
    <w:rsid w:val="00134132"/>
    <w:rsid w:val="001342B7"/>
    <w:rsid w:val="00134BDB"/>
    <w:rsid w:val="001352DC"/>
    <w:rsid w:val="00136640"/>
    <w:rsid w:val="001366FE"/>
    <w:rsid w:val="00136A76"/>
    <w:rsid w:val="001374FA"/>
    <w:rsid w:val="00140277"/>
    <w:rsid w:val="00140709"/>
    <w:rsid w:val="0014088D"/>
    <w:rsid w:val="001409E3"/>
    <w:rsid w:val="001417E7"/>
    <w:rsid w:val="00141964"/>
    <w:rsid w:val="00141BBD"/>
    <w:rsid w:val="001431D1"/>
    <w:rsid w:val="001432CE"/>
    <w:rsid w:val="00143421"/>
    <w:rsid w:val="00143B3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6D3C"/>
    <w:rsid w:val="0014711C"/>
    <w:rsid w:val="0014714A"/>
    <w:rsid w:val="001475FC"/>
    <w:rsid w:val="0014767D"/>
    <w:rsid w:val="001476EA"/>
    <w:rsid w:val="00147747"/>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5DC"/>
    <w:rsid w:val="00164D86"/>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6C4E"/>
    <w:rsid w:val="00176E50"/>
    <w:rsid w:val="0017774F"/>
    <w:rsid w:val="00177B7F"/>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A36"/>
    <w:rsid w:val="00192EA8"/>
    <w:rsid w:val="001936D7"/>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CA0"/>
    <w:rsid w:val="001B118B"/>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6EDE"/>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FFD"/>
    <w:rsid w:val="001D5101"/>
    <w:rsid w:val="001D5E0B"/>
    <w:rsid w:val="001D68EA"/>
    <w:rsid w:val="001D75BA"/>
    <w:rsid w:val="001D7B19"/>
    <w:rsid w:val="001E0680"/>
    <w:rsid w:val="001E0D4E"/>
    <w:rsid w:val="001E1405"/>
    <w:rsid w:val="001E16FD"/>
    <w:rsid w:val="001E17DB"/>
    <w:rsid w:val="001E19C6"/>
    <w:rsid w:val="001E1D88"/>
    <w:rsid w:val="001E1E73"/>
    <w:rsid w:val="001E1FE9"/>
    <w:rsid w:val="001E25CF"/>
    <w:rsid w:val="001E4386"/>
    <w:rsid w:val="001E46BF"/>
    <w:rsid w:val="001E5ABE"/>
    <w:rsid w:val="001E5ED9"/>
    <w:rsid w:val="001E687F"/>
    <w:rsid w:val="001E6B01"/>
    <w:rsid w:val="001E7067"/>
    <w:rsid w:val="001E7282"/>
    <w:rsid w:val="001F030D"/>
    <w:rsid w:val="001F10A6"/>
    <w:rsid w:val="001F1585"/>
    <w:rsid w:val="001F1609"/>
    <w:rsid w:val="001F1645"/>
    <w:rsid w:val="001F19BF"/>
    <w:rsid w:val="001F1B22"/>
    <w:rsid w:val="001F23B4"/>
    <w:rsid w:val="001F247E"/>
    <w:rsid w:val="001F2C5D"/>
    <w:rsid w:val="001F30FA"/>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D90"/>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38D"/>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98"/>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1FC9"/>
    <w:rsid w:val="00252B31"/>
    <w:rsid w:val="00252C6E"/>
    <w:rsid w:val="00253349"/>
    <w:rsid w:val="0025341A"/>
    <w:rsid w:val="0025350F"/>
    <w:rsid w:val="00253B9A"/>
    <w:rsid w:val="00253D8E"/>
    <w:rsid w:val="00253E6E"/>
    <w:rsid w:val="00254165"/>
    <w:rsid w:val="00254250"/>
    <w:rsid w:val="00254889"/>
    <w:rsid w:val="0025495E"/>
    <w:rsid w:val="00254DC4"/>
    <w:rsid w:val="0025537C"/>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811"/>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5B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18B5"/>
    <w:rsid w:val="002819AB"/>
    <w:rsid w:val="002824DA"/>
    <w:rsid w:val="0028255D"/>
    <w:rsid w:val="00282D64"/>
    <w:rsid w:val="00282EDA"/>
    <w:rsid w:val="00283313"/>
    <w:rsid w:val="002839DC"/>
    <w:rsid w:val="00284337"/>
    <w:rsid w:val="002845B9"/>
    <w:rsid w:val="00284ACF"/>
    <w:rsid w:val="0028532B"/>
    <w:rsid w:val="0028547E"/>
    <w:rsid w:val="00285BB1"/>
    <w:rsid w:val="00285C5B"/>
    <w:rsid w:val="00285C67"/>
    <w:rsid w:val="00285D1B"/>
    <w:rsid w:val="00285F4F"/>
    <w:rsid w:val="0028626D"/>
    <w:rsid w:val="00286CFF"/>
    <w:rsid w:val="0028722E"/>
    <w:rsid w:val="002874A4"/>
    <w:rsid w:val="00287FBF"/>
    <w:rsid w:val="0029031A"/>
    <w:rsid w:val="0029163B"/>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1F9E"/>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4368"/>
    <w:rsid w:val="002B44A7"/>
    <w:rsid w:val="002B4D6A"/>
    <w:rsid w:val="002B56A2"/>
    <w:rsid w:val="002B67FA"/>
    <w:rsid w:val="002B71BA"/>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DD0"/>
    <w:rsid w:val="002C7635"/>
    <w:rsid w:val="002C7DF3"/>
    <w:rsid w:val="002D0697"/>
    <w:rsid w:val="002D1744"/>
    <w:rsid w:val="002D1A23"/>
    <w:rsid w:val="002D2453"/>
    <w:rsid w:val="002D2715"/>
    <w:rsid w:val="002D27A4"/>
    <w:rsid w:val="002D2E49"/>
    <w:rsid w:val="002D3983"/>
    <w:rsid w:val="002D42C8"/>
    <w:rsid w:val="002D446F"/>
    <w:rsid w:val="002D44B9"/>
    <w:rsid w:val="002D4CBE"/>
    <w:rsid w:val="002D4E60"/>
    <w:rsid w:val="002D53A8"/>
    <w:rsid w:val="002D5705"/>
    <w:rsid w:val="002D5FF7"/>
    <w:rsid w:val="002D6233"/>
    <w:rsid w:val="002D6425"/>
    <w:rsid w:val="002D64AA"/>
    <w:rsid w:val="002D6891"/>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7B5"/>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17A"/>
    <w:rsid w:val="002F72AB"/>
    <w:rsid w:val="002F74A3"/>
    <w:rsid w:val="002F7660"/>
    <w:rsid w:val="002F7EA9"/>
    <w:rsid w:val="00300008"/>
    <w:rsid w:val="0030014C"/>
    <w:rsid w:val="003010AE"/>
    <w:rsid w:val="00301231"/>
    <w:rsid w:val="0030154F"/>
    <w:rsid w:val="00301B34"/>
    <w:rsid w:val="00302112"/>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46C"/>
    <w:rsid w:val="003156A5"/>
    <w:rsid w:val="0031595A"/>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28F8"/>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31"/>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BD8"/>
    <w:rsid w:val="00386C12"/>
    <w:rsid w:val="00387668"/>
    <w:rsid w:val="00390103"/>
    <w:rsid w:val="00390F09"/>
    <w:rsid w:val="003915C6"/>
    <w:rsid w:val="003918AD"/>
    <w:rsid w:val="00392669"/>
    <w:rsid w:val="00392843"/>
    <w:rsid w:val="00392ADF"/>
    <w:rsid w:val="003935F0"/>
    <w:rsid w:val="00393740"/>
    <w:rsid w:val="00393835"/>
    <w:rsid w:val="003947AE"/>
    <w:rsid w:val="00394B3E"/>
    <w:rsid w:val="00395972"/>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8F4"/>
    <w:rsid w:val="003A4CC4"/>
    <w:rsid w:val="003A4F6D"/>
    <w:rsid w:val="003A52A5"/>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5D1"/>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81C"/>
    <w:rsid w:val="003E0DED"/>
    <w:rsid w:val="003E0E53"/>
    <w:rsid w:val="003E1163"/>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748"/>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8DE"/>
    <w:rsid w:val="00430B33"/>
    <w:rsid w:val="00430C8D"/>
    <w:rsid w:val="00431722"/>
    <w:rsid w:val="00432548"/>
    <w:rsid w:val="00432A97"/>
    <w:rsid w:val="00432B1D"/>
    <w:rsid w:val="00432CF3"/>
    <w:rsid w:val="00433A2A"/>
    <w:rsid w:val="00433BDD"/>
    <w:rsid w:val="00433EAB"/>
    <w:rsid w:val="00434243"/>
    <w:rsid w:val="00436506"/>
    <w:rsid w:val="00436D59"/>
    <w:rsid w:val="0043774E"/>
    <w:rsid w:val="00437C65"/>
    <w:rsid w:val="00437D56"/>
    <w:rsid w:val="00437E84"/>
    <w:rsid w:val="004409B1"/>
    <w:rsid w:val="00440C9C"/>
    <w:rsid w:val="004415DE"/>
    <w:rsid w:val="004419C8"/>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049"/>
    <w:rsid w:val="00451855"/>
    <w:rsid w:val="00451E6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14F2"/>
    <w:rsid w:val="0046182F"/>
    <w:rsid w:val="00462042"/>
    <w:rsid w:val="004620D7"/>
    <w:rsid w:val="00462D1F"/>
    <w:rsid w:val="004634E5"/>
    <w:rsid w:val="004639D2"/>
    <w:rsid w:val="004644F2"/>
    <w:rsid w:val="00464714"/>
    <w:rsid w:val="00464742"/>
    <w:rsid w:val="004649A4"/>
    <w:rsid w:val="00464DD8"/>
    <w:rsid w:val="00465C28"/>
    <w:rsid w:val="00465CB8"/>
    <w:rsid w:val="00465E25"/>
    <w:rsid w:val="00465F0B"/>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4EBA"/>
    <w:rsid w:val="004853B2"/>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7B6"/>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3C1F"/>
    <w:rsid w:val="004B4701"/>
    <w:rsid w:val="004B5A0F"/>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17AC"/>
    <w:rsid w:val="004E2AC9"/>
    <w:rsid w:val="004E2DF3"/>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67A"/>
    <w:rsid w:val="00500076"/>
    <w:rsid w:val="00500201"/>
    <w:rsid w:val="00500365"/>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A0B"/>
    <w:rsid w:val="005272DF"/>
    <w:rsid w:val="005278FA"/>
    <w:rsid w:val="00527E8F"/>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4C6"/>
    <w:rsid w:val="0053659C"/>
    <w:rsid w:val="005365D1"/>
    <w:rsid w:val="0053663A"/>
    <w:rsid w:val="00536A85"/>
    <w:rsid w:val="0053707B"/>
    <w:rsid w:val="0053738F"/>
    <w:rsid w:val="00537459"/>
    <w:rsid w:val="00537606"/>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8B7"/>
    <w:rsid w:val="00550F1D"/>
    <w:rsid w:val="00551944"/>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BB4"/>
    <w:rsid w:val="00570C16"/>
    <w:rsid w:val="00570DF5"/>
    <w:rsid w:val="00570EE7"/>
    <w:rsid w:val="005715AB"/>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81"/>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8E2"/>
    <w:rsid w:val="005A1E2C"/>
    <w:rsid w:val="005A2134"/>
    <w:rsid w:val="005A2141"/>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6D71"/>
    <w:rsid w:val="005A7796"/>
    <w:rsid w:val="005A78AC"/>
    <w:rsid w:val="005A79CD"/>
    <w:rsid w:val="005A7A61"/>
    <w:rsid w:val="005A7A8A"/>
    <w:rsid w:val="005B00DF"/>
    <w:rsid w:val="005B014B"/>
    <w:rsid w:val="005B0344"/>
    <w:rsid w:val="005B0DFC"/>
    <w:rsid w:val="005B186A"/>
    <w:rsid w:val="005B1A29"/>
    <w:rsid w:val="005B1F9A"/>
    <w:rsid w:val="005B216F"/>
    <w:rsid w:val="005B2437"/>
    <w:rsid w:val="005B24CC"/>
    <w:rsid w:val="005B2AAF"/>
    <w:rsid w:val="005B343B"/>
    <w:rsid w:val="005B3FB2"/>
    <w:rsid w:val="005B4A49"/>
    <w:rsid w:val="005B4B9E"/>
    <w:rsid w:val="005B519A"/>
    <w:rsid w:val="005B5504"/>
    <w:rsid w:val="005B553D"/>
    <w:rsid w:val="005B5B9E"/>
    <w:rsid w:val="005B629C"/>
    <w:rsid w:val="005B66C6"/>
    <w:rsid w:val="005B6A10"/>
    <w:rsid w:val="005B71D2"/>
    <w:rsid w:val="005B747B"/>
    <w:rsid w:val="005C0AE2"/>
    <w:rsid w:val="005C1B80"/>
    <w:rsid w:val="005C1BB1"/>
    <w:rsid w:val="005C205E"/>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828"/>
    <w:rsid w:val="005E0F4B"/>
    <w:rsid w:val="005E0F69"/>
    <w:rsid w:val="005E15F6"/>
    <w:rsid w:val="005E169B"/>
    <w:rsid w:val="005E1FC7"/>
    <w:rsid w:val="005E2BF9"/>
    <w:rsid w:val="005E2EF5"/>
    <w:rsid w:val="005E346A"/>
    <w:rsid w:val="005E3F49"/>
    <w:rsid w:val="005E46BC"/>
    <w:rsid w:val="005E4992"/>
    <w:rsid w:val="005E5080"/>
    <w:rsid w:val="005E5376"/>
    <w:rsid w:val="005E5754"/>
    <w:rsid w:val="005E5CAF"/>
    <w:rsid w:val="005E5CD9"/>
    <w:rsid w:val="005E5DB3"/>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413"/>
    <w:rsid w:val="005F5626"/>
    <w:rsid w:val="005F5C06"/>
    <w:rsid w:val="005F6054"/>
    <w:rsid w:val="005F60E3"/>
    <w:rsid w:val="005F6414"/>
    <w:rsid w:val="005F6623"/>
    <w:rsid w:val="005F68ED"/>
    <w:rsid w:val="005F691B"/>
    <w:rsid w:val="005F6E88"/>
    <w:rsid w:val="005F74B9"/>
    <w:rsid w:val="005F794D"/>
    <w:rsid w:val="005F7E70"/>
    <w:rsid w:val="00600D69"/>
    <w:rsid w:val="006010EC"/>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0DFB"/>
    <w:rsid w:val="00611ACC"/>
    <w:rsid w:val="00611C73"/>
    <w:rsid w:val="00612034"/>
    <w:rsid w:val="00612246"/>
    <w:rsid w:val="0061261E"/>
    <w:rsid w:val="0061288E"/>
    <w:rsid w:val="00612BC8"/>
    <w:rsid w:val="00612F97"/>
    <w:rsid w:val="0061302C"/>
    <w:rsid w:val="006130EC"/>
    <w:rsid w:val="00613403"/>
    <w:rsid w:val="00613860"/>
    <w:rsid w:val="00613BCF"/>
    <w:rsid w:val="00614447"/>
    <w:rsid w:val="006146F7"/>
    <w:rsid w:val="00614AF9"/>
    <w:rsid w:val="0061531A"/>
    <w:rsid w:val="0061550B"/>
    <w:rsid w:val="00615C15"/>
    <w:rsid w:val="00615CCD"/>
    <w:rsid w:val="00615F24"/>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04"/>
    <w:rsid w:val="006238FC"/>
    <w:rsid w:val="0062398C"/>
    <w:rsid w:val="00623AB3"/>
    <w:rsid w:val="006240CA"/>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705"/>
    <w:rsid w:val="00641741"/>
    <w:rsid w:val="00641AF0"/>
    <w:rsid w:val="00641C0B"/>
    <w:rsid w:val="00641CB9"/>
    <w:rsid w:val="00642567"/>
    <w:rsid w:val="00642B17"/>
    <w:rsid w:val="00642C97"/>
    <w:rsid w:val="00642E3C"/>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2E6"/>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BCC"/>
    <w:rsid w:val="00667C1C"/>
    <w:rsid w:val="00667E35"/>
    <w:rsid w:val="006700EC"/>
    <w:rsid w:val="006703EE"/>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4A"/>
    <w:rsid w:val="0068517F"/>
    <w:rsid w:val="00686497"/>
    <w:rsid w:val="00686753"/>
    <w:rsid w:val="00686AC6"/>
    <w:rsid w:val="00686BB6"/>
    <w:rsid w:val="006878F1"/>
    <w:rsid w:val="00687C48"/>
    <w:rsid w:val="006908F7"/>
    <w:rsid w:val="006909EE"/>
    <w:rsid w:val="00690BA7"/>
    <w:rsid w:val="00691300"/>
    <w:rsid w:val="006925EF"/>
    <w:rsid w:val="00692863"/>
    <w:rsid w:val="00692B9F"/>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5"/>
    <w:rsid w:val="006A755D"/>
    <w:rsid w:val="006A75C3"/>
    <w:rsid w:val="006A76C1"/>
    <w:rsid w:val="006A7C36"/>
    <w:rsid w:val="006A7C58"/>
    <w:rsid w:val="006B0141"/>
    <w:rsid w:val="006B019F"/>
    <w:rsid w:val="006B08D1"/>
    <w:rsid w:val="006B0950"/>
    <w:rsid w:val="006B09E9"/>
    <w:rsid w:val="006B0B01"/>
    <w:rsid w:val="006B0B32"/>
    <w:rsid w:val="006B134C"/>
    <w:rsid w:val="006B1915"/>
    <w:rsid w:val="006B210C"/>
    <w:rsid w:val="006B21DD"/>
    <w:rsid w:val="006B2785"/>
    <w:rsid w:val="006B2B77"/>
    <w:rsid w:val="006B2F86"/>
    <w:rsid w:val="006B319E"/>
    <w:rsid w:val="006B3429"/>
    <w:rsid w:val="006B3C25"/>
    <w:rsid w:val="006B4150"/>
    <w:rsid w:val="006B443A"/>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83E"/>
    <w:rsid w:val="006D4B7D"/>
    <w:rsid w:val="006D5364"/>
    <w:rsid w:val="006D59F2"/>
    <w:rsid w:val="006D62C4"/>
    <w:rsid w:val="006D67BF"/>
    <w:rsid w:val="006D6BD6"/>
    <w:rsid w:val="006D6FB1"/>
    <w:rsid w:val="006D7341"/>
    <w:rsid w:val="006D75E2"/>
    <w:rsid w:val="006D78EA"/>
    <w:rsid w:val="006D7989"/>
    <w:rsid w:val="006D7EF9"/>
    <w:rsid w:val="006E00AE"/>
    <w:rsid w:val="006E01AC"/>
    <w:rsid w:val="006E0912"/>
    <w:rsid w:val="006E1466"/>
    <w:rsid w:val="006E1706"/>
    <w:rsid w:val="006E1950"/>
    <w:rsid w:val="006E1AAE"/>
    <w:rsid w:val="006E1CDD"/>
    <w:rsid w:val="006E2D55"/>
    <w:rsid w:val="006E2D62"/>
    <w:rsid w:val="006E3F8A"/>
    <w:rsid w:val="006E432F"/>
    <w:rsid w:val="006E43E2"/>
    <w:rsid w:val="006E4BF3"/>
    <w:rsid w:val="006E4DB0"/>
    <w:rsid w:val="006E528B"/>
    <w:rsid w:val="006E52A2"/>
    <w:rsid w:val="006E5640"/>
    <w:rsid w:val="006E5663"/>
    <w:rsid w:val="006E57D7"/>
    <w:rsid w:val="006E5A2B"/>
    <w:rsid w:val="006E719D"/>
    <w:rsid w:val="006E7C5A"/>
    <w:rsid w:val="006F028C"/>
    <w:rsid w:val="006F134D"/>
    <w:rsid w:val="006F17DC"/>
    <w:rsid w:val="006F2130"/>
    <w:rsid w:val="006F254C"/>
    <w:rsid w:val="006F2611"/>
    <w:rsid w:val="006F2F28"/>
    <w:rsid w:val="006F337E"/>
    <w:rsid w:val="006F3710"/>
    <w:rsid w:val="006F3F21"/>
    <w:rsid w:val="006F404C"/>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1B36"/>
    <w:rsid w:val="0070280B"/>
    <w:rsid w:val="007029A7"/>
    <w:rsid w:val="007033C3"/>
    <w:rsid w:val="00703930"/>
    <w:rsid w:val="0070395A"/>
    <w:rsid w:val="0070490C"/>
    <w:rsid w:val="00704989"/>
    <w:rsid w:val="00704CB2"/>
    <w:rsid w:val="00705914"/>
    <w:rsid w:val="0070607B"/>
    <w:rsid w:val="00706550"/>
    <w:rsid w:val="007065FC"/>
    <w:rsid w:val="0070686C"/>
    <w:rsid w:val="00706911"/>
    <w:rsid w:val="00706E47"/>
    <w:rsid w:val="00706EF9"/>
    <w:rsid w:val="0070703C"/>
    <w:rsid w:val="00707547"/>
    <w:rsid w:val="00707604"/>
    <w:rsid w:val="00707931"/>
    <w:rsid w:val="00707D70"/>
    <w:rsid w:val="00710227"/>
    <w:rsid w:val="007102CE"/>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078"/>
    <w:rsid w:val="00725265"/>
    <w:rsid w:val="00725401"/>
    <w:rsid w:val="00725801"/>
    <w:rsid w:val="00725949"/>
    <w:rsid w:val="00725AA2"/>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E9"/>
    <w:rsid w:val="0075505E"/>
    <w:rsid w:val="00755A4C"/>
    <w:rsid w:val="00755B37"/>
    <w:rsid w:val="00755C53"/>
    <w:rsid w:val="0075634D"/>
    <w:rsid w:val="007568CD"/>
    <w:rsid w:val="00757074"/>
    <w:rsid w:val="007570F9"/>
    <w:rsid w:val="00757701"/>
    <w:rsid w:val="00757883"/>
    <w:rsid w:val="00757CC4"/>
    <w:rsid w:val="007608F1"/>
    <w:rsid w:val="00760A17"/>
    <w:rsid w:val="00760AA6"/>
    <w:rsid w:val="00760D48"/>
    <w:rsid w:val="00761821"/>
    <w:rsid w:val="00761E3A"/>
    <w:rsid w:val="0076304C"/>
    <w:rsid w:val="0076331F"/>
    <w:rsid w:val="00763559"/>
    <w:rsid w:val="007652A6"/>
    <w:rsid w:val="00765338"/>
    <w:rsid w:val="00765B61"/>
    <w:rsid w:val="00765EC8"/>
    <w:rsid w:val="00766088"/>
    <w:rsid w:val="00766194"/>
    <w:rsid w:val="0076729B"/>
    <w:rsid w:val="00767E50"/>
    <w:rsid w:val="007701C5"/>
    <w:rsid w:val="007701DD"/>
    <w:rsid w:val="007702CB"/>
    <w:rsid w:val="007703B5"/>
    <w:rsid w:val="00770D22"/>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42C"/>
    <w:rsid w:val="00781576"/>
    <w:rsid w:val="007815D8"/>
    <w:rsid w:val="00781B16"/>
    <w:rsid w:val="0078253E"/>
    <w:rsid w:val="007825F9"/>
    <w:rsid w:val="00783610"/>
    <w:rsid w:val="00783B20"/>
    <w:rsid w:val="00783C18"/>
    <w:rsid w:val="00783D10"/>
    <w:rsid w:val="007848BE"/>
    <w:rsid w:val="00784F6E"/>
    <w:rsid w:val="00786AF0"/>
    <w:rsid w:val="00786DEA"/>
    <w:rsid w:val="00787316"/>
    <w:rsid w:val="00787CA6"/>
    <w:rsid w:val="00787D20"/>
    <w:rsid w:val="00787D38"/>
    <w:rsid w:val="00790D3D"/>
    <w:rsid w:val="007915CA"/>
    <w:rsid w:val="007925FB"/>
    <w:rsid w:val="00792B5F"/>
    <w:rsid w:val="00792BCB"/>
    <w:rsid w:val="0079318B"/>
    <w:rsid w:val="007932AB"/>
    <w:rsid w:val="00793479"/>
    <w:rsid w:val="00793934"/>
    <w:rsid w:val="0079441E"/>
    <w:rsid w:val="0079485F"/>
    <w:rsid w:val="00794A47"/>
    <w:rsid w:val="00795651"/>
    <w:rsid w:val="007958E8"/>
    <w:rsid w:val="00795D43"/>
    <w:rsid w:val="007962D5"/>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691"/>
    <w:rsid w:val="007B1B35"/>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4D40"/>
    <w:rsid w:val="007C55E7"/>
    <w:rsid w:val="007C581F"/>
    <w:rsid w:val="007C633E"/>
    <w:rsid w:val="007C6512"/>
    <w:rsid w:val="007C76F0"/>
    <w:rsid w:val="007C7FD1"/>
    <w:rsid w:val="007D0151"/>
    <w:rsid w:val="007D0272"/>
    <w:rsid w:val="007D06D9"/>
    <w:rsid w:val="007D0A4F"/>
    <w:rsid w:val="007D14D3"/>
    <w:rsid w:val="007D190E"/>
    <w:rsid w:val="007D1B3E"/>
    <w:rsid w:val="007D1C63"/>
    <w:rsid w:val="007D1CA5"/>
    <w:rsid w:val="007D1E9A"/>
    <w:rsid w:val="007D2118"/>
    <w:rsid w:val="007D2E4C"/>
    <w:rsid w:val="007D2E88"/>
    <w:rsid w:val="007D2FAC"/>
    <w:rsid w:val="007D32FF"/>
    <w:rsid w:val="007D3500"/>
    <w:rsid w:val="007D35C8"/>
    <w:rsid w:val="007D48CD"/>
    <w:rsid w:val="007D4D09"/>
    <w:rsid w:val="007D4E21"/>
    <w:rsid w:val="007D6147"/>
    <w:rsid w:val="007D69CB"/>
    <w:rsid w:val="007D6F25"/>
    <w:rsid w:val="007D6F50"/>
    <w:rsid w:val="007D7394"/>
    <w:rsid w:val="007D755C"/>
    <w:rsid w:val="007D7B90"/>
    <w:rsid w:val="007D7CEF"/>
    <w:rsid w:val="007E0402"/>
    <w:rsid w:val="007E0492"/>
    <w:rsid w:val="007E0B90"/>
    <w:rsid w:val="007E0BCD"/>
    <w:rsid w:val="007E1334"/>
    <w:rsid w:val="007E13C3"/>
    <w:rsid w:val="007E18DC"/>
    <w:rsid w:val="007E1F59"/>
    <w:rsid w:val="007E1FE1"/>
    <w:rsid w:val="007E2092"/>
    <w:rsid w:val="007E2466"/>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3F3C"/>
    <w:rsid w:val="007F4206"/>
    <w:rsid w:val="007F49CD"/>
    <w:rsid w:val="007F4D32"/>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0AA"/>
    <w:rsid w:val="00806D32"/>
    <w:rsid w:val="008073C0"/>
    <w:rsid w:val="00807826"/>
    <w:rsid w:val="00807D00"/>
    <w:rsid w:val="008104D3"/>
    <w:rsid w:val="00810793"/>
    <w:rsid w:val="008107DF"/>
    <w:rsid w:val="00810AE1"/>
    <w:rsid w:val="0081112D"/>
    <w:rsid w:val="00811599"/>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630E"/>
    <w:rsid w:val="00826A83"/>
    <w:rsid w:val="00826D2D"/>
    <w:rsid w:val="008271AE"/>
    <w:rsid w:val="0082722A"/>
    <w:rsid w:val="008272FB"/>
    <w:rsid w:val="008277E2"/>
    <w:rsid w:val="00830BFC"/>
    <w:rsid w:val="00831281"/>
    <w:rsid w:val="00832E44"/>
    <w:rsid w:val="00833174"/>
    <w:rsid w:val="008331A3"/>
    <w:rsid w:val="008332CE"/>
    <w:rsid w:val="008335E7"/>
    <w:rsid w:val="008336EF"/>
    <w:rsid w:val="0083375B"/>
    <w:rsid w:val="00833F4B"/>
    <w:rsid w:val="0083411C"/>
    <w:rsid w:val="00834EA6"/>
    <w:rsid w:val="008351FD"/>
    <w:rsid w:val="008358E6"/>
    <w:rsid w:val="00836276"/>
    <w:rsid w:val="008362AB"/>
    <w:rsid w:val="00836328"/>
    <w:rsid w:val="00836ACF"/>
    <w:rsid w:val="00836BFD"/>
    <w:rsid w:val="0083764D"/>
    <w:rsid w:val="00840636"/>
    <w:rsid w:val="00840AC7"/>
    <w:rsid w:val="00840C3C"/>
    <w:rsid w:val="00840EB0"/>
    <w:rsid w:val="00841397"/>
    <w:rsid w:val="008413FC"/>
    <w:rsid w:val="00841C7C"/>
    <w:rsid w:val="00841FCA"/>
    <w:rsid w:val="0084243C"/>
    <w:rsid w:val="0084261C"/>
    <w:rsid w:val="00842857"/>
    <w:rsid w:val="008436B7"/>
    <w:rsid w:val="00843E40"/>
    <w:rsid w:val="00844B9B"/>
    <w:rsid w:val="00844F34"/>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F"/>
    <w:rsid w:val="00857B47"/>
    <w:rsid w:val="00860243"/>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6CD7"/>
    <w:rsid w:val="00867028"/>
    <w:rsid w:val="00867081"/>
    <w:rsid w:val="0086729C"/>
    <w:rsid w:val="00867604"/>
    <w:rsid w:val="00867B6B"/>
    <w:rsid w:val="00867D42"/>
    <w:rsid w:val="00870097"/>
    <w:rsid w:val="008708F8"/>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BC0"/>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236"/>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8B5"/>
    <w:rsid w:val="008C1DAA"/>
    <w:rsid w:val="008C23ED"/>
    <w:rsid w:val="008C2C43"/>
    <w:rsid w:val="008C2F7C"/>
    <w:rsid w:val="008C30AD"/>
    <w:rsid w:val="008C3BD4"/>
    <w:rsid w:val="008C42C2"/>
    <w:rsid w:val="008C45DB"/>
    <w:rsid w:val="008C4DAA"/>
    <w:rsid w:val="008C4DB9"/>
    <w:rsid w:val="008C5C06"/>
    <w:rsid w:val="008C5F50"/>
    <w:rsid w:val="008C61AB"/>
    <w:rsid w:val="008C6F59"/>
    <w:rsid w:val="008C75E8"/>
    <w:rsid w:val="008C7D8C"/>
    <w:rsid w:val="008C7F52"/>
    <w:rsid w:val="008C7FFC"/>
    <w:rsid w:val="008D0618"/>
    <w:rsid w:val="008D0E26"/>
    <w:rsid w:val="008D0F36"/>
    <w:rsid w:val="008D19A3"/>
    <w:rsid w:val="008D1B91"/>
    <w:rsid w:val="008D28E5"/>
    <w:rsid w:val="008D2948"/>
    <w:rsid w:val="008D3366"/>
    <w:rsid w:val="008D3584"/>
    <w:rsid w:val="008D3D63"/>
    <w:rsid w:val="008D488A"/>
    <w:rsid w:val="008D4D49"/>
    <w:rsid w:val="008D5664"/>
    <w:rsid w:val="008D65FB"/>
    <w:rsid w:val="008D695F"/>
    <w:rsid w:val="008D7A6E"/>
    <w:rsid w:val="008E00B3"/>
    <w:rsid w:val="008E0149"/>
    <w:rsid w:val="008E05ED"/>
    <w:rsid w:val="008E06AA"/>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2FFA"/>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0A5"/>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58AD"/>
    <w:rsid w:val="00906287"/>
    <w:rsid w:val="00906D5B"/>
    <w:rsid w:val="00910839"/>
    <w:rsid w:val="00910971"/>
    <w:rsid w:val="00910B56"/>
    <w:rsid w:val="009113CD"/>
    <w:rsid w:val="00911EE1"/>
    <w:rsid w:val="0091213F"/>
    <w:rsid w:val="00912354"/>
    <w:rsid w:val="0091256F"/>
    <w:rsid w:val="00912613"/>
    <w:rsid w:val="00912B5F"/>
    <w:rsid w:val="00912CF6"/>
    <w:rsid w:val="0091313F"/>
    <w:rsid w:val="0091365D"/>
    <w:rsid w:val="00913A50"/>
    <w:rsid w:val="009145A1"/>
    <w:rsid w:val="00914A56"/>
    <w:rsid w:val="00915737"/>
    <w:rsid w:val="00916A0A"/>
    <w:rsid w:val="00917246"/>
    <w:rsid w:val="00917966"/>
    <w:rsid w:val="009200FF"/>
    <w:rsid w:val="009201F4"/>
    <w:rsid w:val="00920B1A"/>
    <w:rsid w:val="00920C99"/>
    <w:rsid w:val="00920F38"/>
    <w:rsid w:val="009224D9"/>
    <w:rsid w:val="00922570"/>
    <w:rsid w:val="009226C7"/>
    <w:rsid w:val="00922E11"/>
    <w:rsid w:val="00922EF2"/>
    <w:rsid w:val="00922F81"/>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7AB"/>
    <w:rsid w:val="00931875"/>
    <w:rsid w:val="00931C47"/>
    <w:rsid w:val="0093207E"/>
    <w:rsid w:val="00932193"/>
    <w:rsid w:val="009321D8"/>
    <w:rsid w:val="009321D9"/>
    <w:rsid w:val="009323C5"/>
    <w:rsid w:val="009327AD"/>
    <w:rsid w:val="009327DD"/>
    <w:rsid w:val="00932BA1"/>
    <w:rsid w:val="00932EE9"/>
    <w:rsid w:val="00933EC7"/>
    <w:rsid w:val="009341B9"/>
    <w:rsid w:val="00934414"/>
    <w:rsid w:val="00934756"/>
    <w:rsid w:val="00934D96"/>
    <w:rsid w:val="00935945"/>
    <w:rsid w:val="00936054"/>
    <w:rsid w:val="00937C16"/>
    <w:rsid w:val="00937D2C"/>
    <w:rsid w:val="009406A9"/>
    <w:rsid w:val="009408A9"/>
    <w:rsid w:val="0094093E"/>
    <w:rsid w:val="009409A2"/>
    <w:rsid w:val="00940DFD"/>
    <w:rsid w:val="00940E31"/>
    <w:rsid w:val="00940EBA"/>
    <w:rsid w:val="00941113"/>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46D1"/>
    <w:rsid w:val="00954810"/>
    <w:rsid w:val="0095487D"/>
    <w:rsid w:val="009553A4"/>
    <w:rsid w:val="009561B2"/>
    <w:rsid w:val="009562E1"/>
    <w:rsid w:val="0095632F"/>
    <w:rsid w:val="00956424"/>
    <w:rsid w:val="0095643F"/>
    <w:rsid w:val="00956631"/>
    <w:rsid w:val="00956849"/>
    <w:rsid w:val="00956FD8"/>
    <w:rsid w:val="00957450"/>
    <w:rsid w:val="0095791E"/>
    <w:rsid w:val="0095799B"/>
    <w:rsid w:val="00957A2B"/>
    <w:rsid w:val="00957A4B"/>
    <w:rsid w:val="0096026C"/>
    <w:rsid w:val="0096128B"/>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3F5"/>
    <w:rsid w:val="00966E93"/>
    <w:rsid w:val="0096716C"/>
    <w:rsid w:val="00967538"/>
    <w:rsid w:val="009677FA"/>
    <w:rsid w:val="009677FE"/>
    <w:rsid w:val="00970751"/>
    <w:rsid w:val="0097088E"/>
    <w:rsid w:val="00970F50"/>
    <w:rsid w:val="00971D8F"/>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C36"/>
    <w:rsid w:val="0098123C"/>
    <w:rsid w:val="009815D9"/>
    <w:rsid w:val="009816BF"/>
    <w:rsid w:val="009817AE"/>
    <w:rsid w:val="0098196C"/>
    <w:rsid w:val="009819DC"/>
    <w:rsid w:val="00981D24"/>
    <w:rsid w:val="00981E06"/>
    <w:rsid w:val="00981F32"/>
    <w:rsid w:val="00982048"/>
    <w:rsid w:val="00982141"/>
    <w:rsid w:val="00982892"/>
    <w:rsid w:val="009828F0"/>
    <w:rsid w:val="00983219"/>
    <w:rsid w:val="009832BA"/>
    <w:rsid w:val="00983BAF"/>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6A2"/>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2D9"/>
    <w:rsid w:val="009977BE"/>
    <w:rsid w:val="00997A5B"/>
    <w:rsid w:val="00997B3C"/>
    <w:rsid w:val="00997F10"/>
    <w:rsid w:val="009A04C9"/>
    <w:rsid w:val="009A0530"/>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981"/>
    <w:rsid w:val="009B6F4A"/>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6EF8"/>
    <w:rsid w:val="009D70F9"/>
    <w:rsid w:val="009D75CB"/>
    <w:rsid w:val="009D7863"/>
    <w:rsid w:val="009D7BA9"/>
    <w:rsid w:val="009E094B"/>
    <w:rsid w:val="009E1307"/>
    <w:rsid w:val="009E186B"/>
    <w:rsid w:val="009E22A8"/>
    <w:rsid w:val="009E2C6C"/>
    <w:rsid w:val="009E33BE"/>
    <w:rsid w:val="009E4AF7"/>
    <w:rsid w:val="009E4FB2"/>
    <w:rsid w:val="009E5661"/>
    <w:rsid w:val="009E58E0"/>
    <w:rsid w:val="009E608F"/>
    <w:rsid w:val="009E6524"/>
    <w:rsid w:val="009E65F4"/>
    <w:rsid w:val="009E688F"/>
    <w:rsid w:val="009E68EC"/>
    <w:rsid w:val="009E6C60"/>
    <w:rsid w:val="009E7B12"/>
    <w:rsid w:val="009F01C6"/>
    <w:rsid w:val="009F020E"/>
    <w:rsid w:val="009F0D6B"/>
    <w:rsid w:val="009F0EA0"/>
    <w:rsid w:val="009F2128"/>
    <w:rsid w:val="009F28B8"/>
    <w:rsid w:val="009F3738"/>
    <w:rsid w:val="009F426B"/>
    <w:rsid w:val="009F4FA3"/>
    <w:rsid w:val="009F5480"/>
    <w:rsid w:val="009F57E2"/>
    <w:rsid w:val="009F5B0E"/>
    <w:rsid w:val="009F6703"/>
    <w:rsid w:val="009F71AD"/>
    <w:rsid w:val="009F722A"/>
    <w:rsid w:val="009F724C"/>
    <w:rsid w:val="009F7595"/>
    <w:rsid w:val="009F7756"/>
    <w:rsid w:val="009F7955"/>
    <w:rsid w:val="009F7BD6"/>
    <w:rsid w:val="00A001E6"/>
    <w:rsid w:val="00A00ED1"/>
    <w:rsid w:val="00A016AD"/>
    <w:rsid w:val="00A02DEF"/>
    <w:rsid w:val="00A04270"/>
    <w:rsid w:val="00A049A9"/>
    <w:rsid w:val="00A04B70"/>
    <w:rsid w:val="00A05874"/>
    <w:rsid w:val="00A05A76"/>
    <w:rsid w:val="00A0665C"/>
    <w:rsid w:val="00A069E5"/>
    <w:rsid w:val="00A07274"/>
    <w:rsid w:val="00A072BE"/>
    <w:rsid w:val="00A0790C"/>
    <w:rsid w:val="00A07FF1"/>
    <w:rsid w:val="00A10736"/>
    <w:rsid w:val="00A1073C"/>
    <w:rsid w:val="00A110BE"/>
    <w:rsid w:val="00A119AE"/>
    <w:rsid w:val="00A1271D"/>
    <w:rsid w:val="00A1274E"/>
    <w:rsid w:val="00A12967"/>
    <w:rsid w:val="00A12B88"/>
    <w:rsid w:val="00A12EF4"/>
    <w:rsid w:val="00A13AFB"/>
    <w:rsid w:val="00A13F83"/>
    <w:rsid w:val="00A1516B"/>
    <w:rsid w:val="00A152B1"/>
    <w:rsid w:val="00A1540F"/>
    <w:rsid w:val="00A15695"/>
    <w:rsid w:val="00A15763"/>
    <w:rsid w:val="00A15A11"/>
    <w:rsid w:val="00A15A35"/>
    <w:rsid w:val="00A1649E"/>
    <w:rsid w:val="00A172E5"/>
    <w:rsid w:val="00A17362"/>
    <w:rsid w:val="00A1743F"/>
    <w:rsid w:val="00A1752F"/>
    <w:rsid w:val="00A17995"/>
    <w:rsid w:val="00A17CB7"/>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5CB4"/>
    <w:rsid w:val="00A267C7"/>
    <w:rsid w:val="00A2693C"/>
    <w:rsid w:val="00A26A03"/>
    <w:rsid w:val="00A26D34"/>
    <w:rsid w:val="00A26E83"/>
    <w:rsid w:val="00A27889"/>
    <w:rsid w:val="00A27974"/>
    <w:rsid w:val="00A27AAB"/>
    <w:rsid w:val="00A27C6F"/>
    <w:rsid w:val="00A303A7"/>
    <w:rsid w:val="00A307D7"/>
    <w:rsid w:val="00A30F05"/>
    <w:rsid w:val="00A3120A"/>
    <w:rsid w:val="00A31A66"/>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37913"/>
    <w:rsid w:val="00A403F8"/>
    <w:rsid w:val="00A4086C"/>
    <w:rsid w:val="00A4090B"/>
    <w:rsid w:val="00A413BC"/>
    <w:rsid w:val="00A4239F"/>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464"/>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E1B"/>
    <w:rsid w:val="00A57E64"/>
    <w:rsid w:val="00A6090E"/>
    <w:rsid w:val="00A618B1"/>
    <w:rsid w:val="00A61957"/>
    <w:rsid w:val="00A61A4F"/>
    <w:rsid w:val="00A61C0A"/>
    <w:rsid w:val="00A61DB6"/>
    <w:rsid w:val="00A62606"/>
    <w:rsid w:val="00A62C80"/>
    <w:rsid w:val="00A62DCE"/>
    <w:rsid w:val="00A63367"/>
    <w:rsid w:val="00A64405"/>
    <w:rsid w:val="00A644F7"/>
    <w:rsid w:val="00A64A09"/>
    <w:rsid w:val="00A64CEB"/>
    <w:rsid w:val="00A64FDA"/>
    <w:rsid w:val="00A65084"/>
    <w:rsid w:val="00A6526F"/>
    <w:rsid w:val="00A65531"/>
    <w:rsid w:val="00A6621E"/>
    <w:rsid w:val="00A66399"/>
    <w:rsid w:val="00A66440"/>
    <w:rsid w:val="00A668D0"/>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2CEB"/>
    <w:rsid w:val="00A7344A"/>
    <w:rsid w:val="00A740DB"/>
    <w:rsid w:val="00A74CC4"/>
    <w:rsid w:val="00A7502B"/>
    <w:rsid w:val="00A753F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CC2"/>
    <w:rsid w:val="00A931AC"/>
    <w:rsid w:val="00A93EF7"/>
    <w:rsid w:val="00A940C7"/>
    <w:rsid w:val="00A947B0"/>
    <w:rsid w:val="00A949C2"/>
    <w:rsid w:val="00A94C09"/>
    <w:rsid w:val="00A94C4E"/>
    <w:rsid w:val="00A94E1A"/>
    <w:rsid w:val="00A96124"/>
    <w:rsid w:val="00A96BB8"/>
    <w:rsid w:val="00A97B8A"/>
    <w:rsid w:val="00A97E2C"/>
    <w:rsid w:val="00A97EDC"/>
    <w:rsid w:val="00AA0B84"/>
    <w:rsid w:val="00AA0D7C"/>
    <w:rsid w:val="00AA1361"/>
    <w:rsid w:val="00AA1537"/>
    <w:rsid w:val="00AA1A72"/>
    <w:rsid w:val="00AA1C9D"/>
    <w:rsid w:val="00AA1FD5"/>
    <w:rsid w:val="00AA29C8"/>
    <w:rsid w:val="00AA2FA3"/>
    <w:rsid w:val="00AA433A"/>
    <w:rsid w:val="00AA46EE"/>
    <w:rsid w:val="00AA4733"/>
    <w:rsid w:val="00AA4A2E"/>
    <w:rsid w:val="00AA4D16"/>
    <w:rsid w:val="00AA4E09"/>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2A"/>
    <w:rsid w:val="00AB51DD"/>
    <w:rsid w:val="00AB521E"/>
    <w:rsid w:val="00AB529D"/>
    <w:rsid w:val="00AB553B"/>
    <w:rsid w:val="00AB5547"/>
    <w:rsid w:val="00AB6375"/>
    <w:rsid w:val="00AB66FF"/>
    <w:rsid w:val="00AB69F4"/>
    <w:rsid w:val="00AB6ABF"/>
    <w:rsid w:val="00AB6CB9"/>
    <w:rsid w:val="00AB6F2B"/>
    <w:rsid w:val="00AB7D15"/>
    <w:rsid w:val="00AC0168"/>
    <w:rsid w:val="00AC0929"/>
    <w:rsid w:val="00AC0DD1"/>
    <w:rsid w:val="00AC1395"/>
    <w:rsid w:val="00AC2CDA"/>
    <w:rsid w:val="00AC320A"/>
    <w:rsid w:val="00AC476F"/>
    <w:rsid w:val="00AC4823"/>
    <w:rsid w:val="00AC4AB2"/>
    <w:rsid w:val="00AC4CBA"/>
    <w:rsid w:val="00AC4CEE"/>
    <w:rsid w:val="00AC4E74"/>
    <w:rsid w:val="00AC57AC"/>
    <w:rsid w:val="00AC5836"/>
    <w:rsid w:val="00AC5B28"/>
    <w:rsid w:val="00AC5BFF"/>
    <w:rsid w:val="00AC6461"/>
    <w:rsid w:val="00AC79C9"/>
    <w:rsid w:val="00AC7B0F"/>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982"/>
    <w:rsid w:val="00AD3AB0"/>
    <w:rsid w:val="00AD3B02"/>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61F"/>
    <w:rsid w:val="00AE5C53"/>
    <w:rsid w:val="00AE5C76"/>
    <w:rsid w:val="00AE62FE"/>
    <w:rsid w:val="00AE661C"/>
    <w:rsid w:val="00AE7851"/>
    <w:rsid w:val="00AF00C3"/>
    <w:rsid w:val="00AF062D"/>
    <w:rsid w:val="00AF1497"/>
    <w:rsid w:val="00AF16CC"/>
    <w:rsid w:val="00AF1EE0"/>
    <w:rsid w:val="00AF20B8"/>
    <w:rsid w:val="00AF256A"/>
    <w:rsid w:val="00AF2A18"/>
    <w:rsid w:val="00AF2F95"/>
    <w:rsid w:val="00AF31DB"/>
    <w:rsid w:val="00AF37A8"/>
    <w:rsid w:val="00AF44F8"/>
    <w:rsid w:val="00AF45E0"/>
    <w:rsid w:val="00AF47ED"/>
    <w:rsid w:val="00AF4BBE"/>
    <w:rsid w:val="00AF4E28"/>
    <w:rsid w:val="00AF5174"/>
    <w:rsid w:val="00AF5274"/>
    <w:rsid w:val="00AF56C6"/>
    <w:rsid w:val="00AF6097"/>
    <w:rsid w:val="00AF6490"/>
    <w:rsid w:val="00AF6698"/>
    <w:rsid w:val="00AF715C"/>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19A"/>
    <w:rsid w:val="00B11330"/>
    <w:rsid w:val="00B1140E"/>
    <w:rsid w:val="00B1189A"/>
    <w:rsid w:val="00B118C1"/>
    <w:rsid w:val="00B12BAC"/>
    <w:rsid w:val="00B13375"/>
    <w:rsid w:val="00B13619"/>
    <w:rsid w:val="00B13EF7"/>
    <w:rsid w:val="00B1432C"/>
    <w:rsid w:val="00B145DE"/>
    <w:rsid w:val="00B14701"/>
    <w:rsid w:val="00B14744"/>
    <w:rsid w:val="00B14B65"/>
    <w:rsid w:val="00B1582D"/>
    <w:rsid w:val="00B1591F"/>
    <w:rsid w:val="00B165B0"/>
    <w:rsid w:val="00B16EE6"/>
    <w:rsid w:val="00B17500"/>
    <w:rsid w:val="00B202E4"/>
    <w:rsid w:val="00B210A8"/>
    <w:rsid w:val="00B21120"/>
    <w:rsid w:val="00B21638"/>
    <w:rsid w:val="00B21DCA"/>
    <w:rsid w:val="00B22689"/>
    <w:rsid w:val="00B22B5F"/>
    <w:rsid w:val="00B22CA6"/>
    <w:rsid w:val="00B23EFF"/>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67BD"/>
    <w:rsid w:val="00B57B9A"/>
    <w:rsid w:val="00B57E35"/>
    <w:rsid w:val="00B57F63"/>
    <w:rsid w:val="00B6036D"/>
    <w:rsid w:val="00B60DBC"/>
    <w:rsid w:val="00B60E4F"/>
    <w:rsid w:val="00B60EED"/>
    <w:rsid w:val="00B619E0"/>
    <w:rsid w:val="00B6293F"/>
    <w:rsid w:val="00B62B2A"/>
    <w:rsid w:val="00B647D4"/>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66D"/>
    <w:rsid w:val="00B758BE"/>
    <w:rsid w:val="00B7596B"/>
    <w:rsid w:val="00B75E4B"/>
    <w:rsid w:val="00B76140"/>
    <w:rsid w:val="00B76735"/>
    <w:rsid w:val="00B773CD"/>
    <w:rsid w:val="00B77F00"/>
    <w:rsid w:val="00B808AD"/>
    <w:rsid w:val="00B80D2C"/>
    <w:rsid w:val="00B82280"/>
    <w:rsid w:val="00B82430"/>
    <w:rsid w:val="00B833BA"/>
    <w:rsid w:val="00B836E2"/>
    <w:rsid w:val="00B8409C"/>
    <w:rsid w:val="00B84DB7"/>
    <w:rsid w:val="00B84DEB"/>
    <w:rsid w:val="00B8513B"/>
    <w:rsid w:val="00B85545"/>
    <w:rsid w:val="00B858F9"/>
    <w:rsid w:val="00B85C18"/>
    <w:rsid w:val="00B868F2"/>
    <w:rsid w:val="00B86E2A"/>
    <w:rsid w:val="00B86F9C"/>
    <w:rsid w:val="00B87A4D"/>
    <w:rsid w:val="00B90F1F"/>
    <w:rsid w:val="00B91096"/>
    <w:rsid w:val="00B918DF"/>
    <w:rsid w:val="00B91938"/>
    <w:rsid w:val="00B91DCE"/>
    <w:rsid w:val="00B92809"/>
    <w:rsid w:val="00B92857"/>
    <w:rsid w:val="00B93110"/>
    <w:rsid w:val="00B93494"/>
    <w:rsid w:val="00B93626"/>
    <w:rsid w:val="00B941F4"/>
    <w:rsid w:val="00B945BE"/>
    <w:rsid w:val="00B94C3F"/>
    <w:rsid w:val="00B94DEB"/>
    <w:rsid w:val="00B9521A"/>
    <w:rsid w:val="00B9528F"/>
    <w:rsid w:val="00B95528"/>
    <w:rsid w:val="00B9692A"/>
    <w:rsid w:val="00B96CA9"/>
    <w:rsid w:val="00B972E9"/>
    <w:rsid w:val="00B97945"/>
    <w:rsid w:val="00B97EEE"/>
    <w:rsid w:val="00B97FB4"/>
    <w:rsid w:val="00BA06F0"/>
    <w:rsid w:val="00BA07EE"/>
    <w:rsid w:val="00BA09DD"/>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4E6A"/>
    <w:rsid w:val="00BB5D6D"/>
    <w:rsid w:val="00BB643E"/>
    <w:rsid w:val="00BB68C2"/>
    <w:rsid w:val="00BB6FDA"/>
    <w:rsid w:val="00BB7062"/>
    <w:rsid w:val="00BB73B5"/>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1F8"/>
    <w:rsid w:val="00BE49AF"/>
    <w:rsid w:val="00BE4AD8"/>
    <w:rsid w:val="00BE57ED"/>
    <w:rsid w:val="00BE589B"/>
    <w:rsid w:val="00BE6083"/>
    <w:rsid w:val="00BE62AD"/>
    <w:rsid w:val="00BE6930"/>
    <w:rsid w:val="00BE6F5C"/>
    <w:rsid w:val="00BE71F5"/>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CAA"/>
    <w:rsid w:val="00BF7EA8"/>
    <w:rsid w:val="00C0032E"/>
    <w:rsid w:val="00C00D42"/>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1C19"/>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ACD"/>
    <w:rsid w:val="00C33CAA"/>
    <w:rsid w:val="00C33FB2"/>
    <w:rsid w:val="00C3411F"/>
    <w:rsid w:val="00C3420B"/>
    <w:rsid w:val="00C35314"/>
    <w:rsid w:val="00C355B0"/>
    <w:rsid w:val="00C35FDD"/>
    <w:rsid w:val="00C3655D"/>
    <w:rsid w:val="00C36905"/>
    <w:rsid w:val="00C36FE9"/>
    <w:rsid w:val="00C37497"/>
    <w:rsid w:val="00C374E8"/>
    <w:rsid w:val="00C37649"/>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2555"/>
    <w:rsid w:val="00C5280E"/>
    <w:rsid w:val="00C5297F"/>
    <w:rsid w:val="00C52A04"/>
    <w:rsid w:val="00C52AB1"/>
    <w:rsid w:val="00C52E26"/>
    <w:rsid w:val="00C531F3"/>
    <w:rsid w:val="00C5383F"/>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12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4E1"/>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CA0"/>
    <w:rsid w:val="00CD4F56"/>
    <w:rsid w:val="00CD6716"/>
    <w:rsid w:val="00CD6E09"/>
    <w:rsid w:val="00CD7E2C"/>
    <w:rsid w:val="00CE0D86"/>
    <w:rsid w:val="00CE0FC6"/>
    <w:rsid w:val="00CE10AA"/>
    <w:rsid w:val="00CE116A"/>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1DE"/>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141"/>
    <w:rsid w:val="00D11FAD"/>
    <w:rsid w:val="00D1213B"/>
    <w:rsid w:val="00D12431"/>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2A40"/>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BE3"/>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141"/>
    <w:rsid w:val="00D5350F"/>
    <w:rsid w:val="00D53B1A"/>
    <w:rsid w:val="00D543C2"/>
    <w:rsid w:val="00D54B6E"/>
    <w:rsid w:val="00D54E96"/>
    <w:rsid w:val="00D561DB"/>
    <w:rsid w:val="00D56BD0"/>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576"/>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883"/>
    <w:rsid w:val="00D7696E"/>
    <w:rsid w:val="00D76E20"/>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B83"/>
    <w:rsid w:val="00DB3C34"/>
    <w:rsid w:val="00DB3C61"/>
    <w:rsid w:val="00DB3FB8"/>
    <w:rsid w:val="00DB511C"/>
    <w:rsid w:val="00DB55DA"/>
    <w:rsid w:val="00DB5732"/>
    <w:rsid w:val="00DB5CFF"/>
    <w:rsid w:val="00DB5ED7"/>
    <w:rsid w:val="00DB61DB"/>
    <w:rsid w:val="00DB7265"/>
    <w:rsid w:val="00DB742E"/>
    <w:rsid w:val="00DB75E1"/>
    <w:rsid w:val="00DB780D"/>
    <w:rsid w:val="00DC0651"/>
    <w:rsid w:val="00DC06F4"/>
    <w:rsid w:val="00DC0908"/>
    <w:rsid w:val="00DC0AD1"/>
    <w:rsid w:val="00DC0D6A"/>
    <w:rsid w:val="00DC1073"/>
    <w:rsid w:val="00DC1C64"/>
    <w:rsid w:val="00DC27A0"/>
    <w:rsid w:val="00DC3F60"/>
    <w:rsid w:val="00DC41D9"/>
    <w:rsid w:val="00DC4687"/>
    <w:rsid w:val="00DC55CA"/>
    <w:rsid w:val="00DC5768"/>
    <w:rsid w:val="00DC585C"/>
    <w:rsid w:val="00DC59FF"/>
    <w:rsid w:val="00DC6663"/>
    <w:rsid w:val="00DC6A02"/>
    <w:rsid w:val="00DC6A76"/>
    <w:rsid w:val="00DC6BA4"/>
    <w:rsid w:val="00DC6C54"/>
    <w:rsid w:val="00DC6FCF"/>
    <w:rsid w:val="00DC743E"/>
    <w:rsid w:val="00DC78B8"/>
    <w:rsid w:val="00DC79E1"/>
    <w:rsid w:val="00DC7F08"/>
    <w:rsid w:val="00DD0F12"/>
    <w:rsid w:val="00DD107C"/>
    <w:rsid w:val="00DD269D"/>
    <w:rsid w:val="00DD387D"/>
    <w:rsid w:val="00DD392F"/>
    <w:rsid w:val="00DD396F"/>
    <w:rsid w:val="00DD3D13"/>
    <w:rsid w:val="00DD3EDE"/>
    <w:rsid w:val="00DD3FA5"/>
    <w:rsid w:val="00DD4796"/>
    <w:rsid w:val="00DD4D39"/>
    <w:rsid w:val="00DD4EBF"/>
    <w:rsid w:val="00DD4EDD"/>
    <w:rsid w:val="00DD4FA4"/>
    <w:rsid w:val="00DD6211"/>
    <w:rsid w:val="00DD65A8"/>
    <w:rsid w:val="00DD740B"/>
    <w:rsid w:val="00DD7BF9"/>
    <w:rsid w:val="00DE047A"/>
    <w:rsid w:val="00DE0626"/>
    <w:rsid w:val="00DE06BE"/>
    <w:rsid w:val="00DE08F2"/>
    <w:rsid w:val="00DE0A6D"/>
    <w:rsid w:val="00DE11B9"/>
    <w:rsid w:val="00DE1367"/>
    <w:rsid w:val="00DE1D58"/>
    <w:rsid w:val="00DE2D43"/>
    <w:rsid w:val="00DE3310"/>
    <w:rsid w:val="00DE331D"/>
    <w:rsid w:val="00DE3E1C"/>
    <w:rsid w:val="00DE40C6"/>
    <w:rsid w:val="00DE450C"/>
    <w:rsid w:val="00DE4C9A"/>
    <w:rsid w:val="00DE511A"/>
    <w:rsid w:val="00DE57A7"/>
    <w:rsid w:val="00DE5880"/>
    <w:rsid w:val="00DE5961"/>
    <w:rsid w:val="00DE5C93"/>
    <w:rsid w:val="00DE5E84"/>
    <w:rsid w:val="00DE60F4"/>
    <w:rsid w:val="00DE6191"/>
    <w:rsid w:val="00DE662E"/>
    <w:rsid w:val="00DE6B58"/>
    <w:rsid w:val="00DE6E7E"/>
    <w:rsid w:val="00DE749B"/>
    <w:rsid w:val="00DE7D7E"/>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12"/>
    <w:rsid w:val="00E044AB"/>
    <w:rsid w:val="00E046EF"/>
    <w:rsid w:val="00E04801"/>
    <w:rsid w:val="00E0497B"/>
    <w:rsid w:val="00E05283"/>
    <w:rsid w:val="00E055E8"/>
    <w:rsid w:val="00E05954"/>
    <w:rsid w:val="00E05E43"/>
    <w:rsid w:val="00E067A2"/>
    <w:rsid w:val="00E068BA"/>
    <w:rsid w:val="00E06BA9"/>
    <w:rsid w:val="00E07FBB"/>
    <w:rsid w:val="00E1007D"/>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1ECB"/>
    <w:rsid w:val="00E2204E"/>
    <w:rsid w:val="00E22557"/>
    <w:rsid w:val="00E22B50"/>
    <w:rsid w:val="00E22E4D"/>
    <w:rsid w:val="00E22FF1"/>
    <w:rsid w:val="00E23163"/>
    <w:rsid w:val="00E23373"/>
    <w:rsid w:val="00E233F9"/>
    <w:rsid w:val="00E23D85"/>
    <w:rsid w:val="00E23EDD"/>
    <w:rsid w:val="00E2415D"/>
    <w:rsid w:val="00E248B2"/>
    <w:rsid w:val="00E24932"/>
    <w:rsid w:val="00E249C5"/>
    <w:rsid w:val="00E252D9"/>
    <w:rsid w:val="00E25579"/>
    <w:rsid w:val="00E255C0"/>
    <w:rsid w:val="00E25660"/>
    <w:rsid w:val="00E256B2"/>
    <w:rsid w:val="00E25728"/>
    <w:rsid w:val="00E25B95"/>
    <w:rsid w:val="00E25E9A"/>
    <w:rsid w:val="00E25EC3"/>
    <w:rsid w:val="00E26938"/>
    <w:rsid w:val="00E27B8C"/>
    <w:rsid w:val="00E27ED2"/>
    <w:rsid w:val="00E303A6"/>
    <w:rsid w:val="00E304D8"/>
    <w:rsid w:val="00E309F3"/>
    <w:rsid w:val="00E30F6E"/>
    <w:rsid w:val="00E311A7"/>
    <w:rsid w:val="00E31234"/>
    <w:rsid w:val="00E31B96"/>
    <w:rsid w:val="00E323E5"/>
    <w:rsid w:val="00E32D28"/>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543"/>
    <w:rsid w:val="00E419F9"/>
    <w:rsid w:val="00E41BDF"/>
    <w:rsid w:val="00E42145"/>
    <w:rsid w:val="00E4236E"/>
    <w:rsid w:val="00E434C5"/>
    <w:rsid w:val="00E44617"/>
    <w:rsid w:val="00E44A6C"/>
    <w:rsid w:val="00E44F6A"/>
    <w:rsid w:val="00E45BC4"/>
    <w:rsid w:val="00E45E8C"/>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69"/>
    <w:rsid w:val="00E634F6"/>
    <w:rsid w:val="00E63516"/>
    <w:rsid w:val="00E6358A"/>
    <w:rsid w:val="00E63656"/>
    <w:rsid w:val="00E63892"/>
    <w:rsid w:val="00E6432D"/>
    <w:rsid w:val="00E646C2"/>
    <w:rsid w:val="00E64813"/>
    <w:rsid w:val="00E64934"/>
    <w:rsid w:val="00E64B47"/>
    <w:rsid w:val="00E64E7D"/>
    <w:rsid w:val="00E65545"/>
    <w:rsid w:val="00E656D1"/>
    <w:rsid w:val="00E66338"/>
    <w:rsid w:val="00E66448"/>
    <w:rsid w:val="00E66909"/>
    <w:rsid w:val="00E669F4"/>
    <w:rsid w:val="00E672C4"/>
    <w:rsid w:val="00E67655"/>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DB3"/>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411"/>
    <w:rsid w:val="00E8190E"/>
    <w:rsid w:val="00E826E5"/>
    <w:rsid w:val="00E82BA9"/>
    <w:rsid w:val="00E82EED"/>
    <w:rsid w:val="00E8303B"/>
    <w:rsid w:val="00E833D5"/>
    <w:rsid w:val="00E83407"/>
    <w:rsid w:val="00E835C5"/>
    <w:rsid w:val="00E83891"/>
    <w:rsid w:val="00E83CF3"/>
    <w:rsid w:val="00E83F2F"/>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9E"/>
    <w:rsid w:val="00E914CE"/>
    <w:rsid w:val="00E91B46"/>
    <w:rsid w:val="00E91CAC"/>
    <w:rsid w:val="00E92309"/>
    <w:rsid w:val="00E9268E"/>
    <w:rsid w:val="00E926B0"/>
    <w:rsid w:val="00E92F83"/>
    <w:rsid w:val="00E93200"/>
    <w:rsid w:val="00E9331C"/>
    <w:rsid w:val="00E93979"/>
    <w:rsid w:val="00E93C30"/>
    <w:rsid w:val="00E93D40"/>
    <w:rsid w:val="00E947BB"/>
    <w:rsid w:val="00E94D93"/>
    <w:rsid w:val="00E955B2"/>
    <w:rsid w:val="00E955FE"/>
    <w:rsid w:val="00E95B68"/>
    <w:rsid w:val="00E960E2"/>
    <w:rsid w:val="00E9638B"/>
    <w:rsid w:val="00E964A0"/>
    <w:rsid w:val="00E965E2"/>
    <w:rsid w:val="00E97481"/>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8AE"/>
    <w:rsid w:val="00EB0D5D"/>
    <w:rsid w:val="00EB0FEB"/>
    <w:rsid w:val="00EB1361"/>
    <w:rsid w:val="00EB15EA"/>
    <w:rsid w:val="00EB1653"/>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B91"/>
    <w:rsid w:val="00EC21D9"/>
    <w:rsid w:val="00EC2469"/>
    <w:rsid w:val="00EC2A07"/>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BEB"/>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324A"/>
    <w:rsid w:val="00EE3AED"/>
    <w:rsid w:val="00EE3B6E"/>
    <w:rsid w:val="00EE4A0F"/>
    <w:rsid w:val="00EE5F14"/>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4BAE"/>
    <w:rsid w:val="00EF51F2"/>
    <w:rsid w:val="00EF52FA"/>
    <w:rsid w:val="00EF5BB2"/>
    <w:rsid w:val="00EF5D21"/>
    <w:rsid w:val="00EF6532"/>
    <w:rsid w:val="00EF72BE"/>
    <w:rsid w:val="00EF758B"/>
    <w:rsid w:val="00EF7746"/>
    <w:rsid w:val="00EF7E16"/>
    <w:rsid w:val="00EF7E8D"/>
    <w:rsid w:val="00EF7EDC"/>
    <w:rsid w:val="00EF7F42"/>
    <w:rsid w:val="00F0051E"/>
    <w:rsid w:val="00F00BDA"/>
    <w:rsid w:val="00F00D5D"/>
    <w:rsid w:val="00F00E62"/>
    <w:rsid w:val="00F00F17"/>
    <w:rsid w:val="00F00FBC"/>
    <w:rsid w:val="00F01536"/>
    <w:rsid w:val="00F01564"/>
    <w:rsid w:val="00F017AD"/>
    <w:rsid w:val="00F01E38"/>
    <w:rsid w:val="00F01E5F"/>
    <w:rsid w:val="00F01FDB"/>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3EB"/>
    <w:rsid w:val="00F11473"/>
    <w:rsid w:val="00F1172F"/>
    <w:rsid w:val="00F12339"/>
    <w:rsid w:val="00F1241E"/>
    <w:rsid w:val="00F12AE6"/>
    <w:rsid w:val="00F13533"/>
    <w:rsid w:val="00F13920"/>
    <w:rsid w:val="00F13D02"/>
    <w:rsid w:val="00F140A5"/>
    <w:rsid w:val="00F1434E"/>
    <w:rsid w:val="00F1453C"/>
    <w:rsid w:val="00F15201"/>
    <w:rsid w:val="00F15384"/>
    <w:rsid w:val="00F16D76"/>
    <w:rsid w:val="00F1799A"/>
    <w:rsid w:val="00F17E18"/>
    <w:rsid w:val="00F20424"/>
    <w:rsid w:val="00F20F44"/>
    <w:rsid w:val="00F2116A"/>
    <w:rsid w:val="00F212FE"/>
    <w:rsid w:val="00F21413"/>
    <w:rsid w:val="00F21FA4"/>
    <w:rsid w:val="00F221B0"/>
    <w:rsid w:val="00F22BC5"/>
    <w:rsid w:val="00F22DCE"/>
    <w:rsid w:val="00F22E1E"/>
    <w:rsid w:val="00F23790"/>
    <w:rsid w:val="00F23976"/>
    <w:rsid w:val="00F246B2"/>
    <w:rsid w:val="00F248A8"/>
    <w:rsid w:val="00F24BFE"/>
    <w:rsid w:val="00F25441"/>
    <w:rsid w:val="00F254CD"/>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3FDA"/>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0CA3"/>
    <w:rsid w:val="00F61445"/>
    <w:rsid w:val="00F61C61"/>
    <w:rsid w:val="00F61EF5"/>
    <w:rsid w:val="00F6240D"/>
    <w:rsid w:val="00F62D00"/>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686"/>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083"/>
    <w:rsid w:val="00F8260D"/>
    <w:rsid w:val="00F82C82"/>
    <w:rsid w:val="00F8339D"/>
    <w:rsid w:val="00F839FB"/>
    <w:rsid w:val="00F83A78"/>
    <w:rsid w:val="00F83AC4"/>
    <w:rsid w:val="00F841EB"/>
    <w:rsid w:val="00F84261"/>
    <w:rsid w:val="00F845D9"/>
    <w:rsid w:val="00F849BA"/>
    <w:rsid w:val="00F85190"/>
    <w:rsid w:val="00F85DCA"/>
    <w:rsid w:val="00F85F5E"/>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412"/>
    <w:rsid w:val="00F94773"/>
    <w:rsid w:val="00F94DB0"/>
    <w:rsid w:val="00F9553B"/>
    <w:rsid w:val="00F95E1E"/>
    <w:rsid w:val="00F96634"/>
    <w:rsid w:val="00F96691"/>
    <w:rsid w:val="00F96C71"/>
    <w:rsid w:val="00F975D8"/>
    <w:rsid w:val="00F97B31"/>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62ED"/>
    <w:rsid w:val="00FC636C"/>
    <w:rsid w:val="00FC654A"/>
    <w:rsid w:val="00FC6FBB"/>
    <w:rsid w:val="00FD06D8"/>
    <w:rsid w:val="00FD06DA"/>
    <w:rsid w:val="00FD0709"/>
    <w:rsid w:val="00FD100E"/>
    <w:rsid w:val="00FD160C"/>
    <w:rsid w:val="00FD1F21"/>
    <w:rsid w:val="00FD282C"/>
    <w:rsid w:val="00FD2D04"/>
    <w:rsid w:val="00FD307F"/>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ABE"/>
    <w:rsid w:val="00FE2040"/>
    <w:rsid w:val="00FE2658"/>
    <w:rsid w:val="00FE2CD6"/>
    <w:rsid w:val="00FE2FAB"/>
    <w:rsid w:val="00FE302C"/>
    <w:rsid w:val="00FE39DC"/>
    <w:rsid w:val="00FE41C4"/>
    <w:rsid w:val="00FE5010"/>
    <w:rsid w:val="00FE5049"/>
    <w:rsid w:val="00FE5502"/>
    <w:rsid w:val="00FE5DB5"/>
    <w:rsid w:val="00FE6192"/>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A93"/>
    <w:pPr>
      <w:jc w:val="both"/>
    </w:pPr>
    <w:rPr>
      <w:rFonts w:ascii="Times New Roman" w:hAnsi="Times New Roman" w:cs="Times New Roman"/>
      <w:sz w:val="24"/>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paragraph" w:styleId="BodyText">
    <w:name w:val="Body Text"/>
    <w:basedOn w:val="Normal"/>
    <w:link w:val="BodyTextChar"/>
    <w:rsid w:val="00AF2F95"/>
    <w:pPr>
      <w:jc w:val="left"/>
    </w:pPr>
  </w:style>
  <w:style w:type="character" w:customStyle="1" w:styleId="BodyTextChar">
    <w:name w:val="Body Text Char"/>
    <w:link w:val="BodyText"/>
    <w:rsid w:val="00AF2F95"/>
    <w:rPr>
      <w:rFonts w:ascii="Times New Roman" w:hAnsi="Times New Roman" w:cs="Times New Roman"/>
      <w:szCs w:val="24"/>
    </w:rPr>
  </w:style>
  <w:style w:type="paragraph" w:customStyle="1" w:styleId="DoubleSpaceParagaph">
    <w:name w:val="Double Space Paragaph"/>
    <w:aliases w:val="DS"/>
    <w:basedOn w:val="Normal"/>
    <w:rsid w:val="00725AA2"/>
    <w:pPr>
      <w:suppressAutoHyphens/>
      <w:spacing w:line="480" w:lineRule="auto"/>
      <w:ind w:firstLine="1440"/>
    </w:pPr>
    <w:rPr>
      <w:szCs w:val="20"/>
    </w:rPr>
  </w:style>
  <w:style w:type="paragraph" w:customStyle="1" w:styleId="FlushLeft">
    <w:name w:val="Flush Left"/>
    <w:aliases w:val="FL"/>
    <w:basedOn w:val="Normal"/>
    <w:rsid w:val="00725AA2"/>
    <w:pPr>
      <w:suppressAutoHyphens/>
      <w:spacing w:after="240"/>
    </w:pPr>
    <w:rPr>
      <w:szCs w:val="20"/>
    </w:rPr>
  </w:style>
  <w:style w:type="character" w:styleId="CommentReference">
    <w:name w:val="annotation reference"/>
    <w:rsid w:val="0079318B"/>
    <w:rPr>
      <w:sz w:val="18"/>
      <w:szCs w:val="18"/>
    </w:rPr>
  </w:style>
  <w:style w:type="paragraph" w:styleId="CommentText">
    <w:name w:val="annotation text"/>
    <w:basedOn w:val="Normal"/>
    <w:link w:val="CommentTextChar"/>
    <w:rsid w:val="0079318B"/>
  </w:style>
  <w:style w:type="character" w:customStyle="1" w:styleId="CommentTextChar">
    <w:name w:val="Comment Text Char"/>
    <w:link w:val="CommentText"/>
    <w:rsid w:val="0079318B"/>
    <w:rPr>
      <w:rFonts w:ascii="Times New Roman" w:hAnsi="Times New Roman" w:cs="Times New Roman"/>
      <w:szCs w:val="24"/>
    </w:rPr>
  </w:style>
  <w:style w:type="paragraph" w:styleId="CommentSubject">
    <w:name w:val="annotation subject"/>
    <w:basedOn w:val="CommentText"/>
    <w:next w:val="CommentText"/>
    <w:link w:val="CommentSubjectChar"/>
    <w:rsid w:val="0079318B"/>
    <w:rPr>
      <w:b/>
      <w:bCs/>
      <w:sz w:val="20"/>
      <w:szCs w:val="20"/>
    </w:rPr>
  </w:style>
  <w:style w:type="character" w:customStyle="1" w:styleId="CommentSubjectChar">
    <w:name w:val="Comment Subject Char"/>
    <w:link w:val="CommentSubject"/>
    <w:rsid w:val="0079318B"/>
    <w:rPr>
      <w:rFonts w:ascii="Times New Roman" w:hAnsi="Times New Roman" w:cs="Times New Roman"/>
      <w:b/>
      <w:bCs/>
      <w:sz w:val="20"/>
      <w:szCs w:val="24"/>
    </w:rPr>
  </w:style>
  <w:style w:type="paragraph" w:styleId="NoSpacing">
    <w:name w:val="No Spacing"/>
    <w:uiPriority w:val="1"/>
    <w:qFormat/>
    <w:rsid w:val="002A1F9E"/>
    <w:rPr>
      <w:rFonts w:eastAsia="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A93"/>
    <w:pPr>
      <w:jc w:val="both"/>
    </w:pPr>
    <w:rPr>
      <w:rFonts w:ascii="Times New Roman" w:hAnsi="Times New Roman" w:cs="Times New Roman"/>
      <w:sz w:val="24"/>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paragraph" w:styleId="BodyText">
    <w:name w:val="Body Text"/>
    <w:basedOn w:val="Normal"/>
    <w:link w:val="BodyTextChar"/>
    <w:rsid w:val="00AF2F95"/>
    <w:pPr>
      <w:jc w:val="left"/>
    </w:pPr>
  </w:style>
  <w:style w:type="character" w:customStyle="1" w:styleId="BodyTextChar">
    <w:name w:val="Body Text Char"/>
    <w:link w:val="BodyText"/>
    <w:rsid w:val="00AF2F95"/>
    <w:rPr>
      <w:rFonts w:ascii="Times New Roman" w:hAnsi="Times New Roman" w:cs="Times New Roman"/>
      <w:szCs w:val="24"/>
    </w:rPr>
  </w:style>
  <w:style w:type="paragraph" w:customStyle="1" w:styleId="DoubleSpaceParagaph">
    <w:name w:val="Double Space Paragaph"/>
    <w:aliases w:val="DS"/>
    <w:basedOn w:val="Normal"/>
    <w:rsid w:val="00725AA2"/>
    <w:pPr>
      <w:suppressAutoHyphens/>
      <w:spacing w:line="480" w:lineRule="auto"/>
      <w:ind w:firstLine="1440"/>
    </w:pPr>
    <w:rPr>
      <w:szCs w:val="20"/>
    </w:rPr>
  </w:style>
  <w:style w:type="paragraph" w:customStyle="1" w:styleId="FlushLeft">
    <w:name w:val="Flush Left"/>
    <w:aliases w:val="FL"/>
    <w:basedOn w:val="Normal"/>
    <w:rsid w:val="00725AA2"/>
    <w:pPr>
      <w:suppressAutoHyphens/>
      <w:spacing w:after="240"/>
    </w:pPr>
    <w:rPr>
      <w:szCs w:val="20"/>
    </w:rPr>
  </w:style>
  <w:style w:type="character" w:styleId="CommentReference">
    <w:name w:val="annotation reference"/>
    <w:rsid w:val="0079318B"/>
    <w:rPr>
      <w:sz w:val="18"/>
      <w:szCs w:val="18"/>
    </w:rPr>
  </w:style>
  <w:style w:type="paragraph" w:styleId="CommentText">
    <w:name w:val="annotation text"/>
    <w:basedOn w:val="Normal"/>
    <w:link w:val="CommentTextChar"/>
    <w:rsid w:val="0079318B"/>
  </w:style>
  <w:style w:type="character" w:customStyle="1" w:styleId="CommentTextChar">
    <w:name w:val="Comment Text Char"/>
    <w:link w:val="CommentText"/>
    <w:rsid w:val="0079318B"/>
    <w:rPr>
      <w:rFonts w:ascii="Times New Roman" w:hAnsi="Times New Roman" w:cs="Times New Roman"/>
      <w:szCs w:val="24"/>
    </w:rPr>
  </w:style>
  <w:style w:type="paragraph" w:styleId="CommentSubject">
    <w:name w:val="annotation subject"/>
    <w:basedOn w:val="CommentText"/>
    <w:next w:val="CommentText"/>
    <w:link w:val="CommentSubjectChar"/>
    <w:rsid w:val="0079318B"/>
    <w:rPr>
      <w:b/>
      <w:bCs/>
      <w:sz w:val="20"/>
      <w:szCs w:val="20"/>
    </w:rPr>
  </w:style>
  <w:style w:type="character" w:customStyle="1" w:styleId="CommentSubjectChar">
    <w:name w:val="Comment Subject Char"/>
    <w:link w:val="CommentSubject"/>
    <w:rsid w:val="0079318B"/>
    <w:rPr>
      <w:rFonts w:ascii="Times New Roman" w:hAnsi="Times New Roman" w:cs="Times New Roman"/>
      <w:b/>
      <w:bCs/>
      <w:sz w:val="20"/>
      <w:szCs w:val="24"/>
    </w:rPr>
  </w:style>
  <w:style w:type="paragraph" w:styleId="NoSpacing">
    <w:name w:val="No Spacing"/>
    <w:uiPriority w:val="1"/>
    <w:qFormat/>
    <w:rsid w:val="002A1F9E"/>
    <w:rPr>
      <w:rFonts w:eastAsia="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44638">
      <w:bodyDiv w:val="1"/>
      <w:marLeft w:val="0"/>
      <w:marRight w:val="0"/>
      <w:marTop w:val="0"/>
      <w:marBottom w:val="0"/>
      <w:divBdr>
        <w:top w:val="none" w:sz="0" w:space="0" w:color="auto"/>
        <w:left w:val="none" w:sz="0" w:space="0" w:color="auto"/>
        <w:bottom w:val="none" w:sz="0" w:space="0" w:color="auto"/>
        <w:right w:val="none" w:sz="0" w:space="0" w:color="auto"/>
      </w:divBdr>
    </w:div>
    <w:div w:id="673073706">
      <w:bodyDiv w:val="1"/>
      <w:marLeft w:val="0"/>
      <w:marRight w:val="0"/>
      <w:marTop w:val="0"/>
      <w:marBottom w:val="0"/>
      <w:divBdr>
        <w:top w:val="none" w:sz="0" w:space="0" w:color="auto"/>
        <w:left w:val="none" w:sz="0" w:space="0" w:color="auto"/>
        <w:bottom w:val="none" w:sz="0" w:space="0" w:color="auto"/>
        <w:right w:val="none" w:sz="0" w:space="0" w:color="auto"/>
      </w:divBdr>
    </w:div>
    <w:div w:id="1126390618">
      <w:bodyDiv w:val="1"/>
      <w:marLeft w:val="0"/>
      <w:marRight w:val="0"/>
      <w:marTop w:val="0"/>
      <w:marBottom w:val="0"/>
      <w:divBdr>
        <w:top w:val="none" w:sz="0" w:space="0" w:color="auto"/>
        <w:left w:val="none" w:sz="0" w:space="0" w:color="auto"/>
        <w:bottom w:val="none" w:sz="0" w:space="0" w:color="auto"/>
        <w:right w:val="none" w:sz="0" w:space="0" w:color="auto"/>
      </w:divBdr>
    </w:div>
    <w:div w:id="1288118749">
      <w:bodyDiv w:val="1"/>
      <w:marLeft w:val="0"/>
      <w:marRight w:val="0"/>
      <w:marTop w:val="0"/>
      <w:marBottom w:val="0"/>
      <w:divBdr>
        <w:top w:val="none" w:sz="0" w:space="0" w:color="auto"/>
        <w:left w:val="none" w:sz="0" w:space="0" w:color="auto"/>
        <w:bottom w:val="none" w:sz="0" w:space="0" w:color="auto"/>
        <w:right w:val="none" w:sz="0" w:space="0" w:color="auto"/>
      </w:divBdr>
    </w:div>
    <w:div w:id="15211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64EEA-C243-462A-83FA-C2ECE625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2016-03-21T18:58:00Z</dcterms:created>
  <dcterms:modified xsi:type="dcterms:W3CDTF">2016-03-22T13:22:00Z</dcterms:modified>
</cp:coreProperties>
</file>