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Look w:val="0600" w:firstRow="0" w:lastRow="0" w:firstColumn="0" w:lastColumn="0" w:noHBand="1" w:noVBand="1"/>
      </w:tblPr>
      <w:tblGrid>
        <w:gridCol w:w="6006"/>
        <w:gridCol w:w="4869"/>
      </w:tblGrid>
      <w:tr w:rsidR="0032689D" w:rsidRPr="00012730" w:rsidTr="0007208B">
        <w:trPr>
          <w:jc w:val="center"/>
        </w:trPr>
        <w:tc>
          <w:tcPr>
            <w:tcW w:w="6006" w:type="dxa"/>
            <w:tcBorders>
              <w:bottom w:val="single" w:sz="4" w:space="0" w:color="auto"/>
            </w:tcBorders>
          </w:tcPr>
          <w:p w:rsidR="0032689D" w:rsidRPr="00012730" w:rsidRDefault="0032689D" w:rsidP="0007208B">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6216E4A0" wp14:editId="234DC723">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869" w:type="dxa"/>
            <w:tcBorders>
              <w:bottom w:val="single" w:sz="4" w:space="0" w:color="auto"/>
            </w:tcBorders>
          </w:tcPr>
          <w:p w:rsidR="0032689D" w:rsidRDefault="0032689D" w:rsidP="0007208B">
            <w:pPr>
              <w:rPr>
                <w:b/>
                <w:bCs/>
                <w:smallCaps/>
              </w:rPr>
            </w:pPr>
            <w:r>
              <w:rPr>
                <w:b/>
                <w:bCs/>
                <w:smallCaps/>
              </w:rPr>
              <w:t>The Council of the City of New York</w:t>
            </w:r>
          </w:p>
          <w:p w:rsidR="0032689D" w:rsidRDefault="0032689D" w:rsidP="0007208B">
            <w:pPr>
              <w:rPr>
                <w:b/>
                <w:bCs/>
                <w:smallCaps/>
              </w:rPr>
            </w:pPr>
            <w:r>
              <w:rPr>
                <w:b/>
                <w:bCs/>
                <w:smallCaps/>
              </w:rPr>
              <w:t>Finance Division</w:t>
            </w:r>
          </w:p>
          <w:p w:rsidR="0032689D" w:rsidRDefault="0032689D" w:rsidP="0007208B">
            <w:pPr>
              <w:spacing w:before="120"/>
              <w:rPr>
                <w:b/>
                <w:bCs/>
                <w:smallCaps/>
              </w:rPr>
            </w:pPr>
            <w:r>
              <w:rPr>
                <w:b/>
                <w:bCs/>
                <w:smallCaps/>
              </w:rPr>
              <w:t>Latonia McKinney, Director</w:t>
            </w:r>
          </w:p>
          <w:p w:rsidR="0032689D" w:rsidRDefault="0032689D" w:rsidP="0007208B">
            <w:pPr>
              <w:spacing w:before="120"/>
            </w:pPr>
            <w:r>
              <w:rPr>
                <w:b/>
                <w:bCs/>
                <w:smallCaps/>
              </w:rPr>
              <w:t>Fiscal Impact Statement</w:t>
            </w:r>
          </w:p>
          <w:p w:rsidR="0032689D" w:rsidRPr="00ED74D9" w:rsidRDefault="0032689D" w:rsidP="0007208B">
            <w:pPr>
              <w:rPr>
                <w:b/>
                <w:bCs/>
                <w:sz w:val="16"/>
                <w:szCs w:val="16"/>
              </w:rPr>
            </w:pPr>
          </w:p>
          <w:p w:rsidR="0032689D" w:rsidRPr="00A267C7" w:rsidRDefault="00B67F1F" w:rsidP="0007208B">
            <w:pPr>
              <w:rPr>
                <w:color w:val="FF0000"/>
                <w:sz w:val="16"/>
                <w:szCs w:val="16"/>
              </w:rPr>
            </w:pPr>
            <w:r w:rsidRPr="00EE2325">
              <w:rPr>
                <w:b/>
                <w:bCs/>
                <w:smallCaps/>
              </w:rPr>
              <w:t>Proposed Intro. No</w:t>
            </w:r>
            <w:r w:rsidR="00951206">
              <w:rPr>
                <w:b/>
                <w:bCs/>
                <w:smallCaps/>
              </w:rPr>
              <w:t>.</w:t>
            </w:r>
            <w:r w:rsidR="0032689D">
              <w:rPr>
                <w:b/>
                <w:bCs/>
              </w:rPr>
              <w:t xml:space="preserve">: </w:t>
            </w:r>
            <w:r w:rsidR="0032689D" w:rsidRPr="00581C14">
              <w:rPr>
                <w:b/>
                <w:bCs/>
              </w:rPr>
              <w:t xml:space="preserve"> </w:t>
            </w:r>
            <w:r w:rsidR="00B004F5">
              <w:rPr>
                <w:b/>
                <w:bCs/>
              </w:rPr>
              <w:t>287</w:t>
            </w:r>
            <w:r>
              <w:rPr>
                <w:b/>
                <w:bCs/>
              </w:rPr>
              <w:t>-A</w:t>
            </w:r>
          </w:p>
          <w:p w:rsidR="0032689D" w:rsidRPr="00A267C7" w:rsidRDefault="0032689D" w:rsidP="0032689D">
            <w:pPr>
              <w:tabs>
                <w:tab w:val="left" w:pos="-1440"/>
              </w:tabs>
              <w:ind w:left="1440" w:hanging="1440"/>
              <w:jc w:val="left"/>
              <w:rPr>
                <w:color w:val="FF0000"/>
              </w:rPr>
            </w:pPr>
            <w:r>
              <w:rPr>
                <w:b/>
                <w:bCs/>
                <w:smallCaps/>
              </w:rPr>
              <w:t>Committee</w:t>
            </w:r>
            <w:r w:rsidR="00A4316B">
              <w:rPr>
                <w:b/>
                <w:bCs/>
              </w:rPr>
              <w:t>: Consumer Affairs</w:t>
            </w:r>
          </w:p>
        </w:tc>
      </w:tr>
      <w:tr w:rsidR="0032689D" w:rsidRPr="00012730" w:rsidTr="0007208B">
        <w:trPr>
          <w:jc w:val="center"/>
        </w:trPr>
        <w:tc>
          <w:tcPr>
            <w:tcW w:w="6006" w:type="dxa"/>
            <w:tcBorders>
              <w:top w:val="single" w:sz="4" w:space="0" w:color="auto"/>
            </w:tcBorders>
          </w:tcPr>
          <w:p w:rsidR="00B004F5" w:rsidRPr="000F069A" w:rsidRDefault="0032689D" w:rsidP="00B004F5">
            <w:pPr>
              <w:rPr>
                <w:rFonts w:eastAsia="Calibri"/>
              </w:rPr>
            </w:pPr>
            <w:r w:rsidRPr="00012730">
              <w:rPr>
                <w:b/>
                <w:bCs/>
                <w:smallCaps/>
              </w:rPr>
              <w:t>Title:</w:t>
            </w:r>
            <w:r>
              <w:rPr>
                <w:bCs/>
              </w:rPr>
              <w:t xml:space="preserve"> </w:t>
            </w:r>
            <w:r w:rsidR="00B67F1F">
              <w:rPr>
                <w:bCs/>
              </w:rPr>
              <w:t xml:space="preserve">A local law </w:t>
            </w:r>
            <w:r w:rsidR="00B67F1F">
              <w:t xml:space="preserve">to </w:t>
            </w:r>
            <w:r w:rsidR="00B004F5" w:rsidRPr="000F069A">
              <w:rPr>
                <w:rFonts w:eastAsia="Calibri"/>
              </w:rPr>
              <w:t>amend the administrative code of the city of New York, in relat</w:t>
            </w:r>
            <w:r w:rsidR="00B004F5">
              <w:rPr>
                <w:rFonts w:eastAsia="Calibri"/>
              </w:rPr>
              <w:t>ion to price displays on all signs posted by gas stations other than signs on dispensing devices</w:t>
            </w:r>
          </w:p>
          <w:p w:rsidR="0032689D" w:rsidRPr="00012730" w:rsidRDefault="0032689D" w:rsidP="0032689D">
            <w:pPr>
              <w:widowControl w:val="0"/>
              <w:autoSpaceDE w:val="0"/>
              <w:autoSpaceDN w:val="0"/>
              <w:adjustRightInd w:val="0"/>
              <w:jc w:val="left"/>
            </w:pPr>
          </w:p>
        </w:tc>
        <w:tc>
          <w:tcPr>
            <w:tcW w:w="4869" w:type="dxa"/>
            <w:tcBorders>
              <w:top w:val="single" w:sz="4" w:space="0" w:color="auto"/>
            </w:tcBorders>
          </w:tcPr>
          <w:p w:rsidR="00E15097" w:rsidRPr="000F069A" w:rsidRDefault="0032689D" w:rsidP="00E15097">
            <w:pPr>
              <w:rPr>
                <w:rFonts w:eastAsia="Calibri"/>
              </w:rPr>
            </w:pPr>
            <w:r>
              <w:rPr>
                <w:b/>
                <w:bCs/>
                <w:smallCaps/>
              </w:rPr>
              <w:t>Sponsor(s</w:t>
            </w:r>
            <w:r w:rsidRPr="00012730">
              <w:rPr>
                <w:b/>
                <w:bCs/>
                <w:smallCaps/>
              </w:rPr>
              <w:t>)</w:t>
            </w:r>
            <w:r w:rsidRPr="00012730">
              <w:rPr>
                <w:b/>
                <w:bCs/>
              </w:rPr>
              <w:t xml:space="preserve">: </w:t>
            </w:r>
            <w:r w:rsidRPr="0002739A">
              <w:rPr>
                <w:bCs/>
              </w:rPr>
              <w:t xml:space="preserve">Council Members </w:t>
            </w:r>
            <w:r w:rsidR="00E15097">
              <w:rPr>
                <w:rFonts w:eastAsia="Calibri"/>
              </w:rPr>
              <w:t>Arroyo,</w:t>
            </w:r>
            <w:r w:rsidR="00E15097" w:rsidRPr="000F069A">
              <w:rPr>
                <w:rFonts w:eastAsia="Calibri"/>
              </w:rPr>
              <w:t xml:space="preserve"> Koo</w:t>
            </w:r>
            <w:r w:rsidR="00E15097">
              <w:rPr>
                <w:rFonts w:eastAsia="Calibri"/>
              </w:rPr>
              <w:t xml:space="preserve"> and Espinal</w:t>
            </w:r>
          </w:p>
          <w:p w:rsidR="0032689D" w:rsidRPr="00012730" w:rsidRDefault="0032689D" w:rsidP="0007208B">
            <w:pPr>
              <w:widowControl w:val="0"/>
              <w:autoSpaceDE w:val="0"/>
              <w:autoSpaceDN w:val="0"/>
              <w:adjustRightInd w:val="0"/>
              <w:rPr>
                <w:b/>
              </w:rPr>
            </w:pPr>
          </w:p>
        </w:tc>
      </w:tr>
    </w:tbl>
    <w:p w:rsidR="00C14C65" w:rsidRDefault="00C14C65" w:rsidP="00C14C65">
      <w:pPr>
        <w:rPr>
          <w:b/>
          <w:smallCaps/>
        </w:rPr>
      </w:pPr>
    </w:p>
    <w:p w:rsidR="0082035F" w:rsidRDefault="0032689D" w:rsidP="0039071D">
      <w:pPr>
        <w:rPr>
          <w:b/>
          <w:smallCaps/>
        </w:rPr>
      </w:pPr>
      <w:r>
        <w:rPr>
          <w:b/>
          <w:smallCaps/>
        </w:rPr>
        <w:t>Summary of Legislation:</w:t>
      </w:r>
      <w:r>
        <w:t xml:space="preserve"> The proposed legislation would </w:t>
      </w:r>
      <w:r w:rsidR="004E36DA" w:rsidRPr="009A4A6A">
        <w:t xml:space="preserve">require </w:t>
      </w:r>
      <w:r w:rsidR="004E36DA">
        <w:t xml:space="preserve">that if a gas station chooses to display any signs, posters or placards advertising the price of gasoline that the sign state, at minimum, the lowest grade of gasoline offered for sale and its price per gallon inclusive of all applicable taxes.  The bill would also allow gas stations that choose to erect road signs for purposes of advertising their gasoline to oncoming traffic, to post LED signs.  </w:t>
      </w:r>
      <w:proofErr w:type="gramStart"/>
      <w:r w:rsidR="004E36DA">
        <w:t xml:space="preserve">Currently, </w:t>
      </w:r>
      <w:r w:rsidR="00BD7AB8">
        <w:t>the Department of Consumer Affairs (</w:t>
      </w:r>
      <w:r w:rsidR="004E36DA">
        <w:t>DCA</w:t>
      </w:r>
      <w:r w:rsidR="00BD7AB8">
        <w:t>)</w:t>
      </w:r>
      <w:r w:rsidR="004E36DA">
        <w:t xml:space="preserve"> issues violations for any signage that does not contain black lettering on white background, as per </w:t>
      </w:r>
      <w:r w:rsidR="00E76859">
        <w:t>the</w:t>
      </w:r>
      <w:r w:rsidR="004E36DA">
        <w:t xml:space="preserve"> Administrative Code.</w:t>
      </w:r>
      <w:proofErr w:type="gramEnd"/>
      <w:r w:rsidR="004E36DA">
        <w:t xml:space="preserve">  </w:t>
      </w:r>
    </w:p>
    <w:p w:rsidR="0039071D" w:rsidRDefault="0039071D" w:rsidP="0028494D">
      <w:pPr>
        <w:rPr>
          <w:b/>
          <w:smallCaps/>
        </w:rPr>
      </w:pPr>
    </w:p>
    <w:p w:rsidR="0028494D" w:rsidRDefault="0032689D" w:rsidP="0028494D">
      <w:r w:rsidRPr="00012730">
        <w:rPr>
          <w:b/>
          <w:smallCaps/>
        </w:rPr>
        <w:t>Effective Date:</w:t>
      </w:r>
      <w:r w:rsidR="00A73733">
        <w:t xml:space="preserve"> </w:t>
      </w:r>
      <w:r w:rsidR="00A73733" w:rsidRPr="000501C4">
        <w:t xml:space="preserve">This local law </w:t>
      </w:r>
      <w:r w:rsidR="0082035F">
        <w:t>would</w:t>
      </w:r>
      <w:r w:rsidR="0082035F" w:rsidRPr="000501C4">
        <w:t xml:space="preserve"> </w:t>
      </w:r>
      <w:r w:rsidR="00A73733" w:rsidRPr="000501C4">
        <w:t xml:space="preserve">take effect </w:t>
      </w:r>
      <w:r w:rsidR="0028494D" w:rsidRPr="00734CC6">
        <w:t>1</w:t>
      </w:r>
      <w:r w:rsidR="0028494D">
        <w:t>8</w:t>
      </w:r>
      <w:r w:rsidR="0028494D" w:rsidRPr="00734CC6">
        <w:t>0 days after it becomes law,</w:t>
      </w:r>
      <w:r w:rsidR="0028494D">
        <w:t xml:space="preserve"> except</w:t>
      </w:r>
      <w:r w:rsidR="0028494D" w:rsidRPr="00734CC6">
        <w:t xml:space="preserve"> that the commissioner </w:t>
      </w:r>
      <w:r w:rsidR="0028494D">
        <w:t xml:space="preserve">may </w:t>
      </w:r>
      <w:r w:rsidR="0028494D" w:rsidRPr="00734CC6">
        <w:t>take</w:t>
      </w:r>
      <w:r w:rsidR="0028494D">
        <w:t xml:space="preserve"> such measures as are necessary for the implementation of this local law, including the promulgation of rules, prior to such date. </w:t>
      </w:r>
    </w:p>
    <w:p w:rsidR="0028494D" w:rsidRDefault="0028494D" w:rsidP="0028494D">
      <w:pPr>
        <w:rPr>
          <w:b/>
          <w:smallCaps/>
        </w:rPr>
      </w:pPr>
    </w:p>
    <w:p w:rsidR="0032689D" w:rsidRPr="00012730" w:rsidRDefault="0032689D" w:rsidP="0028494D">
      <w:r w:rsidRPr="00012730">
        <w:rPr>
          <w:b/>
          <w:smallCaps/>
        </w:rPr>
        <w:t>Fiscal Year In Which Full Fiscal Impact Anticipated:</w:t>
      </w:r>
      <w:r w:rsidR="00930825">
        <w:t xml:space="preserve"> Fiscal 201</w:t>
      </w:r>
      <w:r w:rsidR="00286197">
        <w:t>7</w:t>
      </w:r>
      <w:r>
        <w:t xml:space="preserve"> </w:t>
      </w:r>
    </w:p>
    <w:p w:rsidR="00A36D3C" w:rsidRDefault="0032689D" w:rsidP="0032689D">
      <w:pPr>
        <w:pBdr>
          <w:top w:val="single" w:sz="4" w:space="1" w:color="auto"/>
        </w:pBdr>
        <w:spacing w:before="240"/>
        <w:rPr>
          <w:b/>
          <w:smallCaps/>
        </w:rPr>
      </w:pPr>
      <w:r w:rsidRPr="00012730">
        <w:rPr>
          <w:b/>
          <w:smallCaps/>
        </w:rPr>
        <w:t>Fiscal Impact Statement:</w:t>
      </w:r>
    </w:p>
    <w:p w:rsidR="0082035F" w:rsidRPr="00012730" w:rsidRDefault="0082035F" w:rsidP="0032689D">
      <w:pPr>
        <w:pBdr>
          <w:top w:val="single" w:sz="4" w:space="1" w:color="auto"/>
        </w:pBdr>
        <w:spacing w:before="24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32689D" w:rsidRPr="00012730" w:rsidTr="0007208B">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32689D" w:rsidRPr="001A6C74" w:rsidRDefault="0032689D" w:rsidP="0007208B">
            <w:pPr>
              <w:spacing w:line="201" w:lineRule="exact"/>
              <w:jc w:val="center"/>
              <w:rPr>
                <w:sz w:val="22"/>
                <w:szCs w:val="22"/>
              </w:rPr>
            </w:pPr>
          </w:p>
          <w:p w:rsidR="0032689D" w:rsidRPr="001A6C74" w:rsidRDefault="0032689D" w:rsidP="0007208B">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32689D" w:rsidRPr="001A6C74" w:rsidRDefault="0099582D" w:rsidP="0007208B">
            <w:pPr>
              <w:jc w:val="center"/>
              <w:rPr>
                <w:b/>
                <w:bCs/>
                <w:sz w:val="22"/>
                <w:szCs w:val="22"/>
              </w:rPr>
            </w:pPr>
            <w:r>
              <w:rPr>
                <w:b/>
                <w:bCs/>
                <w:sz w:val="22"/>
                <w:szCs w:val="22"/>
              </w:rPr>
              <w:t>Effective FY16</w:t>
            </w:r>
          </w:p>
          <w:p w:rsidR="0032689D" w:rsidRPr="001A6C74" w:rsidRDefault="0032689D" w:rsidP="0007208B">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32689D" w:rsidRPr="001A6C74" w:rsidRDefault="0099582D" w:rsidP="00C878FC">
            <w:pPr>
              <w:jc w:val="center"/>
              <w:rPr>
                <w:b/>
                <w:bCs/>
                <w:sz w:val="22"/>
                <w:szCs w:val="22"/>
              </w:rPr>
            </w:pPr>
            <w:r>
              <w:rPr>
                <w:b/>
                <w:bCs/>
                <w:sz w:val="22"/>
                <w:szCs w:val="22"/>
              </w:rPr>
              <w:t>FY Succeeding Effective FY17</w:t>
            </w:r>
          </w:p>
        </w:tc>
        <w:tc>
          <w:tcPr>
            <w:tcW w:w="1754" w:type="dxa"/>
            <w:tcBorders>
              <w:top w:val="double" w:sz="7" w:space="0" w:color="000000"/>
              <w:left w:val="single" w:sz="7" w:space="0" w:color="000000"/>
              <w:bottom w:val="single" w:sz="6" w:space="0" w:color="FFFFFF"/>
              <w:right w:val="double" w:sz="7" w:space="0" w:color="000000"/>
            </w:tcBorders>
            <w:vAlign w:val="center"/>
          </w:tcPr>
          <w:p w:rsidR="0032689D" w:rsidRPr="001A6C74" w:rsidRDefault="0099582D" w:rsidP="0007208B">
            <w:pPr>
              <w:jc w:val="center"/>
              <w:rPr>
                <w:b/>
                <w:bCs/>
                <w:sz w:val="22"/>
                <w:szCs w:val="22"/>
              </w:rPr>
            </w:pPr>
            <w:r>
              <w:rPr>
                <w:b/>
                <w:bCs/>
                <w:sz w:val="22"/>
                <w:szCs w:val="22"/>
              </w:rPr>
              <w:t>Full Fiscal Impact FY1</w:t>
            </w:r>
            <w:r w:rsidR="00286197">
              <w:rPr>
                <w:b/>
                <w:bCs/>
                <w:sz w:val="22"/>
                <w:szCs w:val="22"/>
              </w:rPr>
              <w:t>7</w:t>
            </w:r>
          </w:p>
        </w:tc>
      </w:tr>
      <w:tr w:rsidR="0032689D" w:rsidRPr="00012730" w:rsidTr="0007208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32689D" w:rsidRPr="001A6C74" w:rsidRDefault="0032689D" w:rsidP="0007208B">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32689D" w:rsidRPr="001A6C74" w:rsidRDefault="0032689D" w:rsidP="0007208B">
            <w:pPr>
              <w:jc w:val="center"/>
              <w:rPr>
                <w:bCs/>
                <w:sz w:val="22"/>
                <w:szCs w:val="22"/>
              </w:rPr>
            </w:pPr>
            <w:r w:rsidRPr="001A6C74">
              <w:rPr>
                <w:bCs/>
                <w:sz w:val="22"/>
                <w:szCs w:val="22"/>
              </w:rPr>
              <w:t>$0</w:t>
            </w:r>
          </w:p>
        </w:tc>
      </w:tr>
      <w:tr w:rsidR="0032689D" w:rsidRPr="00012730" w:rsidTr="0007208B">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32689D" w:rsidRPr="001A6C74" w:rsidRDefault="0032689D" w:rsidP="0007208B">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32689D" w:rsidRPr="001A6C74" w:rsidRDefault="0032689D" w:rsidP="0007208B">
            <w:pPr>
              <w:jc w:val="center"/>
              <w:rPr>
                <w:bCs/>
                <w:sz w:val="22"/>
                <w:szCs w:val="22"/>
              </w:rPr>
            </w:pPr>
            <w:r w:rsidRPr="001A6C74">
              <w:rPr>
                <w:bCs/>
                <w:sz w:val="22"/>
                <w:szCs w:val="22"/>
              </w:rPr>
              <w:t>$0</w:t>
            </w:r>
          </w:p>
        </w:tc>
      </w:tr>
      <w:tr w:rsidR="0032689D" w:rsidRPr="00012730" w:rsidTr="0007208B">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32689D" w:rsidRPr="001A6C74" w:rsidRDefault="0032689D" w:rsidP="0007208B">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32689D" w:rsidRPr="001A6C74" w:rsidRDefault="0032689D" w:rsidP="0007208B">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32689D" w:rsidRPr="001A6C74" w:rsidRDefault="0032689D" w:rsidP="0007208B">
            <w:pPr>
              <w:jc w:val="center"/>
              <w:rPr>
                <w:bCs/>
                <w:sz w:val="22"/>
                <w:szCs w:val="22"/>
              </w:rPr>
            </w:pPr>
            <w:r w:rsidRPr="001A6C74">
              <w:rPr>
                <w:bCs/>
                <w:sz w:val="22"/>
                <w:szCs w:val="22"/>
              </w:rPr>
              <w:t>$0</w:t>
            </w:r>
          </w:p>
        </w:tc>
      </w:tr>
    </w:tbl>
    <w:p w:rsidR="0032689D" w:rsidRPr="00012730" w:rsidRDefault="0032689D" w:rsidP="0032689D">
      <w:pPr>
        <w:spacing w:before="120"/>
      </w:pPr>
    </w:p>
    <w:p w:rsidR="0032689D" w:rsidRPr="00C40843" w:rsidRDefault="0032689D" w:rsidP="00EE5893">
      <w:pPr>
        <w:rPr>
          <w:smallCaps/>
        </w:rPr>
      </w:pPr>
      <w:r w:rsidRPr="00012730">
        <w:rPr>
          <w:b/>
          <w:smallCaps/>
        </w:rPr>
        <w:t xml:space="preserve">Impact on Revenues: </w:t>
      </w:r>
      <w:r w:rsidR="00BD7AB8">
        <w:t>It is anticipated that there will be no impact on revenues resulting from the enactment of this legislation because, even though fines are authorized in cases of non-compliance, full compliance with the law is assumed.</w:t>
      </w:r>
      <w:r>
        <w:t xml:space="preserve"> </w:t>
      </w:r>
    </w:p>
    <w:p w:rsidR="0032689D" w:rsidRPr="00401244" w:rsidRDefault="0032689D" w:rsidP="00EE5893">
      <w:pPr>
        <w:spacing w:before="240"/>
      </w:pPr>
      <w:r w:rsidRPr="00012730">
        <w:rPr>
          <w:b/>
          <w:smallCaps/>
        </w:rPr>
        <w:t>Impact on Expenditures:</w:t>
      </w:r>
      <w:r>
        <w:t xml:space="preserve"> </w:t>
      </w:r>
      <w:r w:rsidR="00401244">
        <w:t>I</w:t>
      </w:r>
      <w:r>
        <w:t>t is anticipated that there would be no impact on expenditures resulting from the</w:t>
      </w:r>
      <w:r w:rsidR="00401244">
        <w:t xml:space="preserve"> enactment of this legislation </w:t>
      </w:r>
      <w:r w:rsidR="0099582D">
        <w:t>because DCA</w:t>
      </w:r>
      <w:r w:rsidR="00401244">
        <w:t xml:space="preserve"> </w:t>
      </w:r>
      <w:r w:rsidR="0082035F">
        <w:t xml:space="preserve">would </w:t>
      </w:r>
      <w:r w:rsidR="00401244">
        <w:t>use existing res</w:t>
      </w:r>
      <w:bookmarkStart w:id="0" w:name="_GoBack"/>
      <w:bookmarkEnd w:id="0"/>
      <w:r w:rsidR="00401244">
        <w:t>ources to implement</w:t>
      </w:r>
      <w:r w:rsidR="0082035F">
        <w:t xml:space="preserve"> and enforce</w:t>
      </w:r>
      <w:r w:rsidR="00401244">
        <w:t xml:space="preserve"> this local law</w:t>
      </w:r>
      <w:r w:rsidR="00600019">
        <w:t>.</w:t>
      </w:r>
    </w:p>
    <w:p w:rsidR="0032689D" w:rsidRPr="00012730" w:rsidRDefault="0032689D" w:rsidP="0032689D">
      <w:pPr>
        <w:spacing w:before="240"/>
      </w:pPr>
      <w:r w:rsidRPr="00012730">
        <w:rPr>
          <w:b/>
          <w:smallCaps/>
        </w:rPr>
        <w:t>Source of Funds To Cover Estimated Costs:</w:t>
      </w:r>
      <w:r>
        <w:t xml:space="preserve"> Not applicable. </w:t>
      </w:r>
    </w:p>
    <w:p w:rsidR="0032689D" w:rsidRDefault="0032689D" w:rsidP="002C7C0B">
      <w:pPr>
        <w:spacing w:before="240"/>
      </w:pPr>
      <w:r w:rsidRPr="00012730">
        <w:rPr>
          <w:b/>
          <w:smallCaps/>
        </w:rPr>
        <w:t>Source of Information</w:t>
      </w:r>
      <w:r w:rsidRPr="00010BF6">
        <w:rPr>
          <w:b/>
          <w:smallCaps/>
        </w:rPr>
        <w:t>:</w:t>
      </w:r>
      <w:r w:rsidRPr="00010BF6">
        <w:t xml:space="preserve"> </w:t>
      </w:r>
      <w:r>
        <w:t xml:space="preserve"> </w:t>
      </w:r>
      <w:r w:rsidR="007B4FBE">
        <w:t xml:space="preserve">New York City </w:t>
      </w:r>
      <w:r w:rsidR="00E71035">
        <w:t>Council Finance Division</w:t>
      </w:r>
      <w:r w:rsidRPr="00010BF6">
        <w:tab/>
      </w:r>
      <w:r w:rsidRPr="00010BF6">
        <w:tab/>
        <w:t xml:space="preserve">       </w:t>
      </w:r>
    </w:p>
    <w:p w:rsidR="0032689D" w:rsidRPr="00012730" w:rsidRDefault="0032689D" w:rsidP="0032689D">
      <w:pPr>
        <w:pStyle w:val="NoSpacing"/>
      </w:pPr>
      <w:r>
        <w:tab/>
      </w:r>
      <w:r>
        <w:tab/>
      </w:r>
      <w:r>
        <w:tab/>
        <w:t xml:space="preserve">          </w:t>
      </w:r>
    </w:p>
    <w:p w:rsidR="0032689D" w:rsidRPr="00012730" w:rsidRDefault="0032689D" w:rsidP="0032689D">
      <w:pPr>
        <w:spacing w:before="240"/>
      </w:pPr>
      <w:r w:rsidRPr="00012730">
        <w:rPr>
          <w:b/>
          <w:smallCaps/>
        </w:rPr>
        <w:t xml:space="preserve">Estimate Prepared </w:t>
      </w:r>
      <w:r>
        <w:rPr>
          <w:b/>
          <w:smallCaps/>
        </w:rPr>
        <w:t>b</w:t>
      </w:r>
      <w:r w:rsidRPr="00012730">
        <w:rPr>
          <w:b/>
          <w:smallCaps/>
        </w:rPr>
        <w:t>y:</w:t>
      </w:r>
      <w:r w:rsidRPr="00012730">
        <w:rPr>
          <w:b/>
          <w:smallCaps/>
        </w:rPr>
        <w:tab/>
      </w:r>
      <w:r w:rsidR="00930825">
        <w:t>Aliya Ali</w:t>
      </w:r>
      <w:r>
        <w:t xml:space="preserve">, Legislative Financial Analyst </w:t>
      </w:r>
    </w:p>
    <w:p w:rsidR="00FA2AD3" w:rsidRPr="001A3008" w:rsidRDefault="0032689D" w:rsidP="0032689D">
      <w:pPr>
        <w:rPr>
          <w:b/>
          <w:smallCaps/>
        </w:rPr>
      </w:pPr>
      <w:r w:rsidRPr="00012730">
        <w:rPr>
          <w:b/>
          <w:smallCaps/>
        </w:rPr>
        <w:tab/>
      </w:r>
      <w:r w:rsidRPr="00012730">
        <w:rPr>
          <w:b/>
          <w:smallCaps/>
        </w:rPr>
        <w:tab/>
      </w:r>
      <w:r w:rsidRPr="00012730">
        <w:rPr>
          <w:b/>
          <w:smallCaps/>
        </w:rPr>
        <w:tab/>
      </w:r>
      <w:r w:rsidRPr="00012730">
        <w:rPr>
          <w:b/>
          <w:smallCaps/>
        </w:rPr>
        <w:tab/>
      </w:r>
      <w:r w:rsidRPr="00012730">
        <w:rPr>
          <w:b/>
          <w:smallCaps/>
        </w:rPr>
        <w:tab/>
      </w:r>
    </w:p>
    <w:p w:rsidR="00930825" w:rsidRDefault="0032689D" w:rsidP="0032689D">
      <w:pPr>
        <w:rPr>
          <w:smallCaps/>
        </w:rPr>
      </w:pPr>
      <w:r w:rsidRPr="00012730">
        <w:rPr>
          <w:b/>
          <w:smallCaps/>
        </w:rPr>
        <w:lastRenderedPageBreak/>
        <w:t xml:space="preserve">Estimate Reviewed </w:t>
      </w:r>
      <w:r>
        <w:rPr>
          <w:b/>
          <w:smallCaps/>
        </w:rPr>
        <w:t>b</w:t>
      </w:r>
      <w:r w:rsidRPr="00012730">
        <w:rPr>
          <w:b/>
          <w:smallCaps/>
        </w:rPr>
        <w:t>y:</w:t>
      </w:r>
      <w:r w:rsidRPr="00012730">
        <w:rPr>
          <w:b/>
          <w:smallCaps/>
        </w:rPr>
        <w:tab/>
      </w:r>
      <w:r w:rsidR="00951206">
        <w:rPr>
          <w:smallCaps/>
        </w:rPr>
        <w:t>N</w:t>
      </w:r>
      <w:r w:rsidR="00951206">
        <w:t>athan Toth, Deputy Director</w:t>
      </w:r>
      <w:r w:rsidR="00930825" w:rsidRPr="00930825">
        <w:rPr>
          <w:smallCaps/>
        </w:rPr>
        <w:t xml:space="preserve"> </w:t>
      </w:r>
    </w:p>
    <w:p w:rsidR="0032689D" w:rsidRDefault="002C7C0B" w:rsidP="007B4FBE">
      <w:pPr>
        <w:ind w:left="2160" w:firstLine="720"/>
        <w:rPr>
          <w:b/>
          <w:smallCaps/>
        </w:rPr>
      </w:pPr>
      <w:r>
        <w:t>Rebecca Chasan</w:t>
      </w:r>
      <w:r w:rsidR="0032689D" w:rsidRPr="00012730">
        <w:t xml:space="preserve">, </w:t>
      </w:r>
      <w:r>
        <w:t xml:space="preserve">Assistant </w:t>
      </w:r>
      <w:r w:rsidR="0032689D" w:rsidRPr="00012730">
        <w:t>Counsel</w:t>
      </w:r>
      <w:r w:rsidR="0032689D" w:rsidRPr="00012730">
        <w:rPr>
          <w:b/>
          <w:smallCaps/>
        </w:rPr>
        <w:tab/>
      </w:r>
      <w:r w:rsidR="0032689D" w:rsidRPr="00012730">
        <w:rPr>
          <w:b/>
          <w:smallCaps/>
        </w:rPr>
        <w:tab/>
      </w:r>
    </w:p>
    <w:p w:rsidR="0082035F" w:rsidRPr="00012730" w:rsidRDefault="0082035F" w:rsidP="007B4FBE">
      <w:pPr>
        <w:ind w:left="2160" w:firstLine="720"/>
      </w:pPr>
      <w:r>
        <w:t xml:space="preserve">Tanisha Edwards, Chief </w:t>
      </w:r>
      <w:r w:rsidRPr="00012730">
        <w:t>Counsel</w:t>
      </w:r>
    </w:p>
    <w:p w:rsidR="00166BC1" w:rsidRDefault="0032689D" w:rsidP="00FA2AD3">
      <w:pPr>
        <w:spacing w:before="240"/>
      </w:pPr>
      <w:r w:rsidRPr="00012730">
        <w:rPr>
          <w:b/>
          <w:smallCaps/>
        </w:rPr>
        <w:t>Legislative History:</w:t>
      </w:r>
      <w:r>
        <w:t xml:space="preserve"> This legislation was introduced t</w:t>
      </w:r>
      <w:r w:rsidR="00FA2AD3">
        <w:t xml:space="preserve">o the full </w:t>
      </w:r>
      <w:r w:rsidR="00951206">
        <w:t>C</w:t>
      </w:r>
      <w:r w:rsidR="00336FFD">
        <w:t>ouncil on April 29</w:t>
      </w:r>
      <w:r w:rsidR="00FA2AD3">
        <w:t>, 2014 as Intro.</w:t>
      </w:r>
      <w:r w:rsidR="00951206">
        <w:t xml:space="preserve"> No.</w:t>
      </w:r>
      <w:r w:rsidR="00336FFD">
        <w:t xml:space="preserve"> 287</w:t>
      </w:r>
      <w:r>
        <w:t xml:space="preserve"> and was referred to the Com</w:t>
      </w:r>
      <w:r w:rsidR="00C0475D">
        <w:t>mittees on Consumer Affairs</w:t>
      </w:r>
      <w:r>
        <w:t>. A hearing was held by the Co</w:t>
      </w:r>
      <w:r w:rsidR="00C0475D">
        <w:t>mmittee on Consumer Affairs</w:t>
      </w:r>
      <w:r>
        <w:t xml:space="preserve"> on </w:t>
      </w:r>
      <w:r w:rsidR="00336FFD">
        <w:t>September 18, 2014</w:t>
      </w:r>
      <w:r>
        <w:t xml:space="preserve"> and the bill was laid over. The legislation was</w:t>
      </w:r>
      <w:r w:rsidR="00BD7AB8">
        <w:t xml:space="preserve"> subsequently</w:t>
      </w:r>
      <w:r>
        <w:t xml:space="preserve"> amended, and the ame</w:t>
      </w:r>
      <w:r w:rsidR="00FA2AD3">
        <w:t xml:space="preserve">nded version, Proposed Intro. </w:t>
      </w:r>
      <w:r w:rsidR="00951206">
        <w:t xml:space="preserve">No. </w:t>
      </w:r>
      <w:r w:rsidR="00336FFD">
        <w:t>287</w:t>
      </w:r>
      <w:r>
        <w:t>-</w:t>
      </w:r>
      <w:proofErr w:type="gramStart"/>
      <w:r>
        <w:t>A</w:t>
      </w:r>
      <w:r w:rsidR="00951206">
        <w:t>,</w:t>
      </w:r>
      <w:proofErr w:type="gramEnd"/>
      <w:r>
        <w:t xml:space="preserve"> will be </w:t>
      </w:r>
      <w:r w:rsidR="00977E28">
        <w:t xml:space="preserve">considered </w:t>
      </w:r>
      <w:r>
        <w:t xml:space="preserve">by the Committee on </w:t>
      </w:r>
      <w:r w:rsidR="00C0475D">
        <w:t xml:space="preserve">Consumer Affairs </w:t>
      </w:r>
      <w:r>
        <w:t xml:space="preserve">on </w:t>
      </w:r>
      <w:r w:rsidR="00BD7AB8">
        <w:t xml:space="preserve">August </w:t>
      </w:r>
      <w:r w:rsidR="002D3D62">
        <w:t>11</w:t>
      </w:r>
      <w:r w:rsidR="00510634">
        <w:t>, 2015</w:t>
      </w:r>
      <w:r>
        <w:t xml:space="preserve">. </w:t>
      </w:r>
      <w:proofErr w:type="gramStart"/>
      <w:r w:rsidR="00977E28">
        <w:t>Upon</w:t>
      </w:r>
      <w:r>
        <w:t xml:space="preserve"> successful</w:t>
      </w:r>
      <w:r w:rsidR="00977E28">
        <w:t xml:space="preserve"> vote by the</w:t>
      </w:r>
      <w:r>
        <w:t xml:space="preserve"> Committee, </w:t>
      </w:r>
      <w:r w:rsidR="00CD46C0">
        <w:t xml:space="preserve">Proposed </w:t>
      </w:r>
      <w:r w:rsidR="000619B8">
        <w:t>Intro.</w:t>
      </w:r>
      <w:proofErr w:type="gramEnd"/>
      <w:r w:rsidR="000619B8">
        <w:t xml:space="preserve"> No. 287</w:t>
      </w:r>
      <w:r w:rsidR="0082035F">
        <w:t>-A will be submitted to the</w:t>
      </w:r>
      <w:r>
        <w:t xml:space="preserve"> full Council </w:t>
      </w:r>
      <w:r w:rsidR="0082035F">
        <w:t>for a vote</w:t>
      </w:r>
      <w:r w:rsidR="00CD46C0">
        <w:t xml:space="preserve"> on </w:t>
      </w:r>
      <w:r w:rsidR="00BD7AB8">
        <w:t>August 1</w:t>
      </w:r>
      <w:r w:rsidR="00CD46C0">
        <w:t>3</w:t>
      </w:r>
      <w:r w:rsidR="00C0475D">
        <w:t>, 2015</w:t>
      </w:r>
      <w:r>
        <w:t xml:space="preserve">. </w:t>
      </w:r>
    </w:p>
    <w:p w:rsidR="00FA2AD3" w:rsidRDefault="00FA2AD3"/>
    <w:p w:rsidR="0082035F" w:rsidRDefault="0082035F">
      <w:r>
        <w:rPr>
          <w:b/>
          <w:smallCaps/>
        </w:rPr>
        <w:t xml:space="preserve">Date </w:t>
      </w:r>
      <w:r w:rsidRPr="00012730">
        <w:rPr>
          <w:b/>
          <w:smallCaps/>
        </w:rPr>
        <w:t>Prepared</w:t>
      </w:r>
      <w:r>
        <w:rPr>
          <w:b/>
          <w:smallCaps/>
        </w:rPr>
        <w:t>:</w:t>
      </w:r>
      <w:r w:rsidRPr="0082035F">
        <w:t xml:space="preserve"> </w:t>
      </w:r>
      <w:r w:rsidR="00181517">
        <w:t>July 16</w:t>
      </w:r>
      <w:r>
        <w:t>, 2015</w:t>
      </w:r>
    </w:p>
    <w:sectPr w:rsidR="0082035F"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56" w:rsidRDefault="00E90C56" w:rsidP="002C7C0B">
      <w:r>
        <w:separator/>
      </w:r>
    </w:p>
  </w:endnote>
  <w:endnote w:type="continuationSeparator" w:id="0">
    <w:p w:rsidR="00E90C56" w:rsidRDefault="00E90C56" w:rsidP="002C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977E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2C7C0B">
      <w:rPr>
        <w:rFonts w:asciiTheme="majorHAnsi" w:eastAsiaTheme="majorEastAsia" w:hAnsiTheme="majorHAnsi" w:cstheme="majorBidi"/>
      </w:rPr>
      <w:t xml:space="preserve">Intro. </w:t>
    </w:r>
    <w:r>
      <w:rPr>
        <w:rFonts w:asciiTheme="majorHAnsi" w:eastAsiaTheme="majorEastAsia" w:hAnsiTheme="majorHAnsi" w:cstheme="majorBidi"/>
      </w:rPr>
      <w:t xml:space="preserve">No. </w:t>
    </w:r>
    <w:r w:rsidR="00E15097">
      <w:rPr>
        <w:rFonts w:asciiTheme="majorHAnsi" w:eastAsiaTheme="majorEastAsia" w:hAnsiTheme="majorHAnsi" w:cstheme="majorBidi"/>
      </w:rPr>
      <w:t>287</w:t>
    </w:r>
    <w:r w:rsidR="004C45D6">
      <w:rPr>
        <w:rFonts w:asciiTheme="majorHAnsi" w:eastAsiaTheme="majorEastAsia" w:hAnsiTheme="majorHAnsi" w:cstheme="majorBidi"/>
      </w:rPr>
      <w:t>-A</w:t>
    </w:r>
    <w:r w:rsidR="004C45D6">
      <w:rPr>
        <w:rFonts w:asciiTheme="majorHAnsi" w:eastAsiaTheme="majorEastAsia" w:hAnsiTheme="majorHAnsi" w:cstheme="majorBidi"/>
      </w:rPr>
      <w:ptab w:relativeTo="margin" w:alignment="right" w:leader="none"/>
    </w:r>
    <w:r w:rsidR="004C45D6">
      <w:rPr>
        <w:rFonts w:asciiTheme="majorHAnsi" w:eastAsiaTheme="majorEastAsia" w:hAnsiTheme="majorHAnsi" w:cstheme="majorBidi"/>
      </w:rPr>
      <w:t xml:space="preserve">Page </w:t>
    </w:r>
    <w:r w:rsidR="004C45D6">
      <w:rPr>
        <w:rFonts w:asciiTheme="minorHAnsi" w:eastAsiaTheme="minorEastAsia" w:hAnsiTheme="minorHAnsi" w:cstheme="minorBidi"/>
      </w:rPr>
      <w:fldChar w:fldCharType="begin"/>
    </w:r>
    <w:r w:rsidR="004C45D6">
      <w:instrText xml:space="preserve"> PAGE   \* MERGEFORMAT </w:instrText>
    </w:r>
    <w:r w:rsidR="004C45D6">
      <w:rPr>
        <w:rFonts w:asciiTheme="minorHAnsi" w:eastAsiaTheme="minorEastAsia" w:hAnsiTheme="minorHAnsi" w:cstheme="minorBidi"/>
      </w:rPr>
      <w:fldChar w:fldCharType="separate"/>
    </w:r>
    <w:r w:rsidR="00EE5893" w:rsidRPr="00EE5893">
      <w:rPr>
        <w:rFonts w:asciiTheme="majorHAnsi" w:eastAsiaTheme="majorEastAsia" w:hAnsiTheme="majorHAnsi" w:cstheme="majorBidi"/>
        <w:noProof/>
      </w:rPr>
      <w:t>2</w:t>
    </w:r>
    <w:r w:rsidR="004C45D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56" w:rsidRDefault="00E90C56" w:rsidP="002C7C0B">
      <w:r>
        <w:separator/>
      </w:r>
    </w:p>
  </w:footnote>
  <w:footnote w:type="continuationSeparator" w:id="0">
    <w:p w:rsidR="00E90C56" w:rsidRDefault="00E90C56" w:rsidP="002C7C0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9D"/>
    <w:rsid w:val="000034B1"/>
    <w:rsid w:val="000155DD"/>
    <w:rsid w:val="000619B8"/>
    <w:rsid w:val="001547B2"/>
    <w:rsid w:val="00166BC1"/>
    <w:rsid w:val="00181517"/>
    <w:rsid w:val="001A3008"/>
    <w:rsid w:val="001A31E8"/>
    <w:rsid w:val="00216B19"/>
    <w:rsid w:val="0028494D"/>
    <w:rsid w:val="00286197"/>
    <w:rsid w:val="002A45DA"/>
    <w:rsid w:val="002C7C0B"/>
    <w:rsid w:val="002D3D62"/>
    <w:rsid w:val="00310BBA"/>
    <w:rsid w:val="0032689D"/>
    <w:rsid w:val="00336FFD"/>
    <w:rsid w:val="003427BB"/>
    <w:rsid w:val="0039071D"/>
    <w:rsid w:val="003B0C12"/>
    <w:rsid w:val="003D02A6"/>
    <w:rsid w:val="00401244"/>
    <w:rsid w:val="004A1708"/>
    <w:rsid w:val="004C45D6"/>
    <w:rsid w:val="004E36DA"/>
    <w:rsid w:val="00504C7A"/>
    <w:rsid w:val="00510634"/>
    <w:rsid w:val="005B61A4"/>
    <w:rsid w:val="00600019"/>
    <w:rsid w:val="00667893"/>
    <w:rsid w:val="0070218D"/>
    <w:rsid w:val="00727296"/>
    <w:rsid w:val="007B4FBE"/>
    <w:rsid w:val="00810009"/>
    <w:rsid w:val="0082035F"/>
    <w:rsid w:val="00873D91"/>
    <w:rsid w:val="008C093C"/>
    <w:rsid w:val="008E2D5D"/>
    <w:rsid w:val="008E6D8B"/>
    <w:rsid w:val="008F6E0F"/>
    <w:rsid w:val="00930825"/>
    <w:rsid w:val="00951206"/>
    <w:rsid w:val="00977E28"/>
    <w:rsid w:val="0099582D"/>
    <w:rsid w:val="00A2378A"/>
    <w:rsid w:val="00A36D3C"/>
    <w:rsid w:val="00A4316B"/>
    <w:rsid w:val="00A73733"/>
    <w:rsid w:val="00AC13BA"/>
    <w:rsid w:val="00B004F5"/>
    <w:rsid w:val="00B645CF"/>
    <w:rsid w:val="00B67F1F"/>
    <w:rsid w:val="00BD7AB8"/>
    <w:rsid w:val="00C0475D"/>
    <w:rsid w:val="00C14C65"/>
    <w:rsid w:val="00C30C73"/>
    <w:rsid w:val="00C878FC"/>
    <w:rsid w:val="00CD46C0"/>
    <w:rsid w:val="00D47871"/>
    <w:rsid w:val="00D53B21"/>
    <w:rsid w:val="00DF34FE"/>
    <w:rsid w:val="00E15097"/>
    <w:rsid w:val="00E334BA"/>
    <w:rsid w:val="00E52DCF"/>
    <w:rsid w:val="00E71035"/>
    <w:rsid w:val="00E71AEB"/>
    <w:rsid w:val="00E75BAB"/>
    <w:rsid w:val="00E76859"/>
    <w:rsid w:val="00E872AA"/>
    <w:rsid w:val="00E90C56"/>
    <w:rsid w:val="00EE5893"/>
    <w:rsid w:val="00FA2AD3"/>
    <w:rsid w:val="00FB6EFE"/>
    <w:rsid w:val="00FD0B97"/>
    <w:rsid w:val="00FE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9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689D"/>
    <w:pPr>
      <w:tabs>
        <w:tab w:val="center" w:pos="4680"/>
        <w:tab w:val="right" w:pos="9360"/>
      </w:tabs>
    </w:pPr>
  </w:style>
  <w:style w:type="character" w:customStyle="1" w:styleId="FooterChar">
    <w:name w:val="Footer Char"/>
    <w:basedOn w:val="DefaultParagraphFont"/>
    <w:link w:val="Footer"/>
    <w:uiPriority w:val="99"/>
    <w:rsid w:val="0032689D"/>
    <w:rPr>
      <w:rFonts w:ascii="Times New Roman" w:eastAsia="Times New Roman" w:hAnsi="Times New Roman" w:cs="Times New Roman"/>
      <w:sz w:val="24"/>
      <w:szCs w:val="24"/>
    </w:rPr>
  </w:style>
  <w:style w:type="paragraph" w:styleId="NoSpacing">
    <w:name w:val="No Spacing"/>
    <w:uiPriority w:val="1"/>
    <w:qFormat/>
    <w:rsid w:val="0032689D"/>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89D"/>
    <w:rPr>
      <w:rFonts w:ascii="Tahoma" w:hAnsi="Tahoma" w:cs="Tahoma"/>
      <w:sz w:val="16"/>
      <w:szCs w:val="16"/>
    </w:rPr>
  </w:style>
  <w:style w:type="character" w:customStyle="1" w:styleId="BalloonTextChar">
    <w:name w:val="Balloon Text Char"/>
    <w:basedOn w:val="DefaultParagraphFont"/>
    <w:link w:val="BalloonText"/>
    <w:uiPriority w:val="99"/>
    <w:semiHidden/>
    <w:rsid w:val="0032689D"/>
    <w:rPr>
      <w:rFonts w:ascii="Tahoma" w:eastAsia="Times New Roman" w:hAnsi="Tahoma" w:cs="Tahoma"/>
      <w:sz w:val="16"/>
      <w:szCs w:val="16"/>
    </w:rPr>
  </w:style>
  <w:style w:type="paragraph" w:styleId="Header">
    <w:name w:val="header"/>
    <w:basedOn w:val="Normal"/>
    <w:link w:val="HeaderChar"/>
    <w:uiPriority w:val="99"/>
    <w:unhideWhenUsed/>
    <w:rsid w:val="002C7C0B"/>
    <w:pPr>
      <w:tabs>
        <w:tab w:val="center" w:pos="4680"/>
        <w:tab w:val="right" w:pos="9360"/>
      </w:tabs>
    </w:pPr>
  </w:style>
  <w:style w:type="character" w:customStyle="1" w:styleId="HeaderChar">
    <w:name w:val="Header Char"/>
    <w:basedOn w:val="DefaultParagraphFont"/>
    <w:link w:val="Header"/>
    <w:uiPriority w:val="99"/>
    <w:rsid w:val="002C7C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9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689D"/>
    <w:pPr>
      <w:tabs>
        <w:tab w:val="center" w:pos="4680"/>
        <w:tab w:val="right" w:pos="9360"/>
      </w:tabs>
    </w:pPr>
  </w:style>
  <w:style w:type="character" w:customStyle="1" w:styleId="FooterChar">
    <w:name w:val="Footer Char"/>
    <w:basedOn w:val="DefaultParagraphFont"/>
    <w:link w:val="Footer"/>
    <w:uiPriority w:val="99"/>
    <w:rsid w:val="0032689D"/>
    <w:rPr>
      <w:rFonts w:ascii="Times New Roman" w:eastAsia="Times New Roman" w:hAnsi="Times New Roman" w:cs="Times New Roman"/>
      <w:sz w:val="24"/>
      <w:szCs w:val="24"/>
    </w:rPr>
  </w:style>
  <w:style w:type="paragraph" w:styleId="NoSpacing">
    <w:name w:val="No Spacing"/>
    <w:uiPriority w:val="1"/>
    <w:qFormat/>
    <w:rsid w:val="0032689D"/>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89D"/>
    <w:rPr>
      <w:rFonts w:ascii="Tahoma" w:hAnsi="Tahoma" w:cs="Tahoma"/>
      <w:sz w:val="16"/>
      <w:szCs w:val="16"/>
    </w:rPr>
  </w:style>
  <w:style w:type="character" w:customStyle="1" w:styleId="BalloonTextChar">
    <w:name w:val="Balloon Text Char"/>
    <w:basedOn w:val="DefaultParagraphFont"/>
    <w:link w:val="BalloonText"/>
    <w:uiPriority w:val="99"/>
    <w:semiHidden/>
    <w:rsid w:val="0032689D"/>
    <w:rPr>
      <w:rFonts w:ascii="Tahoma" w:eastAsia="Times New Roman" w:hAnsi="Tahoma" w:cs="Tahoma"/>
      <w:sz w:val="16"/>
      <w:szCs w:val="16"/>
    </w:rPr>
  </w:style>
  <w:style w:type="paragraph" w:styleId="Header">
    <w:name w:val="header"/>
    <w:basedOn w:val="Normal"/>
    <w:link w:val="HeaderChar"/>
    <w:uiPriority w:val="99"/>
    <w:unhideWhenUsed/>
    <w:rsid w:val="002C7C0B"/>
    <w:pPr>
      <w:tabs>
        <w:tab w:val="center" w:pos="4680"/>
        <w:tab w:val="right" w:pos="9360"/>
      </w:tabs>
    </w:pPr>
  </w:style>
  <w:style w:type="character" w:customStyle="1" w:styleId="HeaderChar">
    <w:name w:val="Header Char"/>
    <w:basedOn w:val="DefaultParagraphFont"/>
    <w:link w:val="Header"/>
    <w:uiPriority w:val="99"/>
    <w:rsid w:val="002C7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1289-2791-444B-94F2-779DD700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 Sarah</dc:creator>
  <cp:lastModifiedBy>New York City Council</cp:lastModifiedBy>
  <cp:revision>3</cp:revision>
  <dcterms:created xsi:type="dcterms:W3CDTF">2015-08-10T14:37:00Z</dcterms:created>
  <dcterms:modified xsi:type="dcterms:W3CDTF">2015-08-13T13:41:00Z</dcterms:modified>
</cp:coreProperties>
</file>