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43D8B" w14:textId="1B212AF3" w:rsidR="004E1CF2" w:rsidRDefault="007D52E6" w:rsidP="00E97376">
      <w:pPr>
        <w:ind w:firstLine="0"/>
        <w:jc w:val="center"/>
      </w:pPr>
      <w:r>
        <w:t xml:space="preserve">Proposed </w:t>
      </w:r>
      <w:r w:rsidR="004E1CF2">
        <w:t>Int. No.</w:t>
      </w:r>
      <w:r w:rsidR="00FD2544">
        <w:t xml:space="preserve"> 665</w:t>
      </w:r>
      <w:r>
        <w:t>-A</w:t>
      </w:r>
    </w:p>
    <w:p w14:paraId="1469E198" w14:textId="77777777" w:rsidR="00E97376" w:rsidRDefault="00E97376" w:rsidP="00E97376">
      <w:pPr>
        <w:ind w:firstLine="0"/>
        <w:jc w:val="center"/>
      </w:pPr>
    </w:p>
    <w:p w14:paraId="7524ADD8" w14:textId="77777777" w:rsidR="001170A9" w:rsidRDefault="001170A9" w:rsidP="001170A9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Gutiérrez, Hudson, Louis, Restler, Hanif, Brewer, Ung, Farías, Sanchez, Velázquez, Barron, Stevens, Avilés, Won, Krishnan, Narcisse, De La Rosa, Abreu, Ossé, Cabán, Menin, Nurse, Joseph, Bottcher, Lee, Brooks-Powers, Brannan, Riley, Williams, Powers, Holden, Schulman and Dinowitz</w:t>
      </w:r>
    </w:p>
    <w:p w14:paraId="40233E77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27EBB0B6" w14:textId="77777777" w:rsidR="002C6320" w:rsidRPr="002C6320" w:rsidRDefault="002C6320" w:rsidP="007101A2">
      <w:pPr>
        <w:pStyle w:val="BodyText"/>
        <w:spacing w:line="240" w:lineRule="auto"/>
        <w:ind w:firstLine="0"/>
        <w:rPr>
          <w:vanish/>
        </w:rPr>
      </w:pPr>
      <w:r w:rsidRPr="002C6320">
        <w:rPr>
          <w:vanish/>
        </w:rPr>
        <w:t>..Title</w:t>
      </w:r>
    </w:p>
    <w:p w14:paraId="23202CAE" w14:textId="665B8048" w:rsidR="004E1CF2" w:rsidRDefault="00D31FEE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AA0821">
        <w:t>administrative code of the city of New York</w:t>
      </w:r>
      <w:r w:rsidR="004E1CF2">
        <w:t>, in relation to</w:t>
      </w:r>
      <w:r w:rsidR="00873B26">
        <w:t xml:space="preserve"> </w:t>
      </w:r>
      <w:r w:rsidR="00AA0821">
        <w:t xml:space="preserve">establishing </w:t>
      </w:r>
      <w:r w:rsidR="00AA0821" w:rsidRPr="00AA0821">
        <w:t>a digital liter</w:t>
      </w:r>
      <w:r w:rsidR="00AA0821">
        <w:t>acy program for older adults</w:t>
      </w:r>
    </w:p>
    <w:p w14:paraId="5F55457D" w14:textId="6302CFCF" w:rsidR="002C6320" w:rsidRPr="002C6320" w:rsidRDefault="002C6320" w:rsidP="007101A2">
      <w:pPr>
        <w:pStyle w:val="BodyText"/>
        <w:spacing w:line="240" w:lineRule="auto"/>
        <w:ind w:firstLine="0"/>
        <w:rPr>
          <w:vanish/>
        </w:rPr>
      </w:pPr>
      <w:r w:rsidRPr="002C6320">
        <w:rPr>
          <w:vanish/>
        </w:rPr>
        <w:t>..Body</w:t>
      </w:r>
    </w:p>
    <w:p w14:paraId="245ED3B3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64EC2E40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53B73E3E" w14:textId="77777777" w:rsidR="004E1CF2" w:rsidRDefault="004E1CF2" w:rsidP="006662DF">
      <w:pPr>
        <w:jc w:val="both"/>
      </w:pPr>
    </w:p>
    <w:p w14:paraId="37DBA711" w14:textId="77777777" w:rsidR="006A691C" w:rsidRDefault="006A691C" w:rsidP="007101A2">
      <w:pPr>
        <w:spacing w:line="480" w:lineRule="auto"/>
        <w:jc w:val="both"/>
        <w:sectPr w:rsidR="006A691C" w:rsidSect="008F0B17">
          <w:headerReference w:type="default" r:id="rId11"/>
          <w:footerReference w:type="defaul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A50927" w14:textId="05580D90" w:rsidR="00595589" w:rsidRDefault="007101A2" w:rsidP="00595589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FA3865">
        <w:t>Chapter 2 of title 21 of the administrative code of the city of New York is amended by adding a new section 21-21</w:t>
      </w:r>
      <w:r w:rsidR="007D52E6">
        <w:t>3</w:t>
      </w:r>
      <w:r w:rsidR="00FA3865">
        <w:t xml:space="preserve"> to read as follows:</w:t>
      </w:r>
    </w:p>
    <w:p w14:paraId="565CC5B4" w14:textId="103BB226" w:rsidR="00311FFC" w:rsidRDefault="00FA3865" w:rsidP="00595589">
      <w:pPr>
        <w:spacing w:line="480" w:lineRule="auto"/>
        <w:jc w:val="both"/>
        <w:rPr>
          <w:u w:val="single"/>
        </w:rPr>
      </w:pPr>
      <w:r w:rsidRPr="00FA3865">
        <w:rPr>
          <w:u w:val="single"/>
        </w:rPr>
        <w:t>§</w:t>
      </w:r>
      <w:r w:rsidR="00DE37EC">
        <w:rPr>
          <w:u w:val="single"/>
        </w:rPr>
        <w:t xml:space="preserve"> </w:t>
      </w:r>
      <w:r w:rsidRPr="00FA3865">
        <w:rPr>
          <w:u w:val="single"/>
        </w:rPr>
        <w:t>2</w:t>
      </w:r>
      <w:r>
        <w:rPr>
          <w:u w:val="single"/>
        </w:rPr>
        <w:t>1-21</w:t>
      </w:r>
      <w:r w:rsidR="007D52E6">
        <w:rPr>
          <w:u w:val="single"/>
        </w:rPr>
        <w:t>3</w:t>
      </w:r>
      <w:r>
        <w:rPr>
          <w:u w:val="single"/>
        </w:rPr>
        <w:t xml:space="preserve"> Digital literacy program for older adults. a. </w:t>
      </w:r>
      <w:r w:rsidR="001A3A1A">
        <w:rPr>
          <w:u w:val="single"/>
        </w:rPr>
        <w:t>N</w:t>
      </w:r>
      <w:r w:rsidR="00FE3FC2">
        <w:rPr>
          <w:u w:val="single"/>
        </w:rPr>
        <w:t>o</w:t>
      </w:r>
      <w:r w:rsidR="00634E4F">
        <w:rPr>
          <w:u w:val="single"/>
        </w:rPr>
        <w:t xml:space="preserve"> later than</w:t>
      </w:r>
      <w:r w:rsidR="001E3A39">
        <w:rPr>
          <w:u w:val="single"/>
        </w:rPr>
        <w:t xml:space="preserve"> December 31</w:t>
      </w:r>
      <w:r w:rsidR="00FE3FC2">
        <w:rPr>
          <w:u w:val="single"/>
        </w:rPr>
        <w:t>,</w:t>
      </w:r>
      <w:r w:rsidR="00634E4F">
        <w:rPr>
          <w:u w:val="single"/>
        </w:rPr>
        <w:t xml:space="preserve"> </w:t>
      </w:r>
      <w:r w:rsidR="00B41955">
        <w:rPr>
          <w:u w:val="single"/>
        </w:rPr>
        <w:t>202</w:t>
      </w:r>
      <w:r w:rsidR="000E0B9D">
        <w:rPr>
          <w:u w:val="single"/>
        </w:rPr>
        <w:t>4</w:t>
      </w:r>
      <w:r w:rsidR="00634E4F">
        <w:rPr>
          <w:u w:val="single"/>
        </w:rPr>
        <w:t>,</w:t>
      </w:r>
      <w:r w:rsidR="00FE3FC2">
        <w:rPr>
          <w:u w:val="single"/>
        </w:rPr>
        <w:t xml:space="preserve"> </w:t>
      </w:r>
      <w:r>
        <w:rPr>
          <w:u w:val="single"/>
        </w:rPr>
        <w:t xml:space="preserve">the commissioner </w:t>
      </w:r>
      <w:r w:rsidR="00F84C4A">
        <w:rPr>
          <w:u w:val="single"/>
        </w:rPr>
        <w:t xml:space="preserve">for the </w:t>
      </w:r>
      <w:r w:rsidR="0040393E">
        <w:rPr>
          <w:u w:val="single"/>
        </w:rPr>
        <w:t>aging</w:t>
      </w:r>
      <w:r w:rsidR="000E0B9D">
        <w:rPr>
          <w:u w:val="single"/>
        </w:rPr>
        <w:t xml:space="preserve">  </w:t>
      </w:r>
      <w:r w:rsidR="003A79DE">
        <w:rPr>
          <w:u w:val="single"/>
        </w:rPr>
        <w:t xml:space="preserve">in collaboration with </w:t>
      </w:r>
      <w:r w:rsidR="00F84C4A">
        <w:rPr>
          <w:u w:val="single"/>
        </w:rPr>
        <w:t xml:space="preserve">the commissioner of information technology and telecommunications, </w:t>
      </w:r>
      <w:r w:rsidR="003A79DE">
        <w:rPr>
          <w:u w:val="single"/>
        </w:rPr>
        <w:t xml:space="preserve">and </w:t>
      </w:r>
      <w:r w:rsidR="00CC3FAE">
        <w:rPr>
          <w:u w:val="single"/>
        </w:rPr>
        <w:t>any relevant</w:t>
      </w:r>
      <w:r w:rsidR="00F54885">
        <w:rPr>
          <w:u w:val="single"/>
        </w:rPr>
        <w:t xml:space="preserve"> stakeholders</w:t>
      </w:r>
      <w:r w:rsidR="00CC3FAE">
        <w:rPr>
          <w:u w:val="single"/>
        </w:rPr>
        <w:t xml:space="preserve"> </w:t>
      </w:r>
      <w:r w:rsidR="00F54885">
        <w:rPr>
          <w:u w:val="single"/>
        </w:rPr>
        <w:t>deemed necessary by the mayor</w:t>
      </w:r>
      <w:r w:rsidR="00CC3FAE">
        <w:rPr>
          <w:u w:val="single"/>
        </w:rPr>
        <w:t xml:space="preserve">, </w:t>
      </w:r>
      <w:r w:rsidR="00CB5EE7">
        <w:rPr>
          <w:u w:val="single"/>
        </w:rPr>
        <w:t>shall</w:t>
      </w:r>
      <w:r w:rsidR="0011598A">
        <w:rPr>
          <w:u w:val="single"/>
        </w:rPr>
        <w:t xml:space="preserve"> </w:t>
      </w:r>
      <w:r w:rsidR="000838BD">
        <w:rPr>
          <w:u w:val="single"/>
        </w:rPr>
        <w:t xml:space="preserve">administer </w:t>
      </w:r>
      <w:r w:rsidR="0040393E">
        <w:rPr>
          <w:u w:val="single"/>
        </w:rPr>
        <w:t xml:space="preserve">a digital literacy </w:t>
      </w:r>
      <w:r w:rsidR="00522F12">
        <w:rPr>
          <w:u w:val="single"/>
        </w:rPr>
        <w:t xml:space="preserve">training </w:t>
      </w:r>
      <w:r w:rsidR="00634E4F">
        <w:rPr>
          <w:u w:val="single"/>
        </w:rPr>
        <w:t xml:space="preserve">program </w:t>
      </w:r>
      <w:r w:rsidR="00DE37EC">
        <w:rPr>
          <w:u w:val="single"/>
        </w:rPr>
        <w:t>to serve</w:t>
      </w:r>
      <w:r w:rsidR="0040393E">
        <w:rPr>
          <w:u w:val="single"/>
        </w:rPr>
        <w:t xml:space="preserve"> older adults. </w:t>
      </w:r>
      <w:r w:rsidR="00522F12">
        <w:rPr>
          <w:u w:val="single"/>
        </w:rPr>
        <w:t>Such training</w:t>
      </w:r>
      <w:r w:rsidR="00460A88">
        <w:rPr>
          <w:u w:val="single"/>
        </w:rPr>
        <w:t xml:space="preserve"> program</w:t>
      </w:r>
      <w:r w:rsidR="00522F12">
        <w:rPr>
          <w:u w:val="single"/>
        </w:rPr>
        <w:t xml:space="preserve"> shall</w:t>
      </w:r>
      <w:r w:rsidR="00460A88">
        <w:rPr>
          <w:u w:val="single"/>
        </w:rPr>
        <w:t xml:space="preserve"> be offered</w:t>
      </w:r>
      <w:r w:rsidR="005269FB">
        <w:rPr>
          <w:u w:val="single"/>
        </w:rPr>
        <w:t xml:space="preserve"> to the public</w:t>
      </w:r>
      <w:r w:rsidR="00460A88">
        <w:rPr>
          <w:u w:val="single"/>
        </w:rPr>
        <w:t xml:space="preserve"> at no cost and </w:t>
      </w:r>
      <w:r w:rsidR="00364172">
        <w:rPr>
          <w:u w:val="single"/>
        </w:rPr>
        <w:t>shall include</w:t>
      </w:r>
      <w:r w:rsidR="0075688F">
        <w:rPr>
          <w:u w:val="single"/>
        </w:rPr>
        <w:t xml:space="preserve"> </w:t>
      </w:r>
      <w:r w:rsidR="00460A88">
        <w:rPr>
          <w:u w:val="single"/>
        </w:rPr>
        <w:t>the following topics</w:t>
      </w:r>
      <w:r w:rsidR="00311FFC">
        <w:rPr>
          <w:u w:val="single"/>
        </w:rPr>
        <w:t>:</w:t>
      </w:r>
    </w:p>
    <w:p w14:paraId="6A752431" w14:textId="19487BCE" w:rsidR="00833A8F" w:rsidRDefault="00460A88" w:rsidP="00595589">
      <w:pPr>
        <w:spacing w:line="480" w:lineRule="auto"/>
        <w:jc w:val="both"/>
        <w:rPr>
          <w:u w:val="single"/>
        </w:rPr>
      </w:pPr>
      <w:r>
        <w:rPr>
          <w:u w:val="single"/>
        </w:rPr>
        <w:t>1.</w:t>
      </w:r>
      <w:r w:rsidR="00833A8F">
        <w:rPr>
          <w:u w:val="single"/>
        </w:rPr>
        <w:t xml:space="preserve"> </w:t>
      </w:r>
      <w:r w:rsidR="00F22E8E">
        <w:rPr>
          <w:u w:val="single"/>
        </w:rPr>
        <w:t>T</w:t>
      </w:r>
      <w:r w:rsidR="00333401">
        <w:rPr>
          <w:u w:val="single"/>
        </w:rPr>
        <w:t xml:space="preserve">he </w:t>
      </w:r>
      <w:r w:rsidR="00E92126">
        <w:rPr>
          <w:u w:val="single"/>
        </w:rPr>
        <w:t>importance and need for older adults to be digitally literate;</w:t>
      </w:r>
    </w:p>
    <w:p w14:paraId="40196E7F" w14:textId="505C8A78" w:rsidR="00311FFC" w:rsidRDefault="00833A8F" w:rsidP="00595589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2. </w:t>
      </w:r>
      <w:r w:rsidR="00F22E8E">
        <w:rPr>
          <w:u w:val="single"/>
        </w:rPr>
        <w:t>A</w:t>
      </w:r>
      <w:r w:rsidR="00460A88">
        <w:rPr>
          <w:u w:val="single"/>
        </w:rPr>
        <w:t>ccessing and navigating</w:t>
      </w:r>
      <w:r w:rsidR="00966B09">
        <w:rPr>
          <w:u w:val="single"/>
        </w:rPr>
        <w:t xml:space="preserve"> city</w:t>
      </w:r>
      <w:r w:rsidR="00460A88">
        <w:rPr>
          <w:u w:val="single"/>
        </w:rPr>
        <w:t xml:space="preserve"> </w:t>
      </w:r>
      <w:r w:rsidR="00522F12" w:rsidRPr="00522F12">
        <w:rPr>
          <w:u w:val="single"/>
        </w:rPr>
        <w:t>telehealth</w:t>
      </w:r>
      <w:r w:rsidR="00522F12">
        <w:rPr>
          <w:u w:val="single"/>
        </w:rPr>
        <w:t xml:space="preserve"> services</w:t>
      </w:r>
      <w:r w:rsidR="00311FFC">
        <w:rPr>
          <w:u w:val="single"/>
        </w:rPr>
        <w:t>;</w:t>
      </w:r>
    </w:p>
    <w:p w14:paraId="2AB0D6DA" w14:textId="5B280229" w:rsidR="00311FFC" w:rsidRDefault="00833A8F" w:rsidP="00595589">
      <w:pPr>
        <w:spacing w:line="480" w:lineRule="auto"/>
        <w:jc w:val="both"/>
        <w:rPr>
          <w:u w:val="single"/>
        </w:rPr>
      </w:pPr>
      <w:r>
        <w:rPr>
          <w:u w:val="single"/>
        </w:rPr>
        <w:t>3</w:t>
      </w:r>
      <w:r w:rsidR="00460A88">
        <w:rPr>
          <w:u w:val="single"/>
        </w:rPr>
        <w:t xml:space="preserve">. </w:t>
      </w:r>
      <w:r w:rsidR="00F22E8E">
        <w:rPr>
          <w:u w:val="single"/>
        </w:rPr>
        <w:t>A</w:t>
      </w:r>
      <w:r w:rsidR="00460A88">
        <w:rPr>
          <w:u w:val="single"/>
        </w:rPr>
        <w:t>ccessing</w:t>
      </w:r>
      <w:r w:rsidR="000838BD">
        <w:rPr>
          <w:u w:val="single"/>
        </w:rPr>
        <w:t xml:space="preserve"> and navigating</w:t>
      </w:r>
      <w:r w:rsidR="009F45FD">
        <w:rPr>
          <w:u w:val="single"/>
        </w:rPr>
        <w:t xml:space="preserve"> online </w:t>
      </w:r>
      <w:r w:rsidR="00CC3FAE">
        <w:rPr>
          <w:u w:val="single"/>
        </w:rPr>
        <w:t>platform</w:t>
      </w:r>
      <w:r w:rsidR="000838BD">
        <w:rPr>
          <w:u w:val="single"/>
        </w:rPr>
        <w:t>s and websites, including social media platforms,</w:t>
      </w:r>
      <w:r w:rsidR="00F54885">
        <w:rPr>
          <w:u w:val="single"/>
        </w:rPr>
        <w:t xml:space="preserve"> </w:t>
      </w:r>
      <w:r w:rsidR="00402702">
        <w:rPr>
          <w:u w:val="single"/>
        </w:rPr>
        <w:t>which offer technology classes, lectures, workshops and other programming and activities designed to help older adults learn and use technolog</w:t>
      </w:r>
      <w:r w:rsidR="00175E49">
        <w:rPr>
          <w:u w:val="single"/>
        </w:rPr>
        <w:t xml:space="preserve">y, develop skills, and </w:t>
      </w:r>
      <w:r w:rsidR="00FE2E02">
        <w:rPr>
          <w:u w:val="single"/>
        </w:rPr>
        <w:t>connect</w:t>
      </w:r>
      <w:r w:rsidR="00175E49">
        <w:rPr>
          <w:u w:val="single"/>
        </w:rPr>
        <w:t xml:space="preserve"> and socialize</w:t>
      </w:r>
      <w:r w:rsidR="00FE2E02">
        <w:rPr>
          <w:u w:val="single"/>
        </w:rPr>
        <w:t xml:space="preserve"> with other older adults</w:t>
      </w:r>
      <w:r w:rsidR="00311FFC">
        <w:rPr>
          <w:u w:val="single"/>
        </w:rPr>
        <w:t>;</w:t>
      </w:r>
      <w:r w:rsidR="00522F12" w:rsidRPr="00522F12">
        <w:rPr>
          <w:u w:val="single"/>
        </w:rPr>
        <w:t xml:space="preserve"> </w:t>
      </w:r>
    </w:p>
    <w:p w14:paraId="5DF21071" w14:textId="0D484815" w:rsidR="00311FFC" w:rsidRDefault="00F22E8E" w:rsidP="00595589">
      <w:pPr>
        <w:spacing w:line="480" w:lineRule="auto"/>
        <w:jc w:val="both"/>
        <w:rPr>
          <w:u w:val="single"/>
        </w:rPr>
      </w:pPr>
      <w:r>
        <w:rPr>
          <w:u w:val="single"/>
        </w:rPr>
        <w:t>4</w:t>
      </w:r>
      <w:r w:rsidR="00460A88">
        <w:rPr>
          <w:u w:val="single"/>
        </w:rPr>
        <w:t xml:space="preserve">. </w:t>
      </w:r>
      <w:r>
        <w:rPr>
          <w:u w:val="single"/>
        </w:rPr>
        <w:t>A</w:t>
      </w:r>
      <w:r w:rsidR="00460A88">
        <w:rPr>
          <w:u w:val="single"/>
        </w:rPr>
        <w:t>ccessing</w:t>
      </w:r>
      <w:r w:rsidR="00364172">
        <w:rPr>
          <w:u w:val="single"/>
        </w:rPr>
        <w:t xml:space="preserve"> and navigating</w:t>
      </w:r>
      <w:r w:rsidR="001A3A1A">
        <w:rPr>
          <w:u w:val="single"/>
        </w:rPr>
        <w:t xml:space="preserve"> </w:t>
      </w:r>
      <w:r w:rsidR="00B3516B" w:rsidRPr="00B3516B">
        <w:rPr>
          <w:u w:val="single"/>
        </w:rPr>
        <w:t>the website and mobile application in which individuals obtain infor</w:t>
      </w:r>
      <w:r w:rsidR="00B3516B">
        <w:rPr>
          <w:u w:val="single"/>
        </w:rPr>
        <w:t xml:space="preserve">mation on and apply for </w:t>
      </w:r>
      <w:r w:rsidR="001A3A1A">
        <w:rPr>
          <w:u w:val="single"/>
        </w:rPr>
        <w:t>certain</w:t>
      </w:r>
      <w:r w:rsidR="00B3516B">
        <w:rPr>
          <w:u w:val="single"/>
        </w:rPr>
        <w:t xml:space="preserve"> human resources administration benefits, and human resources administration clients obtain certain </w:t>
      </w:r>
      <w:r w:rsidR="00B3516B" w:rsidRPr="00B3516B">
        <w:rPr>
          <w:u w:val="single"/>
        </w:rPr>
        <w:t>benefits case information</w:t>
      </w:r>
      <w:r w:rsidR="00B3516B">
        <w:rPr>
          <w:u w:val="single"/>
        </w:rPr>
        <w:t>;</w:t>
      </w:r>
    </w:p>
    <w:p w14:paraId="2A6D9957" w14:textId="4B068D2F" w:rsidR="009F45FD" w:rsidRDefault="00F22E8E" w:rsidP="00595589">
      <w:pPr>
        <w:spacing w:line="480" w:lineRule="auto"/>
        <w:jc w:val="both"/>
        <w:rPr>
          <w:u w:val="single"/>
        </w:rPr>
      </w:pPr>
      <w:r>
        <w:rPr>
          <w:u w:val="single"/>
        </w:rPr>
        <w:t>5</w:t>
      </w:r>
      <w:r w:rsidR="00311FFC">
        <w:rPr>
          <w:u w:val="single"/>
        </w:rPr>
        <w:t xml:space="preserve">. </w:t>
      </w:r>
      <w:r>
        <w:rPr>
          <w:u w:val="single"/>
        </w:rPr>
        <w:t>I</w:t>
      </w:r>
      <w:r w:rsidR="00DE37EC">
        <w:rPr>
          <w:u w:val="single"/>
        </w:rPr>
        <w:t>dentifying</w:t>
      </w:r>
      <w:r w:rsidR="009F45FD">
        <w:rPr>
          <w:u w:val="single"/>
        </w:rPr>
        <w:t xml:space="preserve"> and avoid</w:t>
      </w:r>
      <w:r w:rsidR="00DE37EC">
        <w:rPr>
          <w:u w:val="single"/>
        </w:rPr>
        <w:t>ing</w:t>
      </w:r>
      <w:r w:rsidR="009F45FD">
        <w:rPr>
          <w:u w:val="single"/>
        </w:rPr>
        <w:t xml:space="preserve"> online fraud or scams; </w:t>
      </w:r>
      <w:r w:rsidR="00522F12" w:rsidRPr="00522F12">
        <w:rPr>
          <w:u w:val="single"/>
        </w:rPr>
        <w:t xml:space="preserve">and </w:t>
      </w:r>
    </w:p>
    <w:p w14:paraId="49A073B9" w14:textId="2AB94D1E" w:rsidR="009F45FD" w:rsidRDefault="00F22E8E" w:rsidP="00595589">
      <w:pPr>
        <w:spacing w:line="480" w:lineRule="auto"/>
        <w:jc w:val="both"/>
        <w:rPr>
          <w:u w:val="single"/>
        </w:rPr>
      </w:pPr>
      <w:r>
        <w:rPr>
          <w:u w:val="single"/>
        </w:rPr>
        <w:lastRenderedPageBreak/>
        <w:t>6</w:t>
      </w:r>
      <w:r w:rsidR="009F45FD">
        <w:rPr>
          <w:u w:val="single"/>
        </w:rPr>
        <w:t xml:space="preserve">. </w:t>
      </w:r>
      <w:r>
        <w:rPr>
          <w:u w:val="single"/>
        </w:rPr>
        <w:t>A</w:t>
      </w:r>
      <w:r w:rsidR="00460A88">
        <w:rPr>
          <w:u w:val="single"/>
        </w:rPr>
        <w:t>ccessing</w:t>
      </w:r>
      <w:r w:rsidR="000838BD">
        <w:rPr>
          <w:u w:val="single"/>
        </w:rPr>
        <w:t xml:space="preserve"> and navigating</w:t>
      </w:r>
      <w:r w:rsidR="00144948">
        <w:rPr>
          <w:u w:val="single"/>
        </w:rPr>
        <w:t xml:space="preserve"> </w:t>
      </w:r>
      <w:r w:rsidR="00CC3FAE">
        <w:rPr>
          <w:u w:val="single"/>
        </w:rPr>
        <w:t>other programs or</w:t>
      </w:r>
      <w:r w:rsidR="00522F12" w:rsidRPr="00522F12">
        <w:rPr>
          <w:u w:val="single"/>
        </w:rPr>
        <w:t xml:space="preserve"> app</w:t>
      </w:r>
      <w:r w:rsidR="00CC3FAE">
        <w:rPr>
          <w:u w:val="single"/>
        </w:rPr>
        <w:t>lication</w:t>
      </w:r>
      <w:r w:rsidR="00522F12" w:rsidRPr="00522F12">
        <w:rPr>
          <w:u w:val="single"/>
        </w:rPr>
        <w:t>s</w:t>
      </w:r>
      <w:r w:rsidR="0011136A">
        <w:rPr>
          <w:u w:val="single"/>
        </w:rPr>
        <w:t xml:space="preserve"> designed to support older adults in accessing services</w:t>
      </w:r>
      <w:r w:rsidR="00144948">
        <w:rPr>
          <w:u w:val="single"/>
        </w:rPr>
        <w:t>, as</w:t>
      </w:r>
      <w:r w:rsidR="00175E49">
        <w:rPr>
          <w:u w:val="single"/>
        </w:rPr>
        <w:t xml:space="preserve"> </w:t>
      </w:r>
      <w:r w:rsidR="009F45FD">
        <w:rPr>
          <w:u w:val="single"/>
        </w:rPr>
        <w:t xml:space="preserve">deemed </w:t>
      </w:r>
      <w:r w:rsidR="000760D0">
        <w:rPr>
          <w:u w:val="single"/>
        </w:rPr>
        <w:t>appropriate</w:t>
      </w:r>
      <w:r w:rsidR="00F54885">
        <w:rPr>
          <w:u w:val="single"/>
        </w:rPr>
        <w:t xml:space="preserve"> </w:t>
      </w:r>
      <w:r w:rsidR="009F45FD">
        <w:rPr>
          <w:u w:val="single"/>
        </w:rPr>
        <w:t xml:space="preserve">by the </w:t>
      </w:r>
      <w:r w:rsidR="00F84C4A">
        <w:rPr>
          <w:u w:val="single"/>
        </w:rPr>
        <w:t xml:space="preserve">commissioner for the aging or the </w:t>
      </w:r>
      <w:r w:rsidR="009F45FD">
        <w:rPr>
          <w:u w:val="single"/>
        </w:rPr>
        <w:t>commissioner of information technology</w:t>
      </w:r>
      <w:r w:rsidR="00324FF0">
        <w:rPr>
          <w:u w:val="single"/>
        </w:rPr>
        <w:t xml:space="preserve"> and telecommunications</w:t>
      </w:r>
      <w:r w:rsidR="009F45FD">
        <w:rPr>
          <w:u w:val="single"/>
        </w:rPr>
        <w:t>.</w:t>
      </w:r>
    </w:p>
    <w:p w14:paraId="62AE1D5B" w14:textId="75B45B03" w:rsidR="00D70987" w:rsidRDefault="00ED1F1A" w:rsidP="00FE3FC2">
      <w:pPr>
        <w:spacing w:line="480" w:lineRule="auto"/>
        <w:jc w:val="both"/>
        <w:rPr>
          <w:u w:val="single"/>
        </w:rPr>
      </w:pPr>
      <w:r w:rsidRPr="00F42043">
        <w:rPr>
          <w:u w:val="single"/>
        </w:rPr>
        <w:t xml:space="preserve">b. </w:t>
      </w:r>
      <w:r w:rsidR="00333401">
        <w:rPr>
          <w:u w:val="single"/>
        </w:rPr>
        <w:t>No less than</w:t>
      </w:r>
      <w:r w:rsidRPr="00F42043">
        <w:rPr>
          <w:u w:val="single"/>
        </w:rPr>
        <w:t xml:space="preserve"> once every </w:t>
      </w:r>
      <w:r w:rsidR="00544614">
        <w:rPr>
          <w:u w:val="single"/>
        </w:rPr>
        <w:t>three</w:t>
      </w:r>
      <w:r w:rsidR="00544614" w:rsidRPr="00F42043">
        <w:rPr>
          <w:u w:val="single"/>
        </w:rPr>
        <w:t xml:space="preserve"> </w:t>
      </w:r>
      <w:r w:rsidRPr="00F42043">
        <w:rPr>
          <w:u w:val="single"/>
        </w:rPr>
        <w:t xml:space="preserve">years, </w:t>
      </w:r>
      <w:r w:rsidR="00F84C4A">
        <w:rPr>
          <w:u w:val="single"/>
        </w:rPr>
        <w:t>the commissioner for the aging, in collaboration with</w:t>
      </w:r>
      <w:r w:rsidR="00F84C4A" w:rsidRPr="00F84C4A">
        <w:rPr>
          <w:u w:val="single"/>
        </w:rPr>
        <w:t xml:space="preserve"> </w:t>
      </w:r>
      <w:r w:rsidR="00F84C4A">
        <w:rPr>
          <w:u w:val="single"/>
        </w:rPr>
        <w:t xml:space="preserve">the commissioner of information technology and telecommunications, </w:t>
      </w:r>
      <w:r w:rsidRPr="00F42043">
        <w:rPr>
          <w:u w:val="single"/>
        </w:rPr>
        <w:t>and any relevant stakeholders deemed necessary by the mayor, shall evaluate the program established pursuant to subdivision a of this section for updates to best practices, educational materials, curricula, resources and any other program components, and make updates to any such components as necessary.</w:t>
      </w:r>
      <w:r w:rsidR="002F1EB5">
        <w:rPr>
          <w:u w:val="single"/>
        </w:rPr>
        <w:t xml:space="preserve"> Such evaluation shall at minimum include a</w:t>
      </w:r>
      <w:r w:rsidR="0052312E">
        <w:rPr>
          <w:u w:val="single"/>
        </w:rPr>
        <w:t>n</w:t>
      </w:r>
      <w:r w:rsidR="00966B09">
        <w:rPr>
          <w:u w:val="single"/>
        </w:rPr>
        <w:t xml:space="preserve"> online or electronic</w:t>
      </w:r>
      <w:r w:rsidR="002F1EB5">
        <w:rPr>
          <w:u w:val="single"/>
        </w:rPr>
        <w:t xml:space="preserve"> survey for older adults who participate in such program to provide feedback regarding such program.</w:t>
      </w:r>
      <w:r w:rsidR="00F84C4A">
        <w:rPr>
          <w:u w:val="single"/>
        </w:rPr>
        <w:t xml:space="preserve"> </w:t>
      </w:r>
    </w:p>
    <w:p w14:paraId="1C2C90A7" w14:textId="090288FD" w:rsidR="00ED1F1A" w:rsidRDefault="00D70987" w:rsidP="00FE3FC2">
      <w:pPr>
        <w:spacing w:line="480" w:lineRule="auto"/>
        <w:jc w:val="both"/>
        <w:rPr>
          <w:u w:val="single"/>
        </w:rPr>
      </w:pPr>
      <w:r>
        <w:rPr>
          <w:u w:val="single"/>
        </w:rPr>
        <w:t>c. The commissione</w:t>
      </w:r>
      <w:r w:rsidR="001C32E1">
        <w:rPr>
          <w:u w:val="single"/>
        </w:rPr>
        <w:t xml:space="preserve">r </w:t>
      </w:r>
      <w:r w:rsidR="00BA0486">
        <w:rPr>
          <w:u w:val="single"/>
        </w:rPr>
        <w:t xml:space="preserve">for the aging </w:t>
      </w:r>
      <w:r w:rsidR="001C32E1">
        <w:rPr>
          <w:u w:val="single"/>
        </w:rPr>
        <w:t xml:space="preserve">shall report </w:t>
      </w:r>
      <w:r w:rsidR="00D62F9B">
        <w:rPr>
          <w:u w:val="single"/>
        </w:rPr>
        <w:t xml:space="preserve">to the mayor and the speaker of the council </w:t>
      </w:r>
      <w:r w:rsidR="001C32E1">
        <w:rPr>
          <w:u w:val="single"/>
        </w:rPr>
        <w:t>o</w:t>
      </w:r>
      <w:r w:rsidR="008E0ADD">
        <w:rPr>
          <w:u w:val="single"/>
        </w:rPr>
        <w:t>n</w:t>
      </w:r>
      <w:r w:rsidR="001C32E1">
        <w:rPr>
          <w:u w:val="single"/>
        </w:rPr>
        <w:t xml:space="preserve"> any updates to the program made in response to the </w:t>
      </w:r>
      <w:r>
        <w:rPr>
          <w:u w:val="single"/>
        </w:rPr>
        <w:t xml:space="preserve">evaluation </w:t>
      </w:r>
      <w:r w:rsidR="008E0ADD">
        <w:rPr>
          <w:u w:val="single"/>
        </w:rPr>
        <w:t>required</w:t>
      </w:r>
      <w:r>
        <w:rPr>
          <w:u w:val="single"/>
        </w:rPr>
        <w:t xml:space="preserve"> pursuant to subdivision b of this section </w:t>
      </w:r>
      <w:r w:rsidR="001C32E1">
        <w:rPr>
          <w:u w:val="single"/>
        </w:rPr>
        <w:t xml:space="preserve">if and when any such </w:t>
      </w:r>
      <w:r w:rsidR="008E0ADD">
        <w:rPr>
          <w:u w:val="single"/>
        </w:rPr>
        <w:t xml:space="preserve">updates </w:t>
      </w:r>
      <w:r w:rsidR="001C32E1">
        <w:rPr>
          <w:u w:val="single"/>
        </w:rPr>
        <w:t xml:space="preserve">are made. </w:t>
      </w:r>
    </w:p>
    <w:p w14:paraId="339828BE" w14:textId="1D761CF5" w:rsidR="000E0B9D" w:rsidRDefault="00F03E7B" w:rsidP="00ED1F1A">
      <w:pPr>
        <w:spacing w:line="480" w:lineRule="auto"/>
        <w:jc w:val="both"/>
        <w:rPr>
          <w:u w:val="single"/>
        </w:rPr>
      </w:pPr>
      <w:r>
        <w:rPr>
          <w:u w:val="single"/>
        </w:rPr>
        <w:t>d</w:t>
      </w:r>
      <w:r w:rsidR="002F1EB5">
        <w:rPr>
          <w:u w:val="single"/>
        </w:rPr>
        <w:t xml:space="preserve">. </w:t>
      </w:r>
      <w:r w:rsidR="000E0B9D">
        <w:rPr>
          <w:u w:val="single"/>
        </w:rPr>
        <w:t>The program shall be offered in appropriate prevalent spoken language</w:t>
      </w:r>
      <w:r w:rsidR="001E3A39">
        <w:rPr>
          <w:u w:val="single"/>
        </w:rPr>
        <w:t>s</w:t>
      </w:r>
      <w:r w:rsidR="00CC245D">
        <w:rPr>
          <w:u w:val="single"/>
        </w:rPr>
        <w:t>.</w:t>
      </w:r>
      <w:r w:rsidR="000E0B9D">
        <w:rPr>
          <w:u w:val="single"/>
        </w:rPr>
        <w:t xml:space="preserve"> </w:t>
      </w:r>
    </w:p>
    <w:p w14:paraId="26CDEFF1" w14:textId="37B94642" w:rsidR="002F1EB5" w:rsidRDefault="000E0B9D" w:rsidP="00ED1F1A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e. </w:t>
      </w:r>
      <w:r w:rsidR="002F1EB5">
        <w:rPr>
          <w:u w:val="single"/>
        </w:rPr>
        <w:t>The program established pursuant to subdivision a of this section shall be offered</w:t>
      </w:r>
      <w:r w:rsidR="00794A57">
        <w:rPr>
          <w:u w:val="single"/>
        </w:rPr>
        <w:t xml:space="preserve"> in person</w:t>
      </w:r>
      <w:r w:rsidR="001E3A39">
        <w:rPr>
          <w:u w:val="single"/>
        </w:rPr>
        <w:t xml:space="preserve"> or through </w:t>
      </w:r>
      <w:r w:rsidR="00FB0097">
        <w:rPr>
          <w:u w:val="single"/>
        </w:rPr>
        <w:t xml:space="preserve">interactive </w:t>
      </w:r>
      <w:r w:rsidR="001A66F6">
        <w:rPr>
          <w:u w:val="single"/>
        </w:rPr>
        <w:t xml:space="preserve">live video instruction </w:t>
      </w:r>
      <w:r w:rsidR="003A79DE">
        <w:rPr>
          <w:u w:val="single"/>
        </w:rPr>
        <w:t xml:space="preserve">in </w:t>
      </w:r>
      <w:r w:rsidR="00E221F1">
        <w:rPr>
          <w:u w:val="single"/>
        </w:rPr>
        <w:t xml:space="preserve">at least one </w:t>
      </w:r>
      <w:r w:rsidR="009E1467">
        <w:rPr>
          <w:u w:val="single"/>
        </w:rPr>
        <w:t>library or senior center</w:t>
      </w:r>
      <w:r w:rsidR="00E221F1">
        <w:rPr>
          <w:u w:val="single"/>
        </w:rPr>
        <w:t xml:space="preserve"> in each community district</w:t>
      </w:r>
      <w:r w:rsidR="00F22E8E">
        <w:rPr>
          <w:u w:val="single"/>
        </w:rPr>
        <w:t xml:space="preserve"> </w:t>
      </w:r>
      <w:r w:rsidR="002F1EB5">
        <w:rPr>
          <w:u w:val="single"/>
        </w:rPr>
        <w:t xml:space="preserve">and in any other facilities </w:t>
      </w:r>
      <w:r w:rsidR="00F84C4A">
        <w:rPr>
          <w:u w:val="single"/>
        </w:rPr>
        <w:t>as deemed appropriate by the commissioner for the aging or the commissioner of information technology</w:t>
      </w:r>
      <w:r w:rsidR="00480102">
        <w:rPr>
          <w:u w:val="single"/>
        </w:rPr>
        <w:t xml:space="preserve"> and telecommunications</w:t>
      </w:r>
      <w:r w:rsidR="002F1EB5">
        <w:rPr>
          <w:u w:val="single"/>
        </w:rPr>
        <w:t>.</w:t>
      </w:r>
    </w:p>
    <w:p w14:paraId="3083FDA3" w14:textId="4D7DB10B" w:rsidR="005A1A22" w:rsidRDefault="000E0B9D" w:rsidP="00ED1F1A">
      <w:pPr>
        <w:spacing w:line="480" w:lineRule="auto"/>
        <w:jc w:val="both"/>
        <w:rPr>
          <w:u w:val="single"/>
        </w:rPr>
      </w:pPr>
      <w:r>
        <w:rPr>
          <w:u w:val="single"/>
        </w:rPr>
        <w:t>f</w:t>
      </w:r>
      <w:r w:rsidR="005A1A22">
        <w:rPr>
          <w:u w:val="single"/>
        </w:rPr>
        <w:t xml:space="preserve">. Nothing in this section shall be construed to invalidate any existing contract or other agreement between </w:t>
      </w:r>
      <w:r w:rsidR="002F1EB5">
        <w:rPr>
          <w:u w:val="single"/>
        </w:rPr>
        <w:t>any department and</w:t>
      </w:r>
      <w:r w:rsidR="005A1A22">
        <w:rPr>
          <w:u w:val="single"/>
        </w:rPr>
        <w:t xml:space="preserve"> any entity that provides digital literacy programming on </w:t>
      </w:r>
      <w:r w:rsidR="002F1EB5">
        <w:rPr>
          <w:u w:val="single"/>
        </w:rPr>
        <w:t>behalf of any such department</w:t>
      </w:r>
      <w:r w:rsidR="005A1A22">
        <w:rPr>
          <w:u w:val="single"/>
        </w:rPr>
        <w:t>.</w:t>
      </w:r>
    </w:p>
    <w:p w14:paraId="7296E90D" w14:textId="3B9A41DF" w:rsidR="002F196D" w:rsidRDefault="00595589" w:rsidP="00FE3FC2">
      <w:pPr>
        <w:spacing w:line="480" w:lineRule="auto"/>
        <w:jc w:val="both"/>
      </w:pPr>
      <w:r>
        <w:t>§ 2.</w:t>
      </w:r>
      <w:r w:rsidR="00FE3FC2">
        <w:t xml:space="preserve"> This local law </w:t>
      </w:r>
      <w:r w:rsidR="007C436C">
        <w:t>takes effect immediately.</w:t>
      </w:r>
    </w:p>
    <w:p w14:paraId="27DDEAEB" w14:textId="77777777" w:rsidR="00D31FEE" w:rsidRPr="00FE3FC2" w:rsidRDefault="00D31FEE" w:rsidP="00FE3FC2">
      <w:pPr>
        <w:spacing w:line="480" w:lineRule="auto"/>
        <w:jc w:val="both"/>
        <w:sectPr w:rsidR="00D31FEE" w:rsidRPr="00FE3FC2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22778186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3CAC36A6" w14:textId="77777777" w:rsidR="00D31FEE" w:rsidRDefault="00D31FEE" w:rsidP="007101A2">
      <w:pPr>
        <w:ind w:firstLine="0"/>
        <w:jc w:val="both"/>
        <w:rPr>
          <w:sz w:val="18"/>
          <w:szCs w:val="18"/>
        </w:rPr>
      </w:pPr>
    </w:p>
    <w:p w14:paraId="063999D3" w14:textId="77777777" w:rsidR="00D31FEE" w:rsidRDefault="00D31FEE" w:rsidP="007101A2">
      <w:pPr>
        <w:ind w:firstLine="0"/>
        <w:jc w:val="both"/>
        <w:rPr>
          <w:sz w:val="18"/>
          <w:szCs w:val="18"/>
        </w:rPr>
      </w:pPr>
    </w:p>
    <w:p w14:paraId="7950BC39" w14:textId="77777777" w:rsidR="00D31FEE" w:rsidRDefault="00D31FEE" w:rsidP="007101A2">
      <w:pPr>
        <w:ind w:firstLine="0"/>
        <w:jc w:val="both"/>
        <w:rPr>
          <w:sz w:val="18"/>
          <w:szCs w:val="18"/>
        </w:rPr>
      </w:pPr>
    </w:p>
    <w:p w14:paraId="7EB1E978" w14:textId="77777777" w:rsidR="00D31FEE" w:rsidRDefault="00D31FEE" w:rsidP="007101A2">
      <w:pPr>
        <w:ind w:firstLine="0"/>
        <w:jc w:val="both"/>
        <w:rPr>
          <w:sz w:val="18"/>
          <w:szCs w:val="18"/>
        </w:rPr>
      </w:pPr>
    </w:p>
    <w:p w14:paraId="45EDBED4" w14:textId="77777777" w:rsidR="00D31FEE" w:rsidRDefault="00D31FEE" w:rsidP="007101A2">
      <w:pPr>
        <w:ind w:firstLine="0"/>
        <w:jc w:val="both"/>
        <w:rPr>
          <w:sz w:val="18"/>
          <w:szCs w:val="18"/>
        </w:rPr>
      </w:pPr>
    </w:p>
    <w:p w14:paraId="5DB0B770" w14:textId="41B1A943" w:rsidR="00EB262D" w:rsidRDefault="00B153E3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CP</w:t>
      </w:r>
      <w:r w:rsidR="001F33D9">
        <w:rPr>
          <w:sz w:val="18"/>
          <w:szCs w:val="18"/>
        </w:rPr>
        <w:t>/</w:t>
      </w:r>
      <w:proofErr w:type="spellStart"/>
      <w:r w:rsidR="001F33D9">
        <w:rPr>
          <w:sz w:val="18"/>
          <w:szCs w:val="18"/>
        </w:rPr>
        <w:t>CoJM</w:t>
      </w:r>
      <w:proofErr w:type="spellEnd"/>
    </w:p>
    <w:p w14:paraId="5F7A21A5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B153E3">
        <w:rPr>
          <w:sz w:val="18"/>
          <w:szCs w:val="18"/>
        </w:rPr>
        <w:t>9152</w:t>
      </w:r>
    </w:p>
    <w:p w14:paraId="6B69AE99" w14:textId="2A501808" w:rsidR="002D5F4F" w:rsidRDefault="001F33D9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5/</w:t>
      </w:r>
      <w:r w:rsidR="00DB1D13">
        <w:rPr>
          <w:sz w:val="18"/>
          <w:szCs w:val="18"/>
        </w:rPr>
        <w:t>17</w:t>
      </w:r>
      <w:r>
        <w:rPr>
          <w:sz w:val="18"/>
          <w:szCs w:val="18"/>
        </w:rPr>
        <w:t>/23</w:t>
      </w:r>
      <w:r w:rsidR="00CC245D">
        <w:rPr>
          <w:sz w:val="18"/>
          <w:szCs w:val="18"/>
        </w:rPr>
        <w:t xml:space="preserve"> </w:t>
      </w:r>
      <w:r w:rsidR="00E64583">
        <w:rPr>
          <w:sz w:val="18"/>
          <w:szCs w:val="18"/>
        </w:rPr>
        <w:t>9:51</w:t>
      </w:r>
      <w:r w:rsidR="00CC245D">
        <w:rPr>
          <w:sz w:val="18"/>
          <w:szCs w:val="18"/>
        </w:rPr>
        <w:t>pm</w:t>
      </w: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F33F3" w16cex:dateUtc="2023-05-17T15:07:00Z"/>
  <w16cex:commentExtensible w16cex:durableId="280F6C4D" w16cex:dateUtc="2023-05-17T19:07:00Z"/>
  <w16cex:commentExtensible w16cex:durableId="28089832" w16cex:dateUtc="2023-05-12T14:49:00Z"/>
  <w16cex:commentExtensible w16cex:durableId="280F3584" w16cex:dateUtc="2023-05-17T15:14:00Z"/>
  <w16cex:commentExtensible w16cex:durableId="280F6A92" w16cex:dateUtc="2023-05-17T19:00:00Z"/>
  <w16cex:commentExtensible w16cex:durableId="2808A981" w16cex:dateUtc="2023-05-12T16:03:00Z"/>
  <w16cex:commentExtensible w16cex:durableId="280F349C" w16cex:dateUtc="2023-05-17T15:10:00Z"/>
  <w16cex:commentExtensible w16cex:durableId="280F510B" w16cex:dateUtc="2023-05-17T17:11:00Z"/>
  <w16cex:commentExtensible w16cex:durableId="280F5182" w16cex:dateUtc="2023-05-17T17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655A0B" w16cid:durableId="280F33F3"/>
  <w16cid:commentId w16cid:paraId="5A5D4A82" w16cid:durableId="280F6C4D"/>
  <w16cid:commentId w16cid:paraId="5D8F6444" w16cid:durableId="28089832"/>
  <w16cid:commentId w16cid:paraId="1F9FDAF0" w16cid:durableId="280F3584"/>
  <w16cid:commentId w16cid:paraId="3CCD49C2" w16cid:durableId="280F6A92"/>
  <w16cid:commentId w16cid:paraId="7D008114" w16cid:durableId="2808A981"/>
  <w16cid:commentId w16cid:paraId="7A697C22" w16cid:durableId="280F349C"/>
  <w16cid:commentId w16cid:paraId="57B7416C" w16cid:durableId="280F510B"/>
  <w16cid:commentId w16cid:paraId="464015A3" w16cid:durableId="280F51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55515" w14:textId="77777777" w:rsidR="00DE050C" w:rsidRDefault="00DE050C">
      <w:r>
        <w:separator/>
      </w:r>
    </w:p>
    <w:p w14:paraId="007DD30F" w14:textId="77777777" w:rsidR="00DE050C" w:rsidRDefault="00DE050C"/>
  </w:endnote>
  <w:endnote w:type="continuationSeparator" w:id="0">
    <w:p w14:paraId="5DAE58AA" w14:textId="77777777" w:rsidR="00DE050C" w:rsidRDefault="00DE050C">
      <w:r>
        <w:continuationSeparator/>
      </w:r>
    </w:p>
    <w:p w14:paraId="048C5531" w14:textId="77777777" w:rsidR="00DE050C" w:rsidRDefault="00DE050C"/>
  </w:endnote>
  <w:endnote w:type="continuationNotice" w:id="1">
    <w:p w14:paraId="0327CF03" w14:textId="77777777" w:rsidR="00DE050C" w:rsidRDefault="00DE05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D23719" w14:textId="53B67A49" w:rsidR="009E1467" w:rsidRDefault="009E14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0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987919" w14:textId="77777777" w:rsidR="009E1467" w:rsidRDefault="009E14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71D850" w14:textId="77777777" w:rsidR="009E1467" w:rsidRDefault="009E14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84569E" w14:textId="77777777" w:rsidR="009E1467" w:rsidRDefault="009E1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21E0E" w14:textId="77777777" w:rsidR="00DE050C" w:rsidRDefault="00DE050C">
      <w:r>
        <w:separator/>
      </w:r>
    </w:p>
    <w:p w14:paraId="2E77E07E" w14:textId="77777777" w:rsidR="00DE050C" w:rsidRDefault="00DE050C"/>
  </w:footnote>
  <w:footnote w:type="continuationSeparator" w:id="0">
    <w:p w14:paraId="48AF9EEA" w14:textId="77777777" w:rsidR="00DE050C" w:rsidRDefault="00DE050C">
      <w:r>
        <w:continuationSeparator/>
      </w:r>
    </w:p>
    <w:p w14:paraId="147044B6" w14:textId="77777777" w:rsidR="00DE050C" w:rsidRDefault="00DE050C"/>
  </w:footnote>
  <w:footnote w:type="continuationNotice" w:id="1">
    <w:p w14:paraId="140C39F8" w14:textId="77777777" w:rsidR="00DE050C" w:rsidRDefault="00DE05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3F09A" w14:textId="77777777" w:rsidR="007D2354" w:rsidRDefault="007D23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73"/>
    <w:rsid w:val="0000324B"/>
    <w:rsid w:val="000135A3"/>
    <w:rsid w:val="00031432"/>
    <w:rsid w:val="00032FC7"/>
    <w:rsid w:val="00035181"/>
    <w:rsid w:val="0004145E"/>
    <w:rsid w:val="00047B55"/>
    <w:rsid w:val="000502BC"/>
    <w:rsid w:val="0005527E"/>
    <w:rsid w:val="00055765"/>
    <w:rsid w:val="00056BB0"/>
    <w:rsid w:val="00064AFB"/>
    <w:rsid w:val="00071726"/>
    <w:rsid w:val="000760D0"/>
    <w:rsid w:val="000838BD"/>
    <w:rsid w:val="0009173E"/>
    <w:rsid w:val="00094A70"/>
    <w:rsid w:val="000A7D1C"/>
    <w:rsid w:val="000D4A7F"/>
    <w:rsid w:val="000D6290"/>
    <w:rsid w:val="000E0B9D"/>
    <w:rsid w:val="000E4F97"/>
    <w:rsid w:val="000F5447"/>
    <w:rsid w:val="001073BD"/>
    <w:rsid w:val="0011136A"/>
    <w:rsid w:val="00112A24"/>
    <w:rsid w:val="00113677"/>
    <w:rsid w:val="0011484A"/>
    <w:rsid w:val="0011598A"/>
    <w:rsid w:val="00115B31"/>
    <w:rsid w:val="001170A9"/>
    <w:rsid w:val="00124CD4"/>
    <w:rsid w:val="00134159"/>
    <w:rsid w:val="00144948"/>
    <w:rsid w:val="00150334"/>
    <w:rsid w:val="001509BF"/>
    <w:rsid w:val="00150A27"/>
    <w:rsid w:val="00162FC0"/>
    <w:rsid w:val="00165627"/>
    <w:rsid w:val="00167107"/>
    <w:rsid w:val="00175E49"/>
    <w:rsid w:val="00180BD2"/>
    <w:rsid w:val="00195A80"/>
    <w:rsid w:val="001A3A1A"/>
    <w:rsid w:val="001A66F6"/>
    <w:rsid w:val="001C1148"/>
    <w:rsid w:val="001C32E1"/>
    <w:rsid w:val="001D4249"/>
    <w:rsid w:val="001E0636"/>
    <w:rsid w:val="001E3A39"/>
    <w:rsid w:val="001F33D9"/>
    <w:rsid w:val="00205741"/>
    <w:rsid w:val="00207323"/>
    <w:rsid w:val="0021642E"/>
    <w:rsid w:val="0022099D"/>
    <w:rsid w:val="0023577C"/>
    <w:rsid w:val="00241F94"/>
    <w:rsid w:val="00245454"/>
    <w:rsid w:val="00251381"/>
    <w:rsid w:val="00265D90"/>
    <w:rsid w:val="00270162"/>
    <w:rsid w:val="00280955"/>
    <w:rsid w:val="00292C42"/>
    <w:rsid w:val="002A7EEA"/>
    <w:rsid w:val="002C4435"/>
    <w:rsid w:val="002C6320"/>
    <w:rsid w:val="002D0333"/>
    <w:rsid w:val="002D5F4F"/>
    <w:rsid w:val="002E52B0"/>
    <w:rsid w:val="002F196D"/>
    <w:rsid w:val="002F1EB5"/>
    <w:rsid w:val="002F269C"/>
    <w:rsid w:val="00301E19"/>
    <w:rsid w:val="00301E40"/>
    <w:rsid w:val="00301E5D"/>
    <w:rsid w:val="00310BC3"/>
    <w:rsid w:val="00311FFC"/>
    <w:rsid w:val="00320D3B"/>
    <w:rsid w:val="00324FF0"/>
    <w:rsid w:val="0033027F"/>
    <w:rsid w:val="00333401"/>
    <w:rsid w:val="00342D04"/>
    <w:rsid w:val="003447CD"/>
    <w:rsid w:val="003501FB"/>
    <w:rsid w:val="00350C01"/>
    <w:rsid w:val="00352554"/>
    <w:rsid w:val="00352CA7"/>
    <w:rsid w:val="00364172"/>
    <w:rsid w:val="003720CF"/>
    <w:rsid w:val="0038308D"/>
    <w:rsid w:val="003874A1"/>
    <w:rsid w:val="00387754"/>
    <w:rsid w:val="00395B0F"/>
    <w:rsid w:val="003A29EF"/>
    <w:rsid w:val="003A75C2"/>
    <w:rsid w:val="003A79DE"/>
    <w:rsid w:val="003F10E5"/>
    <w:rsid w:val="003F26F9"/>
    <w:rsid w:val="003F3109"/>
    <w:rsid w:val="003F73CD"/>
    <w:rsid w:val="0040013A"/>
    <w:rsid w:val="00402702"/>
    <w:rsid w:val="0040393E"/>
    <w:rsid w:val="00406F86"/>
    <w:rsid w:val="004104AD"/>
    <w:rsid w:val="004116D2"/>
    <w:rsid w:val="0041279A"/>
    <w:rsid w:val="00432688"/>
    <w:rsid w:val="00444642"/>
    <w:rsid w:val="00444AE9"/>
    <w:rsid w:val="00447A01"/>
    <w:rsid w:val="0045408B"/>
    <w:rsid w:val="00460A88"/>
    <w:rsid w:val="00462FA5"/>
    <w:rsid w:val="00465293"/>
    <w:rsid w:val="00474788"/>
    <w:rsid w:val="00480102"/>
    <w:rsid w:val="00483563"/>
    <w:rsid w:val="004948B5"/>
    <w:rsid w:val="00497233"/>
    <w:rsid w:val="004B097C"/>
    <w:rsid w:val="004E1CF2"/>
    <w:rsid w:val="004F3343"/>
    <w:rsid w:val="005020E8"/>
    <w:rsid w:val="00516679"/>
    <w:rsid w:val="00522F12"/>
    <w:rsid w:val="0052312E"/>
    <w:rsid w:val="005269FB"/>
    <w:rsid w:val="00544614"/>
    <w:rsid w:val="005470C8"/>
    <w:rsid w:val="00550E96"/>
    <w:rsid w:val="00554C35"/>
    <w:rsid w:val="0055695B"/>
    <w:rsid w:val="0057235A"/>
    <w:rsid w:val="00574062"/>
    <w:rsid w:val="005769C0"/>
    <w:rsid w:val="00586366"/>
    <w:rsid w:val="00595589"/>
    <w:rsid w:val="005A1A22"/>
    <w:rsid w:val="005A1EBD"/>
    <w:rsid w:val="005A5790"/>
    <w:rsid w:val="005B43E5"/>
    <w:rsid w:val="005B5DE4"/>
    <w:rsid w:val="005C6980"/>
    <w:rsid w:val="005C6B8D"/>
    <w:rsid w:val="005D4A03"/>
    <w:rsid w:val="005E655A"/>
    <w:rsid w:val="005E7681"/>
    <w:rsid w:val="005F3AA6"/>
    <w:rsid w:val="005F60C7"/>
    <w:rsid w:val="006010E3"/>
    <w:rsid w:val="00630AB3"/>
    <w:rsid w:val="00634E4F"/>
    <w:rsid w:val="00635D7A"/>
    <w:rsid w:val="00643A5E"/>
    <w:rsid w:val="00661A76"/>
    <w:rsid w:val="006662DF"/>
    <w:rsid w:val="00677552"/>
    <w:rsid w:val="00681954"/>
    <w:rsid w:val="00681A93"/>
    <w:rsid w:val="00687344"/>
    <w:rsid w:val="00694851"/>
    <w:rsid w:val="006A3A09"/>
    <w:rsid w:val="006A691C"/>
    <w:rsid w:val="006B26AF"/>
    <w:rsid w:val="006B590A"/>
    <w:rsid w:val="006B5AB9"/>
    <w:rsid w:val="006C29D8"/>
    <w:rsid w:val="006C74CE"/>
    <w:rsid w:val="006D3E3C"/>
    <w:rsid w:val="006D562C"/>
    <w:rsid w:val="006E59C3"/>
    <w:rsid w:val="006F5CC7"/>
    <w:rsid w:val="006F6411"/>
    <w:rsid w:val="007024F0"/>
    <w:rsid w:val="007060E4"/>
    <w:rsid w:val="007101A2"/>
    <w:rsid w:val="007218EB"/>
    <w:rsid w:val="0072551E"/>
    <w:rsid w:val="00727F04"/>
    <w:rsid w:val="00750030"/>
    <w:rsid w:val="0075688F"/>
    <w:rsid w:val="00765D7B"/>
    <w:rsid w:val="00767CD4"/>
    <w:rsid w:val="00770B9A"/>
    <w:rsid w:val="00782F51"/>
    <w:rsid w:val="00791D31"/>
    <w:rsid w:val="00793EE0"/>
    <w:rsid w:val="00794A57"/>
    <w:rsid w:val="007A0183"/>
    <w:rsid w:val="007A1A40"/>
    <w:rsid w:val="007A4329"/>
    <w:rsid w:val="007B293E"/>
    <w:rsid w:val="007B308A"/>
    <w:rsid w:val="007B6497"/>
    <w:rsid w:val="007C1D9D"/>
    <w:rsid w:val="007C436C"/>
    <w:rsid w:val="007C6893"/>
    <w:rsid w:val="007D02A4"/>
    <w:rsid w:val="007D18BD"/>
    <w:rsid w:val="007D2354"/>
    <w:rsid w:val="007D52E6"/>
    <w:rsid w:val="007E73C5"/>
    <w:rsid w:val="007E79D5"/>
    <w:rsid w:val="007F0A63"/>
    <w:rsid w:val="007F4087"/>
    <w:rsid w:val="00806569"/>
    <w:rsid w:val="008167F4"/>
    <w:rsid w:val="00816C73"/>
    <w:rsid w:val="00833A8F"/>
    <w:rsid w:val="0083646C"/>
    <w:rsid w:val="0084422D"/>
    <w:rsid w:val="0085260B"/>
    <w:rsid w:val="00853E42"/>
    <w:rsid w:val="00872BFD"/>
    <w:rsid w:val="00872CCF"/>
    <w:rsid w:val="00873B26"/>
    <w:rsid w:val="00880099"/>
    <w:rsid w:val="00882A36"/>
    <w:rsid w:val="00885AAF"/>
    <w:rsid w:val="00895FF7"/>
    <w:rsid w:val="008C0841"/>
    <w:rsid w:val="008D12B4"/>
    <w:rsid w:val="008E0ADD"/>
    <w:rsid w:val="008E28FA"/>
    <w:rsid w:val="008E3B26"/>
    <w:rsid w:val="008E483F"/>
    <w:rsid w:val="008F0B17"/>
    <w:rsid w:val="008F767C"/>
    <w:rsid w:val="00900ACB"/>
    <w:rsid w:val="0091562B"/>
    <w:rsid w:val="00915A81"/>
    <w:rsid w:val="00920BA4"/>
    <w:rsid w:val="00922E10"/>
    <w:rsid w:val="00925D71"/>
    <w:rsid w:val="0094029B"/>
    <w:rsid w:val="00951E81"/>
    <w:rsid w:val="009649E2"/>
    <w:rsid w:val="00966B09"/>
    <w:rsid w:val="009822E5"/>
    <w:rsid w:val="009853F5"/>
    <w:rsid w:val="00990ECE"/>
    <w:rsid w:val="009A4EFE"/>
    <w:rsid w:val="009B120F"/>
    <w:rsid w:val="009D40A1"/>
    <w:rsid w:val="009E1467"/>
    <w:rsid w:val="009E4491"/>
    <w:rsid w:val="009E6DEF"/>
    <w:rsid w:val="009F45FD"/>
    <w:rsid w:val="009F778A"/>
    <w:rsid w:val="00A03610"/>
    <w:rsid w:val="00A03635"/>
    <w:rsid w:val="00A10451"/>
    <w:rsid w:val="00A10E9F"/>
    <w:rsid w:val="00A269C2"/>
    <w:rsid w:val="00A46ACE"/>
    <w:rsid w:val="00A531EC"/>
    <w:rsid w:val="00A654D0"/>
    <w:rsid w:val="00A665A7"/>
    <w:rsid w:val="00A834E1"/>
    <w:rsid w:val="00AA0821"/>
    <w:rsid w:val="00AA6B76"/>
    <w:rsid w:val="00AC2723"/>
    <w:rsid w:val="00AD1881"/>
    <w:rsid w:val="00AE1867"/>
    <w:rsid w:val="00AE212E"/>
    <w:rsid w:val="00AE451A"/>
    <w:rsid w:val="00AF2530"/>
    <w:rsid w:val="00AF39A5"/>
    <w:rsid w:val="00B0221C"/>
    <w:rsid w:val="00B05EF2"/>
    <w:rsid w:val="00B153E3"/>
    <w:rsid w:val="00B15D83"/>
    <w:rsid w:val="00B1635A"/>
    <w:rsid w:val="00B30100"/>
    <w:rsid w:val="00B3164D"/>
    <w:rsid w:val="00B3516B"/>
    <w:rsid w:val="00B35E4E"/>
    <w:rsid w:val="00B41955"/>
    <w:rsid w:val="00B467F0"/>
    <w:rsid w:val="00B47730"/>
    <w:rsid w:val="00B55BD3"/>
    <w:rsid w:val="00B76A87"/>
    <w:rsid w:val="00B9231D"/>
    <w:rsid w:val="00BA0486"/>
    <w:rsid w:val="00BA4408"/>
    <w:rsid w:val="00BA599A"/>
    <w:rsid w:val="00BB4290"/>
    <w:rsid w:val="00BB6434"/>
    <w:rsid w:val="00BB7A03"/>
    <w:rsid w:val="00BC1806"/>
    <w:rsid w:val="00BD4E49"/>
    <w:rsid w:val="00BE0386"/>
    <w:rsid w:val="00BE1E27"/>
    <w:rsid w:val="00BF63D1"/>
    <w:rsid w:val="00BF76F0"/>
    <w:rsid w:val="00C047E6"/>
    <w:rsid w:val="00C10BE8"/>
    <w:rsid w:val="00C213F3"/>
    <w:rsid w:val="00C55E1A"/>
    <w:rsid w:val="00C85094"/>
    <w:rsid w:val="00C86226"/>
    <w:rsid w:val="00C9095F"/>
    <w:rsid w:val="00C90EE9"/>
    <w:rsid w:val="00C92A35"/>
    <w:rsid w:val="00C93F56"/>
    <w:rsid w:val="00C94DF0"/>
    <w:rsid w:val="00C96CEE"/>
    <w:rsid w:val="00CA09E2"/>
    <w:rsid w:val="00CA2899"/>
    <w:rsid w:val="00CA30A1"/>
    <w:rsid w:val="00CA6B5C"/>
    <w:rsid w:val="00CB5EE7"/>
    <w:rsid w:val="00CC245D"/>
    <w:rsid w:val="00CC3FAE"/>
    <w:rsid w:val="00CC4ED3"/>
    <w:rsid w:val="00CC6AB9"/>
    <w:rsid w:val="00CE602C"/>
    <w:rsid w:val="00CF17D2"/>
    <w:rsid w:val="00CF268F"/>
    <w:rsid w:val="00CF7B3A"/>
    <w:rsid w:val="00D0366D"/>
    <w:rsid w:val="00D30A34"/>
    <w:rsid w:val="00D31FEE"/>
    <w:rsid w:val="00D33E30"/>
    <w:rsid w:val="00D3424A"/>
    <w:rsid w:val="00D47567"/>
    <w:rsid w:val="00D52CE9"/>
    <w:rsid w:val="00D62F9B"/>
    <w:rsid w:val="00D63577"/>
    <w:rsid w:val="00D70987"/>
    <w:rsid w:val="00D73C3D"/>
    <w:rsid w:val="00D82551"/>
    <w:rsid w:val="00D904ED"/>
    <w:rsid w:val="00D929DF"/>
    <w:rsid w:val="00D94395"/>
    <w:rsid w:val="00D975BE"/>
    <w:rsid w:val="00DB1D13"/>
    <w:rsid w:val="00DB21F6"/>
    <w:rsid w:val="00DB6BFB"/>
    <w:rsid w:val="00DC4B60"/>
    <w:rsid w:val="00DC57C0"/>
    <w:rsid w:val="00DE050C"/>
    <w:rsid w:val="00DE37EC"/>
    <w:rsid w:val="00DE3DD1"/>
    <w:rsid w:val="00DE6E46"/>
    <w:rsid w:val="00DF7976"/>
    <w:rsid w:val="00E0423E"/>
    <w:rsid w:val="00E06550"/>
    <w:rsid w:val="00E13406"/>
    <w:rsid w:val="00E1797C"/>
    <w:rsid w:val="00E221F1"/>
    <w:rsid w:val="00E310B4"/>
    <w:rsid w:val="00E34500"/>
    <w:rsid w:val="00E37C8F"/>
    <w:rsid w:val="00E42EF6"/>
    <w:rsid w:val="00E44B66"/>
    <w:rsid w:val="00E560AE"/>
    <w:rsid w:val="00E611AD"/>
    <w:rsid w:val="00E611DE"/>
    <w:rsid w:val="00E64583"/>
    <w:rsid w:val="00E769B5"/>
    <w:rsid w:val="00E84A4E"/>
    <w:rsid w:val="00E92126"/>
    <w:rsid w:val="00E942DB"/>
    <w:rsid w:val="00E96AB4"/>
    <w:rsid w:val="00E97376"/>
    <w:rsid w:val="00EA4674"/>
    <w:rsid w:val="00EB262D"/>
    <w:rsid w:val="00EB48A0"/>
    <w:rsid w:val="00EB4F54"/>
    <w:rsid w:val="00EB5A95"/>
    <w:rsid w:val="00EC1988"/>
    <w:rsid w:val="00EC45B9"/>
    <w:rsid w:val="00ED1F1A"/>
    <w:rsid w:val="00ED266D"/>
    <w:rsid w:val="00ED2846"/>
    <w:rsid w:val="00ED6ADF"/>
    <w:rsid w:val="00EE2041"/>
    <w:rsid w:val="00EF1E62"/>
    <w:rsid w:val="00F01C1E"/>
    <w:rsid w:val="00F03E7B"/>
    <w:rsid w:val="00F0418B"/>
    <w:rsid w:val="00F11DB7"/>
    <w:rsid w:val="00F12CB7"/>
    <w:rsid w:val="00F1371E"/>
    <w:rsid w:val="00F22E8E"/>
    <w:rsid w:val="00F23C44"/>
    <w:rsid w:val="00F254FD"/>
    <w:rsid w:val="00F27115"/>
    <w:rsid w:val="00F27D53"/>
    <w:rsid w:val="00F33321"/>
    <w:rsid w:val="00F34140"/>
    <w:rsid w:val="00F42043"/>
    <w:rsid w:val="00F54885"/>
    <w:rsid w:val="00F60349"/>
    <w:rsid w:val="00F64464"/>
    <w:rsid w:val="00F84C4A"/>
    <w:rsid w:val="00F86E8C"/>
    <w:rsid w:val="00FA3865"/>
    <w:rsid w:val="00FA5BBD"/>
    <w:rsid w:val="00FA63F7"/>
    <w:rsid w:val="00FB0097"/>
    <w:rsid w:val="00FB0AD4"/>
    <w:rsid w:val="00FB2FD6"/>
    <w:rsid w:val="00FC547E"/>
    <w:rsid w:val="00FD12A9"/>
    <w:rsid w:val="00FD2544"/>
    <w:rsid w:val="00FE2E02"/>
    <w:rsid w:val="00FE3FC2"/>
    <w:rsid w:val="00FF4160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2E514C"/>
  <w15:docId w15:val="{736298E4-9CF1-9240-86B1-399E86EE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082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0821"/>
    <w:rPr>
      <w:rFonts w:ascii="Consolas" w:eastAsia="Times New Roman" w:hAnsi="Consolas"/>
    </w:rPr>
  </w:style>
  <w:style w:type="character" w:styleId="CommentReference">
    <w:name w:val="annotation reference"/>
    <w:basedOn w:val="DefaultParagraphFont"/>
    <w:uiPriority w:val="99"/>
    <w:semiHidden/>
    <w:unhideWhenUsed/>
    <w:rsid w:val="00DE3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7E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7EC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E221F1"/>
    <w:rPr>
      <w:rFonts w:ascii="Times New Roman" w:eastAsia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unhideWhenUsed/>
    <w:rsid w:val="00C90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45CD6EAE03C4B8888B672D8BF07D6" ma:contentTypeVersion="20" ma:contentTypeDescription="Create a new document." ma:contentTypeScope="" ma:versionID="ac5091661af7147787a38d066124f4c2">
  <xsd:schema xmlns:xsd="http://www.w3.org/2001/XMLSchema" xmlns:xs="http://www.w3.org/2001/XMLSchema" xmlns:p="http://schemas.microsoft.com/office/2006/metadata/properties" xmlns:ns2="74b2044d-6f48-40c4-ab9a-a9b06b979b3c" xmlns:ns3="7f3721e6-8b5c-412c-be65-9e9e659f64aa" targetNamespace="http://schemas.microsoft.com/office/2006/metadata/properties" ma:root="true" ma:fieldsID="6ea24450e6793ec7a24e66e54bafdef6" ns2:_="" ns3:_="">
    <xsd:import namespace="74b2044d-6f48-40c4-ab9a-a9b06b979b3c"/>
    <xsd:import namespace="7f3721e6-8b5c-412c-be65-9e9e659f64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2044d-6f48-40c4-ab9a-a9b06b979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710a08c-ad05-47cc-9fd1-2477236958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721e6-8b5c-412c-be65-9e9e659f6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72644bc-bdef-4538-bcdf-dff29e0b5971}" ma:internalName="TaxCatchAll" ma:showField="CatchAllData" ma:web="7f3721e6-8b5c-412c-be65-9e9e659f64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3721e6-8b5c-412c-be65-9e9e659f64aa"/>
    <lcf76f155ced4ddcb4097134ff3c332f xmlns="74b2044d-6f48-40c4-ab9a-a9b06b979b3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C0A9E-588E-4868-AC26-956C8D9A4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b2044d-6f48-40c4-ab9a-a9b06b979b3c"/>
    <ds:schemaRef ds:uri="7f3721e6-8b5c-412c-be65-9e9e659f6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BF7B5A-FAB2-41B7-B57C-BA1E67F6CD77}">
  <ds:schemaRefs>
    <ds:schemaRef ds:uri="http://schemas.microsoft.com/office/2006/metadata/properties"/>
    <ds:schemaRef ds:uri="http://schemas.microsoft.com/office/infopath/2007/PartnerControls"/>
    <ds:schemaRef ds:uri="7f3721e6-8b5c-412c-be65-9e9e659f64aa"/>
    <ds:schemaRef ds:uri="74b2044d-6f48-40c4-ab9a-a9b06b979b3c"/>
  </ds:schemaRefs>
</ds:datastoreItem>
</file>

<file path=customXml/itemProps3.xml><?xml version="1.0" encoding="utf-8"?>
<ds:datastoreItem xmlns:ds="http://schemas.openxmlformats.org/officeDocument/2006/customXml" ds:itemID="{9EE095BA-6DDB-4640-BA4C-90B1BDA003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C6E814-EFD6-49CC-BDCD-5ACAA675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Gardener, Stacy</dc:creator>
  <cp:keywords/>
  <cp:lastModifiedBy>Martin, William</cp:lastModifiedBy>
  <cp:revision>4</cp:revision>
  <cp:lastPrinted>2023-05-16T20:32:00Z</cp:lastPrinted>
  <dcterms:created xsi:type="dcterms:W3CDTF">2023-05-22T23:31:00Z</dcterms:created>
  <dcterms:modified xsi:type="dcterms:W3CDTF">2023-05-26T12:52:00Z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0x010100BCD45CD6EAE03C4B8888B672D8BF07D6</vt:lpwstr>
  </property>
</Properties>
</file>