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BD59F" w14:textId="77777777" w:rsidR="00F0653D" w:rsidRPr="00807156" w:rsidRDefault="00F0653D" w:rsidP="00F0653D">
      <w:pPr>
        <w:pBdr>
          <w:top w:val="nil"/>
          <w:left w:val="nil"/>
          <w:bottom w:val="nil"/>
          <w:right w:val="nil"/>
          <w:between w:val="nil"/>
        </w:pBdr>
        <w:tabs>
          <w:tab w:val="left" w:pos="0"/>
        </w:tabs>
        <w:spacing w:after="0" w:line="276" w:lineRule="auto"/>
        <w:jc w:val="right"/>
        <w:rPr>
          <w:rFonts w:ascii="Times New Roman" w:eastAsia="Arial" w:hAnsi="Times New Roman" w:cs="Times New Roman"/>
          <w:color w:val="000000"/>
          <w:sz w:val="24"/>
          <w:szCs w:val="24"/>
          <w:u w:val="single"/>
        </w:rPr>
      </w:pPr>
      <w:bookmarkStart w:id="0" w:name="_GoBack"/>
      <w:bookmarkEnd w:id="0"/>
      <w:r>
        <w:rPr>
          <w:rFonts w:ascii="Times New Roman" w:eastAsia="Arial" w:hAnsi="Times New Roman" w:cs="Times New Roman"/>
          <w:color w:val="000000"/>
          <w:sz w:val="24"/>
          <w:szCs w:val="24"/>
          <w:u w:val="single"/>
        </w:rPr>
        <w:t>Small Business</w:t>
      </w:r>
      <w:r w:rsidRPr="00807156">
        <w:rPr>
          <w:rFonts w:ascii="Times New Roman" w:eastAsia="Arial" w:hAnsi="Times New Roman" w:cs="Times New Roman"/>
          <w:color w:val="000000"/>
          <w:sz w:val="24"/>
          <w:szCs w:val="24"/>
          <w:u w:val="single"/>
        </w:rPr>
        <w:t xml:space="preserve"> Committee Staff</w:t>
      </w:r>
    </w:p>
    <w:p w14:paraId="03CEE252" w14:textId="77777777" w:rsidR="00F0653D" w:rsidRPr="00807156" w:rsidRDefault="00F0653D" w:rsidP="00F0653D">
      <w:pPr>
        <w:pBdr>
          <w:top w:val="nil"/>
          <w:left w:val="nil"/>
          <w:bottom w:val="nil"/>
          <w:right w:val="nil"/>
          <w:between w:val="nil"/>
        </w:pBdr>
        <w:tabs>
          <w:tab w:val="left" w:pos="0"/>
        </w:tabs>
        <w:spacing w:after="0" w:line="276" w:lineRule="auto"/>
        <w:jc w:val="right"/>
        <w:rPr>
          <w:rFonts w:ascii="Times New Roman" w:eastAsia="Arial" w:hAnsi="Times New Roman" w:cs="Times New Roman"/>
          <w:i/>
          <w:color w:val="000000"/>
          <w:sz w:val="24"/>
          <w:szCs w:val="24"/>
        </w:rPr>
      </w:pPr>
      <w:r>
        <w:rPr>
          <w:rFonts w:ascii="Times New Roman" w:eastAsia="Arial" w:hAnsi="Times New Roman" w:cs="Times New Roman"/>
          <w:color w:val="000000"/>
          <w:sz w:val="24"/>
          <w:szCs w:val="24"/>
        </w:rPr>
        <w:t>Nicole Catá</w:t>
      </w:r>
      <w:r w:rsidRPr="00807156">
        <w:rPr>
          <w:rFonts w:ascii="Times New Roman" w:eastAsia="Arial" w:hAnsi="Times New Roman" w:cs="Times New Roman"/>
          <w:color w:val="000000"/>
          <w:sz w:val="24"/>
          <w:szCs w:val="24"/>
        </w:rPr>
        <w:t xml:space="preserve">, </w:t>
      </w:r>
      <w:r w:rsidRPr="00807156">
        <w:rPr>
          <w:rFonts w:ascii="Times New Roman" w:eastAsia="Arial" w:hAnsi="Times New Roman" w:cs="Times New Roman"/>
          <w:i/>
          <w:color w:val="000000"/>
          <w:sz w:val="24"/>
          <w:szCs w:val="24"/>
        </w:rPr>
        <w:t>Legislative Counsel</w:t>
      </w:r>
    </w:p>
    <w:p w14:paraId="32CD280D" w14:textId="77777777" w:rsidR="00F0653D" w:rsidRPr="00807156" w:rsidRDefault="00F0653D" w:rsidP="00F0653D">
      <w:pPr>
        <w:pBdr>
          <w:top w:val="nil"/>
          <w:left w:val="nil"/>
          <w:bottom w:val="nil"/>
          <w:right w:val="nil"/>
          <w:between w:val="nil"/>
        </w:pBdr>
        <w:tabs>
          <w:tab w:val="left" w:pos="0"/>
        </w:tabs>
        <w:spacing w:after="0" w:line="276" w:lineRule="auto"/>
        <w:jc w:val="right"/>
        <w:rPr>
          <w:rFonts w:ascii="Times New Roman" w:eastAsia="Arial" w:hAnsi="Times New Roman" w:cs="Times New Roman"/>
          <w:color w:val="000000"/>
          <w:sz w:val="24"/>
          <w:szCs w:val="24"/>
        </w:rPr>
      </w:pPr>
      <w:r w:rsidRPr="00807156">
        <w:rPr>
          <w:rFonts w:ascii="Times New Roman" w:eastAsia="Arial" w:hAnsi="Times New Roman" w:cs="Times New Roman"/>
          <w:color w:val="000000"/>
          <w:sz w:val="24"/>
          <w:szCs w:val="24"/>
        </w:rPr>
        <w:t xml:space="preserve">Rebecca Barilla, </w:t>
      </w:r>
      <w:r w:rsidRPr="00807156">
        <w:rPr>
          <w:rFonts w:ascii="Times New Roman" w:eastAsia="Arial" w:hAnsi="Times New Roman" w:cs="Times New Roman"/>
          <w:i/>
          <w:color w:val="000000"/>
          <w:sz w:val="24"/>
          <w:szCs w:val="24"/>
        </w:rPr>
        <w:t>Policy Analyst</w:t>
      </w:r>
    </w:p>
    <w:p w14:paraId="03865767" w14:textId="77777777" w:rsidR="00F0653D" w:rsidRDefault="00F0653D" w:rsidP="00F0653D">
      <w:pPr>
        <w:pBdr>
          <w:top w:val="nil"/>
          <w:left w:val="nil"/>
          <w:bottom w:val="nil"/>
          <w:right w:val="nil"/>
          <w:between w:val="nil"/>
        </w:pBdr>
        <w:tabs>
          <w:tab w:val="left" w:pos="0"/>
        </w:tabs>
        <w:spacing w:after="0" w:line="276" w:lineRule="auto"/>
        <w:jc w:val="right"/>
        <w:rPr>
          <w:rFonts w:ascii="Times New Roman" w:eastAsia="Arial" w:hAnsi="Times New Roman" w:cs="Times New Roman"/>
          <w:i/>
          <w:color w:val="000000"/>
          <w:sz w:val="24"/>
          <w:szCs w:val="24"/>
        </w:rPr>
      </w:pPr>
      <w:r>
        <w:rPr>
          <w:rFonts w:ascii="Times New Roman" w:eastAsia="Arial" w:hAnsi="Times New Roman" w:cs="Times New Roman"/>
          <w:color w:val="000000"/>
          <w:sz w:val="24"/>
          <w:szCs w:val="24"/>
        </w:rPr>
        <w:t>Glenn Martelloni</w:t>
      </w:r>
      <w:r w:rsidRPr="00807156">
        <w:rPr>
          <w:rFonts w:ascii="Times New Roman" w:eastAsia="Arial" w:hAnsi="Times New Roman" w:cs="Times New Roman"/>
          <w:color w:val="000000"/>
          <w:sz w:val="24"/>
          <w:szCs w:val="24"/>
        </w:rPr>
        <w:t xml:space="preserve">, </w:t>
      </w:r>
      <w:r w:rsidRPr="00807156">
        <w:rPr>
          <w:rFonts w:ascii="Times New Roman" w:eastAsia="Arial" w:hAnsi="Times New Roman" w:cs="Times New Roman"/>
          <w:i/>
          <w:color w:val="000000"/>
          <w:sz w:val="24"/>
          <w:szCs w:val="24"/>
        </w:rPr>
        <w:t>Financ</w:t>
      </w:r>
      <w:r>
        <w:rPr>
          <w:rFonts w:ascii="Times New Roman" w:eastAsia="Arial" w:hAnsi="Times New Roman" w:cs="Times New Roman"/>
          <w:i/>
          <w:color w:val="000000"/>
          <w:sz w:val="24"/>
          <w:szCs w:val="24"/>
        </w:rPr>
        <w:t>i</w:t>
      </w:r>
      <w:r w:rsidRPr="00807156">
        <w:rPr>
          <w:rFonts w:ascii="Times New Roman" w:eastAsia="Arial" w:hAnsi="Times New Roman" w:cs="Times New Roman"/>
          <w:i/>
          <w:color w:val="000000"/>
          <w:sz w:val="24"/>
          <w:szCs w:val="24"/>
        </w:rPr>
        <w:t>al Analyst</w:t>
      </w:r>
    </w:p>
    <w:p w14:paraId="53D3C918" w14:textId="77777777" w:rsidR="00F0653D" w:rsidRDefault="00F0653D" w:rsidP="00F0653D">
      <w:pPr>
        <w:pBdr>
          <w:top w:val="nil"/>
          <w:left w:val="nil"/>
          <w:bottom w:val="nil"/>
          <w:right w:val="nil"/>
          <w:between w:val="nil"/>
        </w:pBdr>
        <w:tabs>
          <w:tab w:val="left" w:pos="0"/>
        </w:tabs>
        <w:spacing w:after="0" w:line="276" w:lineRule="auto"/>
        <w:jc w:val="right"/>
        <w:rPr>
          <w:rFonts w:ascii="Times New Roman" w:eastAsia="Arial" w:hAnsi="Times New Roman" w:cs="Times New Roman"/>
          <w:i/>
          <w:color w:val="000000"/>
          <w:sz w:val="24"/>
          <w:szCs w:val="24"/>
        </w:rPr>
      </w:pPr>
    </w:p>
    <w:p w14:paraId="7ED68887" w14:textId="77777777" w:rsidR="00F0653D" w:rsidRDefault="00F0653D" w:rsidP="00F0653D">
      <w:pPr>
        <w:pBdr>
          <w:top w:val="nil"/>
          <w:left w:val="nil"/>
          <w:bottom w:val="nil"/>
          <w:right w:val="nil"/>
          <w:between w:val="nil"/>
        </w:pBdr>
        <w:tabs>
          <w:tab w:val="left" w:pos="0"/>
        </w:tabs>
        <w:spacing w:after="0" w:line="276" w:lineRule="auto"/>
        <w:jc w:val="right"/>
        <w:rPr>
          <w:rFonts w:ascii="Times New Roman" w:eastAsia="Arial" w:hAnsi="Times New Roman" w:cs="Times New Roman"/>
          <w:color w:val="000000"/>
          <w:sz w:val="24"/>
          <w:szCs w:val="24"/>
        </w:rPr>
      </w:pPr>
    </w:p>
    <w:p w14:paraId="07408D4C" w14:textId="77777777" w:rsidR="00F0653D" w:rsidRPr="00807156" w:rsidRDefault="00F0653D" w:rsidP="00F0653D">
      <w:pPr>
        <w:pBdr>
          <w:top w:val="nil"/>
          <w:left w:val="nil"/>
          <w:bottom w:val="nil"/>
          <w:right w:val="nil"/>
          <w:between w:val="nil"/>
        </w:pBdr>
        <w:tabs>
          <w:tab w:val="left" w:pos="0"/>
        </w:tabs>
        <w:spacing w:after="0" w:line="276" w:lineRule="auto"/>
        <w:jc w:val="right"/>
        <w:rPr>
          <w:rFonts w:ascii="Times New Roman" w:eastAsia="Arial" w:hAnsi="Times New Roman" w:cs="Times New Roman"/>
          <w:color w:val="000000"/>
          <w:sz w:val="24"/>
          <w:szCs w:val="24"/>
        </w:rPr>
      </w:pPr>
    </w:p>
    <w:p w14:paraId="52793F9A" w14:textId="77777777" w:rsidR="00F0653D" w:rsidRPr="00807156" w:rsidRDefault="00F0653D" w:rsidP="00F0653D">
      <w:pPr>
        <w:pBdr>
          <w:top w:val="nil"/>
          <w:left w:val="nil"/>
          <w:bottom w:val="nil"/>
          <w:right w:val="nil"/>
          <w:between w:val="nil"/>
        </w:pBdr>
        <w:tabs>
          <w:tab w:val="left" w:pos="0"/>
        </w:tabs>
        <w:spacing w:after="0" w:line="276" w:lineRule="auto"/>
        <w:jc w:val="right"/>
        <w:rPr>
          <w:rFonts w:ascii="Times New Roman" w:eastAsia="Arial" w:hAnsi="Times New Roman" w:cs="Times New Roman"/>
          <w:color w:val="000000"/>
          <w:sz w:val="24"/>
          <w:szCs w:val="24"/>
          <w:u w:val="single"/>
        </w:rPr>
      </w:pPr>
    </w:p>
    <w:p w14:paraId="1089CA1E" w14:textId="77777777" w:rsidR="00F0653D" w:rsidRPr="00807156" w:rsidRDefault="00F0653D" w:rsidP="00F0653D">
      <w:pPr>
        <w:pBdr>
          <w:top w:val="nil"/>
          <w:left w:val="nil"/>
          <w:bottom w:val="nil"/>
          <w:right w:val="nil"/>
          <w:between w:val="nil"/>
        </w:pBdr>
        <w:tabs>
          <w:tab w:val="left" w:pos="0"/>
        </w:tabs>
        <w:spacing w:after="0" w:line="276" w:lineRule="auto"/>
        <w:jc w:val="right"/>
        <w:rPr>
          <w:rFonts w:ascii="Times New Roman" w:eastAsia="Arial" w:hAnsi="Times New Roman" w:cs="Times New Roman"/>
          <w:color w:val="000000"/>
          <w:sz w:val="24"/>
          <w:szCs w:val="24"/>
          <w:u w:val="single"/>
        </w:rPr>
      </w:pPr>
    </w:p>
    <w:p w14:paraId="111BAC34" w14:textId="77777777" w:rsidR="00F0653D" w:rsidRPr="00807156" w:rsidRDefault="00F0653D" w:rsidP="00F0653D">
      <w:pPr>
        <w:pBdr>
          <w:top w:val="nil"/>
          <w:left w:val="nil"/>
          <w:bottom w:val="nil"/>
          <w:right w:val="nil"/>
          <w:between w:val="nil"/>
        </w:pBdr>
        <w:tabs>
          <w:tab w:val="left" w:pos="0"/>
        </w:tabs>
        <w:spacing w:after="0" w:line="276" w:lineRule="auto"/>
        <w:jc w:val="center"/>
        <w:rPr>
          <w:rFonts w:ascii="Times New Roman" w:eastAsia="Arial" w:hAnsi="Times New Roman" w:cs="Times New Roman"/>
          <w:color w:val="000000"/>
          <w:sz w:val="24"/>
          <w:szCs w:val="24"/>
          <w:u w:val="single"/>
        </w:rPr>
      </w:pPr>
      <w:r w:rsidRPr="00807156">
        <w:rPr>
          <w:rFonts w:ascii="Times New Roman" w:hAnsi="Times New Roman" w:cs="Times New Roman"/>
          <w:noProof/>
          <w:sz w:val="24"/>
          <w:szCs w:val="24"/>
        </w:rPr>
        <w:drawing>
          <wp:inline distT="0" distB="0" distL="0" distR="0" wp14:anchorId="0C54F640" wp14:editId="3277B47E">
            <wp:extent cx="1035170" cy="111672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2369" cy="1167646"/>
                    </a:xfrm>
                    <a:prstGeom prst="rect">
                      <a:avLst/>
                    </a:prstGeom>
                  </pic:spPr>
                </pic:pic>
              </a:graphicData>
            </a:graphic>
          </wp:inline>
        </w:drawing>
      </w:r>
    </w:p>
    <w:p w14:paraId="6DAA0F6B" w14:textId="77777777" w:rsidR="00F0653D" w:rsidRPr="00807156" w:rsidRDefault="00F0653D" w:rsidP="00F0653D">
      <w:pPr>
        <w:pBdr>
          <w:top w:val="nil"/>
          <w:left w:val="nil"/>
          <w:bottom w:val="nil"/>
          <w:right w:val="nil"/>
          <w:between w:val="nil"/>
        </w:pBdr>
        <w:tabs>
          <w:tab w:val="left" w:pos="7517"/>
        </w:tabs>
        <w:spacing w:after="0" w:line="276" w:lineRule="auto"/>
        <w:rPr>
          <w:rFonts w:ascii="Times New Roman" w:eastAsia="Arial" w:hAnsi="Times New Roman" w:cs="Times New Roman"/>
          <w:color w:val="000000"/>
          <w:sz w:val="24"/>
          <w:szCs w:val="24"/>
        </w:rPr>
      </w:pPr>
      <w:r w:rsidRPr="00807156">
        <w:rPr>
          <w:rFonts w:ascii="Times New Roman" w:eastAsia="Arial" w:hAnsi="Times New Roman" w:cs="Times New Roman"/>
          <w:color w:val="000000"/>
          <w:sz w:val="24"/>
          <w:szCs w:val="24"/>
        </w:rPr>
        <w:br w:type="textWrapping" w:clear="all"/>
      </w:r>
    </w:p>
    <w:p w14:paraId="301E757B" w14:textId="77777777" w:rsidR="00F0653D" w:rsidRPr="00807156" w:rsidRDefault="00F0653D" w:rsidP="00F0653D">
      <w:pPr>
        <w:keepNext/>
        <w:spacing w:before="240" w:after="60" w:line="240" w:lineRule="auto"/>
        <w:jc w:val="center"/>
        <w:outlineLvl w:val="1"/>
        <w:rPr>
          <w:rFonts w:ascii="Times New Roman" w:eastAsia="Times New Roman" w:hAnsi="Times New Roman" w:cs="Times New Roman"/>
          <w:b/>
          <w:bCs/>
          <w:sz w:val="24"/>
          <w:szCs w:val="24"/>
        </w:rPr>
      </w:pPr>
      <w:r w:rsidRPr="00807156">
        <w:rPr>
          <w:rFonts w:ascii="Times New Roman" w:eastAsia="Times New Roman" w:hAnsi="Times New Roman" w:cs="Times New Roman"/>
          <w:b/>
          <w:bCs/>
          <w:sz w:val="24"/>
          <w:szCs w:val="24"/>
        </w:rPr>
        <w:t>THE COUNCIL</w:t>
      </w:r>
      <w:r>
        <w:rPr>
          <w:rFonts w:ascii="Times New Roman" w:eastAsia="Times New Roman" w:hAnsi="Times New Roman" w:cs="Times New Roman"/>
          <w:b/>
          <w:bCs/>
          <w:sz w:val="24"/>
          <w:szCs w:val="24"/>
        </w:rPr>
        <w:t xml:space="preserve"> OF THE CITY OF NEW YORK</w:t>
      </w:r>
    </w:p>
    <w:p w14:paraId="1B8DC208" w14:textId="77777777" w:rsidR="00F0653D" w:rsidRPr="00807156" w:rsidRDefault="00F0653D" w:rsidP="00F0653D">
      <w:pPr>
        <w:pBdr>
          <w:top w:val="nil"/>
          <w:left w:val="nil"/>
          <w:bottom w:val="nil"/>
          <w:right w:val="nil"/>
          <w:between w:val="nil"/>
        </w:pBdr>
        <w:spacing w:after="0" w:line="276" w:lineRule="auto"/>
        <w:rPr>
          <w:rFonts w:ascii="Times New Roman" w:eastAsia="Arial" w:hAnsi="Times New Roman" w:cs="Times New Roman"/>
          <w:color w:val="000000"/>
          <w:sz w:val="24"/>
          <w:szCs w:val="24"/>
        </w:rPr>
      </w:pPr>
    </w:p>
    <w:p w14:paraId="28597849" w14:textId="1DBBC7CC" w:rsidR="00F0653D" w:rsidRDefault="00F0653D" w:rsidP="00F0653D">
      <w:pPr>
        <w:keepNext/>
        <w:spacing w:after="0" w:line="240" w:lineRule="auto"/>
        <w:jc w:val="center"/>
        <w:outlineLvl w:val="0"/>
        <w:rPr>
          <w:rFonts w:ascii="Times New Roman" w:eastAsia="Times New Roman" w:hAnsi="Times New Roman" w:cs="Times New Roman"/>
          <w:b/>
          <w:bCs/>
          <w:caps/>
          <w:sz w:val="24"/>
          <w:szCs w:val="24"/>
          <w:u w:val="single"/>
        </w:rPr>
      </w:pPr>
      <w:r w:rsidRPr="00807156">
        <w:rPr>
          <w:rFonts w:ascii="Times New Roman" w:eastAsia="Times New Roman" w:hAnsi="Times New Roman" w:cs="Times New Roman"/>
          <w:b/>
          <w:bCs/>
          <w:caps/>
          <w:sz w:val="24"/>
          <w:szCs w:val="24"/>
          <w:u w:val="single"/>
        </w:rPr>
        <w:t xml:space="preserve">committee report OF </w:t>
      </w:r>
    </w:p>
    <w:p w14:paraId="0B685806" w14:textId="77777777" w:rsidR="00F0653D" w:rsidRPr="00807156" w:rsidRDefault="00F0653D" w:rsidP="00F0653D">
      <w:pPr>
        <w:keepNext/>
        <w:spacing w:after="0" w:line="240" w:lineRule="auto"/>
        <w:jc w:val="center"/>
        <w:outlineLvl w:val="0"/>
        <w:rPr>
          <w:rFonts w:ascii="Times New Roman" w:eastAsia="Times New Roman" w:hAnsi="Times New Roman" w:cs="Times New Roman"/>
          <w:b/>
          <w:bCs/>
          <w:caps/>
          <w:sz w:val="24"/>
          <w:szCs w:val="24"/>
          <w:u w:val="single"/>
        </w:rPr>
      </w:pPr>
      <w:r w:rsidRPr="00807156">
        <w:rPr>
          <w:rFonts w:ascii="Times New Roman" w:eastAsia="Times New Roman" w:hAnsi="Times New Roman" w:cs="Times New Roman"/>
          <w:b/>
          <w:bCs/>
          <w:caps/>
          <w:sz w:val="24"/>
          <w:szCs w:val="24"/>
          <w:u w:val="single"/>
        </w:rPr>
        <w:t xml:space="preserve">THE GOVERNMENTAL AFFAIRS Division </w:t>
      </w:r>
    </w:p>
    <w:p w14:paraId="3D0586F1" w14:textId="77777777" w:rsidR="00F0653D" w:rsidRPr="00807156" w:rsidRDefault="00F0653D" w:rsidP="00F0653D">
      <w:pPr>
        <w:pBdr>
          <w:top w:val="nil"/>
          <w:left w:val="nil"/>
          <w:bottom w:val="nil"/>
          <w:right w:val="nil"/>
          <w:between w:val="nil"/>
        </w:pBdr>
        <w:spacing w:after="0" w:line="276" w:lineRule="auto"/>
        <w:jc w:val="center"/>
        <w:rPr>
          <w:rFonts w:ascii="Times New Roman" w:eastAsia="Arial" w:hAnsi="Times New Roman" w:cs="Times New Roman"/>
          <w:i/>
          <w:iCs/>
          <w:color w:val="000000"/>
          <w:sz w:val="24"/>
          <w:szCs w:val="24"/>
        </w:rPr>
      </w:pPr>
      <w:r w:rsidRPr="00807156">
        <w:rPr>
          <w:rFonts w:ascii="Times New Roman" w:eastAsia="Arial" w:hAnsi="Times New Roman" w:cs="Times New Roman"/>
          <w:i/>
          <w:iCs/>
          <w:color w:val="000000"/>
          <w:sz w:val="24"/>
          <w:szCs w:val="24"/>
        </w:rPr>
        <w:t xml:space="preserve">Andrea Vazquez, Legislative Director </w:t>
      </w:r>
    </w:p>
    <w:p w14:paraId="18169E33" w14:textId="77777777" w:rsidR="00F0653D" w:rsidRPr="00807156" w:rsidRDefault="00F0653D" w:rsidP="00F0653D">
      <w:pPr>
        <w:pBdr>
          <w:top w:val="nil"/>
          <w:left w:val="nil"/>
          <w:bottom w:val="nil"/>
          <w:right w:val="nil"/>
          <w:between w:val="nil"/>
        </w:pBdr>
        <w:spacing w:after="0" w:line="276" w:lineRule="auto"/>
        <w:jc w:val="center"/>
        <w:rPr>
          <w:rFonts w:ascii="Times New Roman" w:eastAsia="Arial" w:hAnsi="Times New Roman" w:cs="Times New Roman"/>
          <w:i/>
          <w:iCs/>
          <w:color w:val="000000"/>
          <w:sz w:val="24"/>
          <w:szCs w:val="24"/>
        </w:rPr>
      </w:pPr>
      <w:r w:rsidRPr="00807156">
        <w:rPr>
          <w:rFonts w:ascii="Times New Roman" w:eastAsia="Arial" w:hAnsi="Times New Roman" w:cs="Times New Roman"/>
          <w:i/>
          <w:iCs/>
          <w:color w:val="000000"/>
          <w:sz w:val="24"/>
          <w:szCs w:val="24"/>
        </w:rPr>
        <w:t>Rachel Cordero, Deputy Director, Governmental Affairs</w:t>
      </w:r>
    </w:p>
    <w:p w14:paraId="36BFCB6B" w14:textId="77777777" w:rsidR="00F0653D" w:rsidRPr="00807156" w:rsidRDefault="00F0653D" w:rsidP="00F0653D">
      <w:pPr>
        <w:pBdr>
          <w:top w:val="nil"/>
          <w:left w:val="nil"/>
          <w:bottom w:val="nil"/>
          <w:right w:val="nil"/>
          <w:between w:val="nil"/>
        </w:pBdr>
        <w:spacing w:after="0" w:line="276" w:lineRule="auto"/>
        <w:jc w:val="center"/>
        <w:rPr>
          <w:rFonts w:ascii="Times New Roman" w:eastAsia="Arial" w:hAnsi="Times New Roman" w:cs="Times New Roman"/>
          <w:i/>
          <w:color w:val="000000"/>
          <w:sz w:val="24"/>
          <w:szCs w:val="24"/>
        </w:rPr>
      </w:pPr>
    </w:p>
    <w:p w14:paraId="76EB86E2" w14:textId="77777777" w:rsidR="00F0653D" w:rsidRPr="00807156" w:rsidRDefault="00F0653D" w:rsidP="00F0653D">
      <w:pPr>
        <w:pBdr>
          <w:top w:val="nil"/>
          <w:left w:val="nil"/>
          <w:bottom w:val="nil"/>
          <w:right w:val="nil"/>
          <w:between w:val="nil"/>
        </w:pBdr>
        <w:spacing w:after="0" w:line="240" w:lineRule="auto"/>
        <w:jc w:val="center"/>
        <w:rPr>
          <w:rFonts w:ascii="Times New Roman" w:eastAsia="Arial" w:hAnsi="Times New Roman" w:cs="Times New Roman"/>
          <w:b/>
          <w:bCs/>
          <w:color w:val="000000"/>
          <w:sz w:val="24"/>
          <w:szCs w:val="24"/>
          <w:u w:val="single"/>
        </w:rPr>
      </w:pPr>
    </w:p>
    <w:p w14:paraId="44A28316" w14:textId="77777777" w:rsidR="00F0653D" w:rsidRPr="00807156" w:rsidRDefault="00F0653D" w:rsidP="00F0653D">
      <w:pPr>
        <w:pBdr>
          <w:top w:val="nil"/>
          <w:left w:val="nil"/>
          <w:bottom w:val="nil"/>
          <w:right w:val="nil"/>
          <w:between w:val="nil"/>
        </w:pBdr>
        <w:spacing w:after="0" w:line="240" w:lineRule="auto"/>
        <w:jc w:val="center"/>
        <w:rPr>
          <w:rFonts w:ascii="Times New Roman" w:eastAsia="Arial" w:hAnsi="Times New Roman" w:cs="Times New Roman"/>
          <w:b/>
          <w:bCs/>
          <w:color w:val="000000"/>
          <w:sz w:val="24"/>
          <w:szCs w:val="24"/>
          <w:u w:val="single"/>
        </w:rPr>
      </w:pPr>
      <w:r w:rsidRPr="00807156">
        <w:rPr>
          <w:rFonts w:ascii="Times New Roman" w:eastAsia="Arial" w:hAnsi="Times New Roman" w:cs="Times New Roman"/>
          <w:b/>
          <w:bCs/>
          <w:color w:val="000000"/>
          <w:sz w:val="24"/>
          <w:szCs w:val="24"/>
          <w:u w:val="single"/>
        </w:rPr>
        <w:t xml:space="preserve">COMMITTEE ON </w:t>
      </w:r>
      <w:r>
        <w:rPr>
          <w:rFonts w:ascii="Times New Roman" w:eastAsia="Arial" w:hAnsi="Times New Roman" w:cs="Times New Roman"/>
          <w:b/>
          <w:bCs/>
          <w:color w:val="000000"/>
          <w:sz w:val="24"/>
          <w:szCs w:val="24"/>
          <w:u w:val="single"/>
        </w:rPr>
        <w:t>SMALL BUSINESS</w:t>
      </w:r>
    </w:p>
    <w:p w14:paraId="298BCDEB" w14:textId="77777777" w:rsidR="00F0653D" w:rsidRPr="00807156" w:rsidRDefault="00F0653D" w:rsidP="00F0653D">
      <w:pPr>
        <w:pBdr>
          <w:top w:val="nil"/>
          <w:left w:val="nil"/>
          <w:bottom w:val="nil"/>
          <w:right w:val="nil"/>
          <w:between w:val="nil"/>
        </w:pBdr>
        <w:spacing w:after="0" w:line="276" w:lineRule="auto"/>
        <w:jc w:val="center"/>
        <w:rPr>
          <w:rFonts w:ascii="Times New Roman" w:eastAsia="Arial" w:hAnsi="Times New Roman" w:cs="Times New Roman"/>
          <w:i/>
          <w:iCs/>
          <w:color w:val="000000"/>
          <w:sz w:val="24"/>
          <w:szCs w:val="24"/>
        </w:rPr>
      </w:pPr>
      <w:r w:rsidRPr="00807156">
        <w:rPr>
          <w:rFonts w:ascii="Times New Roman" w:eastAsia="Arial" w:hAnsi="Times New Roman" w:cs="Times New Roman"/>
          <w:i/>
          <w:iCs/>
          <w:color w:val="000000"/>
          <w:sz w:val="24"/>
          <w:szCs w:val="24"/>
        </w:rPr>
        <w:t xml:space="preserve">Hon. </w:t>
      </w:r>
      <w:r>
        <w:rPr>
          <w:rFonts w:ascii="Times New Roman" w:eastAsia="Arial" w:hAnsi="Times New Roman" w:cs="Times New Roman"/>
          <w:i/>
          <w:iCs/>
          <w:color w:val="000000"/>
          <w:sz w:val="24"/>
          <w:szCs w:val="24"/>
        </w:rPr>
        <w:t>Julie</w:t>
      </w:r>
      <w:r w:rsidRPr="00807156">
        <w:rPr>
          <w:rFonts w:ascii="Times New Roman" w:eastAsia="Arial" w:hAnsi="Times New Roman" w:cs="Times New Roman"/>
          <w:i/>
          <w:iCs/>
          <w:color w:val="000000"/>
          <w:sz w:val="24"/>
          <w:szCs w:val="24"/>
        </w:rPr>
        <w:t xml:space="preserve"> </w:t>
      </w:r>
      <w:r>
        <w:rPr>
          <w:rFonts w:ascii="Times New Roman" w:eastAsia="Arial" w:hAnsi="Times New Roman" w:cs="Times New Roman"/>
          <w:i/>
          <w:iCs/>
          <w:color w:val="000000"/>
          <w:sz w:val="24"/>
          <w:szCs w:val="24"/>
        </w:rPr>
        <w:t>Menin</w:t>
      </w:r>
      <w:r w:rsidRPr="00807156">
        <w:rPr>
          <w:rFonts w:ascii="Times New Roman" w:eastAsia="Arial" w:hAnsi="Times New Roman" w:cs="Times New Roman"/>
          <w:i/>
          <w:iCs/>
          <w:color w:val="000000"/>
          <w:sz w:val="24"/>
          <w:szCs w:val="24"/>
        </w:rPr>
        <w:t>, Chair</w:t>
      </w:r>
    </w:p>
    <w:p w14:paraId="73676B90" w14:textId="77777777" w:rsidR="00F0653D" w:rsidRPr="00807156" w:rsidRDefault="00F0653D" w:rsidP="00F0653D">
      <w:pPr>
        <w:pBdr>
          <w:top w:val="nil"/>
          <w:left w:val="nil"/>
          <w:bottom w:val="nil"/>
          <w:right w:val="nil"/>
          <w:between w:val="nil"/>
        </w:pBdr>
        <w:spacing w:after="0" w:line="276" w:lineRule="auto"/>
        <w:jc w:val="center"/>
        <w:rPr>
          <w:rFonts w:ascii="Times New Roman" w:eastAsia="Arial" w:hAnsi="Times New Roman" w:cs="Times New Roman"/>
          <w:i/>
          <w:iCs/>
          <w:color w:val="000000"/>
          <w:sz w:val="24"/>
          <w:szCs w:val="24"/>
        </w:rPr>
      </w:pPr>
    </w:p>
    <w:p w14:paraId="6196602E" w14:textId="77777777" w:rsidR="00F0653D" w:rsidRPr="00807156" w:rsidRDefault="00F0653D" w:rsidP="00F0653D">
      <w:pPr>
        <w:pBdr>
          <w:top w:val="nil"/>
          <w:left w:val="nil"/>
          <w:bottom w:val="nil"/>
          <w:right w:val="nil"/>
          <w:between w:val="nil"/>
        </w:pBdr>
        <w:spacing w:after="0" w:line="240" w:lineRule="auto"/>
        <w:jc w:val="center"/>
        <w:rPr>
          <w:rFonts w:ascii="Times New Roman" w:eastAsia="Arial" w:hAnsi="Times New Roman" w:cs="Times New Roman"/>
          <w:b/>
          <w:bCs/>
          <w:color w:val="000000"/>
          <w:sz w:val="24"/>
          <w:szCs w:val="24"/>
          <w:u w:val="single"/>
        </w:rPr>
      </w:pPr>
    </w:p>
    <w:p w14:paraId="60F4C210" w14:textId="77777777" w:rsidR="00F0653D" w:rsidRPr="00807156" w:rsidRDefault="00F0653D" w:rsidP="00F0653D">
      <w:pPr>
        <w:keepNext/>
        <w:spacing w:after="0" w:line="240" w:lineRule="auto"/>
        <w:jc w:val="center"/>
        <w:outlineLvl w:val="3"/>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rPr>
        <w:t>April</w:t>
      </w:r>
      <w:r w:rsidRPr="0080715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12</w:t>
      </w:r>
      <w:r w:rsidRPr="00807156">
        <w:rPr>
          <w:rFonts w:ascii="Times New Roman" w:eastAsia="Times New Roman" w:hAnsi="Times New Roman" w:cs="Times New Roman"/>
          <w:b/>
          <w:bCs/>
          <w:sz w:val="24"/>
          <w:szCs w:val="24"/>
        </w:rPr>
        <w:t>, 2023</w:t>
      </w:r>
    </w:p>
    <w:p w14:paraId="28C5DB99" w14:textId="77777777" w:rsidR="00F0653D" w:rsidRPr="00807156" w:rsidRDefault="00F0653D" w:rsidP="00F0653D">
      <w:pPr>
        <w:widowControl w:val="0"/>
        <w:pBdr>
          <w:top w:val="nil"/>
          <w:left w:val="nil"/>
          <w:bottom w:val="nil"/>
          <w:right w:val="nil"/>
          <w:between w:val="nil"/>
        </w:pBdr>
        <w:autoSpaceDE w:val="0"/>
        <w:autoSpaceDN w:val="0"/>
        <w:adjustRightInd w:val="0"/>
        <w:spacing w:after="0" w:line="276" w:lineRule="auto"/>
        <w:ind w:left="2880" w:hanging="2880"/>
        <w:jc w:val="both"/>
        <w:rPr>
          <w:rFonts w:ascii="Times New Roman" w:eastAsia="Arial" w:hAnsi="Times New Roman" w:cs="Times New Roman"/>
          <w:b/>
          <w:color w:val="000000"/>
          <w:sz w:val="24"/>
          <w:szCs w:val="24"/>
          <w:u w:val="single"/>
        </w:rPr>
      </w:pPr>
    </w:p>
    <w:p w14:paraId="498632C1" w14:textId="77777777" w:rsidR="00F0653D" w:rsidRPr="00807156" w:rsidRDefault="00F0653D" w:rsidP="00F0653D">
      <w:pPr>
        <w:widowControl w:val="0"/>
        <w:pBdr>
          <w:top w:val="nil"/>
          <w:left w:val="nil"/>
          <w:bottom w:val="nil"/>
          <w:right w:val="nil"/>
          <w:between w:val="nil"/>
        </w:pBdr>
        <w:autoSpaceDE w:val="0"/>
        <w:autoSpaceDN w:val="0"/>
        <w:adjustRightInd w:val="0"/>
        <w:spacing w:after="0" w:line="276" w:lineRule="auto"/>
        <w:ind w:left="2880" w:hanging="2880"/>
        <w:jc w:val="both"/>
        <w:rPr>
          <w:rFonts w:ascii="Times New Roman" w:eastAsia="Arial" w:hAnsi="Times New Roman" w:cs="Times New Roman"/>
          <w:b/>
          <w:color w:val="000000"/>
          <w:sz w:val="24"/>
          <w:szCs w:val="24"/>
          <w:u w:val="single"/>
        </w:rPr>
      </w:pPr>
    </w:p>
    <w:p w14:paraId="3C55FC77" w14:textId="77777777" w:rsidR="00F0653D" w:rsidRPr="00807156" w:rsidRDefault="00F0653D" w:rsidP="00F0653D">
      <w:pPr>
        <w:rPr>
          <w:rFonts w:ascii="Times New Roman" w:eastAsia="Arial" w:hAnsi="Times New Roman" w:cs="Times New Roman"/>
          <w:b/>
          <w:i/>
          <w:color w:val="000000"/>
          <w:sz w:val="24"/>
          <w:szCs w:val="24"/>
        </w:rPr>
      </w:pPr>
      <w:r w:rsidRPr="00807156">
        <w:rPr>
          <w:rFonts w:ascii="Times New Roman" w:eastAsia="Arial" w:hAnsi="Times New Roman" w:cs="Times New Roman"/>
          <w:b/>
          <w:i/>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F0653D" w:rsidRPr="00807156" w14:paraId="0435DD3B" w14:textId="77777777" w:rsidTr="47E84B60">
        <w:tc>
          <w:tcPr>
            <w:tcW w:w="3595" w:type="dxa"/>
          </w:tcPr>
          <w:p w14:paraId="49C33FB7" w14:textId="77777777" w:rsidR="00F0653D" w:rsidRPr="00807156" w:rsidRDefault="00F0653D" w:rsidP="00F0653D">
            <w:pPr>
              <w:spacing w:line="480" w:lineRule="auto"/>
              <w:rPr>
                <w:rFonts w:ascii="Times New Roman" w:eastAsia="Times New Roman" w:hAnsi="Times New Roman" w:cs="Times New Roman"/>
                <w:b/>
                <w:bCs/>
                <w:smallCaps/>
                <w:sz w:val="24"/>
                <w:szCs w:val="24"/>
                <w:u w:val="single"/>
              </w:rPr>
            </w:pPr>
            <w:r>
              <w:rPr>
                <w:rFonts w:ascii="Times New Roman" w:eastAsia="Arial" w:hAnsi="Times New Roman" w:cs="Times New Roman"/>
                <w:b/>
                <w:color w:val="000000"/>
                <w:sz w:val="24"/>
                <w:szCs w:val="24"/>
                <w:u w:val="single"/>
              </w:rPr>
              <w:lastRenderedPageBreak/>
              <w:t>INT. NO. 845</w:t>
            </w:r>
            <w:r w:rsidRPr="00807156">
              <w:rPr>
                <w:rFonts w:ascii="Times New Roman" w:eastAsia="Arial" w:hAnsi="Times New Roman" w:cs="Times New Roman"/>
                <w:b/>
                <w:color w:val="000000"/>
                <w:sz w:val="24"/>
                <w:szCs w:val="24"/>
                <w:u w:val="single"/>
              </w:rPr>
              <w:t>:</w:t>
            </w:r>
          </w:p>
        </w:tc>
        <w:tc>
          <w:tcPr>
            <w:tcW w:w="5755" w:type="dxa"/>
          </w:tcPr>
          <w:p w14:paraId="62702B31" w14:textId="3ED4CB58" w:rsidR="00F0653D" w:rsidRPr="00807156" w:rsidRDefault="00F0653D" w:rsidP="00F0653D">
            <w:pPr>
              <w:spacing w:after="240"/>
              <w:jc w:val="both"/>
              <w:rPr>
                <w:rFonts w:ascii="Times New Roman" w:eastAsia="Times New Roman" w:hAnsi="Times New Roman" w:cs="Times New Roman"/>
                <w:b/>
                <w:bCs/>
                <w:smallCaps/>
                <w:sz w:val="24"/>
                <w:szCs w:val="24"/>
                <w:u w:val="single"/>
              </w:rPr>
            </w:pPr>
            <w:r w:rsidRPr="47E84B60">
              <w:rPr>
                <w:rFonts w:ascii="Times New Roman" w:eastAsia="Arial" w:hAnsi="Times New Roman" w:cs="Times New Roman"/>
                <w:color w:val="000000" w:themeColor="text1"/>
                <w:sz w:val="24"/>
                <w:szCs w:val="24"/>
              </w:rPr>
              <w:t>By Council Member</w:t>
            </w:r>
            <w:r w:rsidR="3CCBDB19" w:rsidRPr="47E84B60">
              <w:rPr>
                <w:rFonts w:ascii="Times New Roman" w:eastAsia="Arial" w:hAnsi="Times New Roman" w:cs="Times New Roman"/>
                <w:color w:val="000000" w:themeColor="text1"/>
                <w:sz w:val="24"/>
                <w:szCs w:val="24"/>
              </w:rPr>
              <w:t>s</w:t>
            </w:r>
            <w:r w:rsidRPr="47E84B60">
              <w:rPr>
                <w:rFonts w:ascii="Times New Roman" w:eastAsia="Arial" w:hAnsi="Times New Roman" w:cs="Times New Roman"/>
                <w:color w:val="000000" w:themeColor="text1"/>
                <w:sz w:val="24"/>
                <w:szCs w:val="24"/>
              </w:rPr>
              <w:t xml:space="preserve"> Menin, Louis, Marte, Yeger,</w:t>
            </w:r>
            <w:r w:rsidR="785F667E" w:rsidRPr="47E84B60">
              <w:rPr>
                <w:rFonts w:ascii="Times New Roman" w:eastAsia="Arial" w:hAnsi="Times New Roman" w:cs="Times New Roman"/>
                <w:color w:val="000000" w:themeColor="text1"/>
                <w:sz w:val="24"/>
                <w:szCs w:val="24"/>
              </w:rPr>
              <w:t xml:space="preserve"> and</w:t>
            </w:r>
            <w:r w:rsidRPr="47E84B60">
              <w:rPr>
                <w:rFonts w:ascii="Times New Roman" w:eastAsia="Arial" w:hAnsi="Times New Roman" w:cs="Times New Roman"/>
                <w:color w:val="000000" w:themeColor="text1"/>
                <w:sz w:val="24"/>
                <w:szCs w:val="24"/>
              </w:rPr>
              <w:t xml:space="preserve"> Hanks (by request of the Mayor)</w:t>
            </w:r>
          </w:p>
        </w:tc>
      </w:tr>
      <w:tr w:rsidR="00F0653D" w:rsidRPr="00807156" w14:paraId="5742F694" w14:textId="77777777" w:rsidTr="47E84B60">
        <w:tc>
          <w:tcPr>
            <w:tcW w:w="3595" w:type="dxa"/>
          </w:tcPr>
          <w:p w14:paraId="2174DF87" w14:textId="77777777" w:rsidR="00F0653D" w:rsidRPr="00807156" w:rsidRDefault="00F0653D" w:rsidP="00D4516B">
            <w:pPr>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
                <w:color w:val="000000"/>
                <w:sz w:val="24"/>
                <w:szCs w:val="24"/>
                <w:u w:val="single"/>
              </w:rPr>
              <w:t>TITLE:</w:t>
            </w:r>
          </w:p>
        </w:tc>
        <w:tc>
          <w:tcPr>
            <w:tcW w:w="5755" w:type="dxa"/>
          </w:tcPr>
          <w:p w14:paraId="1BAFEF46" w14:textId="77777777" w:rsidR="00F0653D" w:rsidRDefault="00F0653D" w:rsidP="00F0653D">
            <w:pPr>
              <w:pStyle w:val="DoubleSpaceParagaph"/>
              <w:spacing w:line="240" w:lineRule="auto"/>
              <w:ind w:firstLine="0"/>
            </w:pPr>
            <w:r>
              <w:t xml:space="preserve">A Local Law to amend the administrative code of the city of New York, in relation to reducing penalties, allowing opportunities to cure for certain violations, and eliminating certain requirements for commercial establishments; to repeal </w:t>
            </w:r>
            <w:r w:rsidRPr="004836D9">
              <w:t>subchapter</w:t>
            </w:r>
            <w:r>
              <w:t>s</w:t>
            </w:r>
            <w:r w:rsidRPr="004836D9">
              <w:t xml:space="preserve"> 6</w:t>
            </w:r>
            <w:r>
              <w:t>, 9, 12, and 15</w:t>
            </w:r>
            <w:r w:rsidRPr="004836D9">
              <w:t xml:space="preserve"> of chapter 5 of title 20 of such code, relating to availability for sale of advertised merchandise, sale of travel tickets, delayed payment transactions</w:t>
            </w:r>
            <w:r>
              <w:t xml:space="preserve"> billing practices</w:t>
            </w:r>
            <w:r w:rsidRPr="004836D9">
              <w:t xml:space="preserve">, </w:t>
            </w:r>
            <w:r>
              <w:t>and</w:t>
            </w:r>
            <w:r w:rsidRPr="004836D9">
              <w:t xml:space="preserve"> disclosure of information by child care facilities</w:t>
            </w:r>
            <w:r>
              <w:t>, respectively; to repeal section 24-218.1 of such code, relating to the restriction of the use of mobile telephones in a place of public performance; to repeal the rows that begin 24-218.1, 24-233(b)(1) and 24-237(c) in table I in paragraph 5 of subdivision (b) of section 24-257 of such code, relating to penalties for such restriction of the use of mobile telephones, the use of personal audio devices on a public right-of-way, and the operation of a steam whistle, respectively; and to make other technical changes in relation thereto</w:t>
            </w:r>
          </w:p>
          <w:p w14:paraId="477B10DE" w14:textId="77777777" w:rsidR="00F0653D" w:rsidRPr="00807156" w:rsidRDefault="00F0653D" w:rsidP="00D4516B">
            <w:pPr>
              <w:spacing w:after="240"/>
              <w:jc w:val="both"/>
              <w:rPr>
                <w:rFonts w:ascii="Times New Roman" w:eastAsia="Times New Roman" w:hAnsi="Times New Roman" w:cs="Times New Roman"/>
                <w:b/>
                <w:bCs/>
                <w:smallCaps/>
                <w:sz w:val="24"/>
                <w:szCs w:val="24"/>
                <w:u w:val="single"/>
              </w:rPr>
            </w:pPr>
          </w:p>
        </w:tc>
      </w:tr>
      <w:tr w:rsidR="00F0653D" w:rsidRPr="00807156" w14:paraId="260661F1" w14:textId="77777777" w:rsidTr="47E84B60">
        <w:tc>
          <w:tcPr>
            <w:tcW w:w="3595" w:type="dxa"/>
          </w:tcPr>
          <w:p w14:paraId="3EFA751D" w14:textId="58D9AC93" w:rsidR="00F0653D" w:rsidRPr="00807156" w:rsidRDefault="00CA14D1" w:rsidP="00F0653D">
            <w:pPr>
              <w:spacing w:line="480" w:lineRule="auto"/>
              <w:rPr>
                <w:rFonts w:ascii="Times New Roman" w:eastAsia="Times New Roman" w:hAnsi="Times New Roman" w:cs="Times New Roman"/>
                <w:b/>
                <w:bCs/>
                <w:smallCaps/>
                <w:sz w:val="24"/>
                <w:szCs w:val="24"/>
                <w:u w:val="single"/>
              </w:rPr>
            </w:pPr>
            <w:r>
              <w:rPr>
                <w:rFonts w:ascii="Times New Roman" w:eastAsia="Arial" w:hAnsi="Times New Roman" w:cs="Times New Roman"/>
                <w:b/>
                <w:color w:val="000000"/>
                <w:sz w:val="24"/>
                <w:szCs w:val="24"/>
                <w:u w:val="single"/>
              </w:rPr>
              <w:t xml:space="preserve">PROPOSED </w:t>
            </w:r>
            <w:r w:rsidR="00F0653D">
              <w:rPr>
                <w:rFonts w:ascii="Times New Roman" w:eastAsia="Arial" w:hAnsi="Times New Roman" w:cs="Times New Roman"/>
                <w:b/>
                <w:color w:val="000000"/>
                <w:sz w:val="24"/>
                <w:szCs w:val="24"/>
                <w:u w:val="single"/>
              </w:rPr>
              <w:t>RES. NO. 243</w:t>
            </w:r>
            <w:r w:rsidR="00556884">
              <w:rPr>
                <w:rFonts w:ascii="Times New Roman" w:eastAsia="Arial" w:hAnsi="Times New Roman" w:cs="Times New Roman"/>
                <w:b/>
                <w:color w:val="000000"/>
                <w:sz w:val="24"/>
                <w:szCs w:val="24"/>
                <w:u w:val="single"/>
              </w:rPr>
              <w:t>-</w:t>
            </w:r>
            <w:r>
              <w:rPr>
                <w:rFonts w:ascii="Times New Roman" w:eastAsia="Arial" w:hAnsi="Times New Roman" w:cs="Times New Roman"/>
                <w:b/>
                <w:color w:val="000000"/>
                <w:sz w:val="24"/>
                <w:szCs w:val="24"/>
                <w:u w:val="single"/>
              </w:rPr>
              <w:t>A</w:t>
            </w:r>
            <w:r w:rsidR="00F0653D" w:rsidRPr="00807156">
              <w:rPr>
                <w:rFonts w:ascii="Times New Roman" w:eastAsia="Arial" w:hAnsi="Times New Roman" w:cs="Times New Roman"/>
                <w:b/>
                <w:color w:val="000000"/>
                <w:sz w:val="24"/>
                <w:szCs w:val="24"/>
                <w:u w:val="single"/>
              </w:rPr>
              <w:t>:</w:t>
            </w:r>
          </w:p>
        </w:tc>
        <w:tc>
          <w:tcPr>
            <w:tcW w:w="5755" w:type="dxa"/>
          </w:tcPr>
          <w:p w14:paraId="296BC236" w14:textId="08CD84FA" w:rsidR="00F0653D" w:rsidRPr="00807156" w:rsidRDefault="00F0653D" w:rsidP="00F0653D">
            <w:pPr>
              <w:spacing w:after="240"/>
              <w:jc w:val="both"/>
              <w:rPr>
                <w:rFonts w:ascii="Times New Roman" w:eastAsia="Times New Roman" w:hAnsi="Times New Roman" w:cs="Times New Roman"/>
                <w:b/>
                <w:bCs/>
                <w:smallCaps/>
                <w:sz w:val="24"/>
                <w:szCs w:val="24"/>
                <w:u w:val="single"/>
              </w:rPr>
            </w:pPr>
            <w:r w:rsidRPr="47E84B60">
              <w:rPr>
                <w:rFonts w:ascii="Times New Roman" w:eastAsia="Arial" w:hAnsi="Times New Roman" w:cs="Times New Roman"/>
                <w:color w:val="000000" w:themeColor="text1"/>
                <w:sz w:val="24"/>
                <w:szCs w:val="24"/>
              </w:rPr>
              <w:t xml:space="preserve">By Council Member Menin, the Public Advocate (Mr. Williams), </w:t>
            </w:r>
            <w:r w:rsidR="3CF0517B" w:rsidRPr="47E84B60">
              <w:rPr>
                <w:rFonts w:ascii="Times New Roman" w:eastAsia="Arial" w:hAnsi="Times New Roman" w:cs="Times New Roman"/>
                <w:color w:val="000000" w:themeColor="text1"/>
                <w:sz w:val="24"/>
                <w:szCs w:val="24"/>
              </w:rPr>
              <w:t xml:space="preserve">and Council Members </w:t>
            </w:r>
            <w:r w:rsidRPr="47E84B60">
              <w:rPr>
                <w:rFonts w:ascii="Times New Roman" w:eastAsia="Arial" w:hAnsi="Times New Roman" w:cs="Times New Roman"/>
                <w:color w:val="000000" w:themeColor="text1"/>
                <w:sz w:val="24"/>
                <w:szCs w:val="24"/>
              </w:rPr>
              <w:t xml:space="preserve">Abreu and Sanchez </w:t>
            </w:r>
          </w:p>
        </w:tc>
      </w:tr>
      <w:tr w:rsidR="00F0653D" w:rsidRPr="00807156" w14:paraId="1823445C" w14:textId="77777777" w:rsidTr="47E84B60">
        <w:tc>
          <w:tcPr>
            <w:tcW w:w="3595" w:type="dxa"/>
          </w:tcPr>
          <w:p w14:paraId="5DE82999" w14:textId="77777777" w:rsidR="00F0653D" w:rsidRPr="00807156" w:rsidRDefault="00F0653D" w:rsidP="00D4516B">
            <w:pPr>
              <w:rPr>
                <w:rFonts w:ascii="Times New Roman" w:eastAsia="Times New Roman" w:hAnsi="Times New Roman" w:cs="Times New Roman"/>
                <w:b/>
                <w:bCs/>
                <w:smallCaps/>
                <w:sz w:val="24"/>
                <w:szCs w:val="24"/>
                <w:u w:val="single"/>
              </w:rPr>
            </w:pPr>
            <w:r w:rsidRPr="00807156">
              <w:rPr>
                <w:rFonts w:ascii="Times New Roman" w:eastAsia="Arial" w:hAnsi="Times New Roman" w:cs="Times New Roman"/>
                <w:b/>
                <w:color w:val="000000"/>
                <w:sz w:val="24"/>
                <w:szCs w:val="24"/>
                <w:u w:val="single"/>
              </w:rPr>
              <w:t>TITLE:</w:t>
            </w:r>
          </w:p>
        </w:tc>
        <w:tc>
          <w:tcPr>
            <w:tcW w:w="5755" w:type="dxa"/>
          </w:tcPr>
          <w:p w14:paraId="2E90C4A0" w14:textId="57CC0C58" w:rsidR="00F0653D" w:rsidRDefault="00F0653D" w:rsidP="00F0653D">
            <w:pPr>
              <w:jc w:val="both"/>
              <w:rPr>
                <w:rFonts w:ascii="Times New Roman" w:hAnsi="Times New Roman" w:cs="Times New Roman"/>
                <w:sz w:val="24"/>
                <w:szCs w:val="24"/>
              </w:rPr>
            </w:pPr>
            <w:r w:rsidRPr="002A1111">
              <w:rPr>
                <w:rFonts w:ascii="Times New Roman" w:hAnsi="Times New Roman" w:cs="Times New Roman"/>
                <w:sz w:val="24"/>
                <w:szCs w:val="24"/>
              </w:rPr>
              <w:t xml:space="preserve">Resolution </w:t>
            </w:r>
            <w:r>
              <w:rPr>
                <w:rFonts w:ascii="Times New Roman" w:hAnsi="Times New Roman" w:cs="Times New Roman"/>
                <w:sz w:val="24"/>
                <w:szCs w:val="24"/>
              </w:rPr>
              <w:t xml:space="preserve">calling upon </w:t>
            </w:r>
            <w:r w:rsidRPr="002A1111">
              <w:rPr>
                <w:rFonts w:ascii="Times New Roman" w:hAnsi="Times New Roman" w:cs="Times New Roman"/>
                <w:sz w:val="24"/>
                <w:szCs w:val="24"/>
              </w:rPr>
              <w:t>the New York State Legislature</w:t>
            </w:r>
            <w:r>
              <w:rPr>
                <w:rFonts w:ascii="Times New Roman" w:hAnsi="Times New Roman" w:cs="Times New Roman"/>
                <w:sz w:val="24"/>
                <w:szCs w:val="24"/>
              </w:rPr>
              <w:t xml:space="preserve"> to pass, and the Governor to sign, S.</w:t>
            </w:r>
            <w:r w:rsidR="003236F0">
              <w:rPr>
                <w:rFonts w:ascii="Times New Roman" w:hAnsi="Times New Roman" w:cs="Times New Roman"/>
                <w:sz w:val="24"/>
                <w:szCs w:val="24"/>
              </w:rPr>
              <w:t>5256</w:t>
            </w:r>
            <w:r>
              <w:rPr>
                <w:rFonts w:ascii="Times New Roman" w:hAnsi="Times New Roman" w:cs="Times New Roman"/>
                <w:sz w:val="24"/>
                <w:szCs w:val="24"/>
              </w:rPr>
              <w:t xml:space="preserve">, </w:t>
            </w:r>
            <w:r w:rsidRPr="00023607">
              <w:rPr>
                <w:rFonts w:ascii="Times New Roman" w:hAnsi="Times New Roman" w:cs="Times New Roman"/>
                <w:sz w:val="24"/>
                <w:szCs w:val="24"/>
              </w:rPr>
              <w:t>to</w:t>
            </w:r>
            <w:r>
              <w:rPr>
                <w:rFonts w:ascii="Times New Roman" w:hAnsi="Times New Roman" w:cs="Times New Roman"/>
                <w:sz w:val="24"/>
                <w:szCs w:val="24"/>
              </w:rPr>
              <w:t xml:space="preserve"> </w:t>
            </w:r>
            <w:r w:rsidRPr="00023607">
              <w:rPr>
                <w:rFonts w:ascii="Times New Roman" w:hAnsi="Times New Roman" w:cs="Times New Roman"/>
                <w:sz w:val="24"/>
                <w:szCs w:val="24"/>
              </w:rPr>
              <w:t xml:space="preserve">prohibit </w:t>
            </w:r>
            <w:r>
              <w:rPr>
                <w:rFonts w:ascii="Times New Roman" w:hAnsi="Times New Roman" w:cs="Times New Roman"/>
                <w:sz w:val="24"/>
                <w:szCs w:val="24"/>
              </w:rPr>
              <w:t xml:space="preserve">the use of a </w:t>
            </w:r>
            <w:r w:rsidRPr="00023607">
              <w:rPr>
                <w:rFonts w:ascii="Times New Roman" w:hAnsi="Times New Roman" w:cs="Times New Roman"/>
                <w:sz w:val="24"/>
                <w:szCs w:val="24"/>
              </w:rPr>
              <w:t xml:space="preserve">confession of judgment in </w:t>
            </w:r>
            <w:r>
              <w:rPr>
                <w:rFonts w:ascii="Times New Roman" w:hAnsi="Times New Roman" w:cs="Times New Roman"/>
                <w:sz w:val="24"/>
                <w:szCs w:val="24"/>
              </w:rPr>
              <w:t>business loans.</w:t>
            </w:r>
          </w:p>
          <w:p w14:paraId="02D3F323" w14:textId="77777777" w:rsidR="00F0653D" w:rsidRPr="00807156" w:rsidRDefault="00F0653D" w:rsidP="00D4516B">
            <w:pPr>
              <w:spacing w:after="240"/>
              <w:jc w:val="both"/>
              <w:rPr>
                <w:rFonts w:ascii="Times New Roman" w:eastAsia="Times New Roman" w:hAnsi="Times New Roman" w:cs="Times New Roman"/>
                <w:b/>
                <w:bCs/>
                <w:smallCaps/>
                <w:sz w:val="24"/>
                <w:szCs w:val="24"/>
                <w:u w:val="single"/>
              </w:rPr>
            </w:pPr>
          </w:p>
        </w:tc>
      </w:tr>
      <w:tr w:rsidR="00F0653D" w:rsidRPr="00807156" w14:paraId="31CBC811" w14:textId="77777777" w:rsidTr="47E84B60">
        <w:tc>
          <w:tcPr>
            <w:tcW w:w="3595" w:type="dxa"/>
          </w:tcPr>
          <w:p w14:paraId="1C022B35" w14:textId="77777777" w:rsidR="00F0653D" w:rsidRPr="00807156" w:rsidRDefault="00F0653D" w:rsidP="00D4516B">
            <w:pPr>
              <w:spacing w:line="480" w:lineRule="auto"/>
              <w:rPr>
                <w:rFonts w:ascii="Times New Roman" w:eastAsia="Times New Roman" w:hAnsi="Times New Roman" w:cs="Times New Roman"/>
                <w:b/>
                <w:bCs/>
                <w:smallCaps/>
                <w:sz w:val="24"/>
                <w:szCs w:val="24"/>
                <w:u w:val="single"/>
              </w:rPr>
            </w:pPr>
          </w:p>
        </w:tc>
        <w:tc>
          <w:tcPr>
            <w:tcW w:w="5755" w:type="dxa"/>
          </w:tcPr>
          <w:p w14:paraId="1A405A10" w14:textId="77777777" w:rsidR="00F0653D" w:rsidRPr="00807156" w:rsidRDefault="00F0653D" w:rsidP="00D4516B">
            <w:pPr>
              <w:spacing w:after="240"/>
              <w:jc w:val="both"/>
              <w:rPr>
                <w:rFonts w:ascii="Times New Roman" w:eastAsia="Times New Roman" w:hAnsi="Times New Roman" w:cs="Times New Roman"/>
                <w:b/>
                <w:bCs/>
                <w:smallCaps/>
                <w:sz w:val="24"/>
                <w:szCs w:val="24"/>
                <w:u w:val="single"/>
              </w:rPr>
            </w:pPr>
          </w:p>
        </w:tc>
      </w:tr>
      <w:tr w:rsidR="00F0653D" w:rsidRPr="00807156" w14:paraId="7E268B79" w14:textId="77777777" w:rsidTr="47E84B60">
        <w:tc>
          <w:tcPr>
            <w:tcW w:w="3595" w:type="dxa"/>
          </w:tcPr>
          <w:p w14:paraId="71C70D1D" w14:textId="77777777" w:rsidR="00F0653D" w:rsidRPr="00AB1139" w:rsidRDefault="00F0653D" w:rsidP="00D4516B">
            <w:pPr>
              <w:rPr>
                <w:rFonts w:ascii="Times New Roman" w:eastAsia="Times New Roman" w:hAnsi="Times New Roman" w:cs="Times New Roman"/>
                <w:sz w:val="24"/>
                <w:szCs w:val="24"/>
              </w:rPr>
            </w:pPr>
          </w:p>
        </w:tc>
        <w:tc>
          <w:tcPr>
            <w:tcW w:w="5755" w:type="dxa"/>
          </w:tcPr>
          <w:p w14:paraId="7C4F02AC" w14:textId="77777777" w:rsidR="00F0653D" w:rsidRPr="00807156" w:rsidRDefault="00F0653D" w:rsidP="00D4516B">
            <w:pPr>
              <w:jc w:val="both"/>
              <w:rPr>
                <w:rFonts w:ascii="Times New Roman" w:eastAsia="Times New Roman" w:hAnsi="Times New Roman" w:cs="Times New Roman"/>
                <w:b/>
                <w:bCs/>
                <w:smallCaps/>
                <w:sz w:val="24"/>
                <w:szCs w:val="24"/>
                <w:u w:val="single"/>
              </w:rPr>
            </w:pPr>
          </w:p>
        </w:tc>
      </w:tr>
      <w:tr w:rsidR="00F0653D" w:rsidRPr="00807156" w14:paraId="7BBDA5FE" w14:textId="77777777" w:rsidTr="47E84B60">
        <w:tc>
          <w:tcPr>
            <w:tcW w:w="3595" w:type="dxa"/>
          </w:tcPr>
          <w:p w14:paraId="27C19F10" w14:textId="77777777" w:rsidR="00F0653D" w:rsidRPr="00807156" w:rsidRDefault="00F0653D" w:rsidP="00D4516B">
            <w:pPr>
              <w:spacing w:line="480" w:lineRule="auto"/>
              <w:rPr>
                <w:rFonts w:ascii="Times New Roman" w:eastAsia="Times New Roman" w:hAnsi="Times New Roman" w:cs="Times New Roman"/>
                <w:b/>
                <w:bCs/>
                <w:smallCaps/>
                <w:sz w:val="24"/>
                <w:szCs w:val="24"/>
                <w:u w:val="single"/>
              </w:rPr>
            </w:pPr>
          </w:p>
        </w:tc>
        <w:tc>
          <w:tcPr>
            <w:tcW w:w="5755" w:type="dxa"/>
          </w:tcPr>
          <w:p w14:paraId="49FFF743" w14:textId="77777777" w:rsidR="00F0653D" w:rsidRPr="00807156" w:rsidRDefault="00F0653D" w:rsidP="00D4516B">
            <w:pPr>
              <w:spacing w:after="240"/>
              <w:jc w:val="both"/>
              <w:rPr>
                <w:rFonts w:ascii="Times New Roman" w:eastAsia="Times New Roman" w:hAnsi="Times New Roman" w:cs="Times New Roman"/>
                <w:b/>
                <w:bCs/>
                <w:smallCaps/>
                <w:sz w:val="24"/>
                <w:szCs w:val="24"/>
                <w:u w:val="single"/>
              </w:rPr>
            </w:pPr>
          </w:p>
        </w:tc>
      </w:tr>
      <w:tr w:rsidR="00F0653D" w:rsidRPr="00807156" w14:paraId="6C4AA9D2" w14:textId="77777777" w:rsidTr="47E84B60">
        <w:tc>
          <w:tcPr>
            <w:tcW w:w="3595" w:type="dxa"/>
          </w:tcPr>
          <w:p w14:paraId="35960D9D" w14:textId="77777777" w:rsidR="00F0653D" w:rsidRPr="00807156" w:rsidRDefault="00F0653D" w:rsidP="00D4516B">
            <w:pPr>
              <w:rPr>
                <w:rFonts w:ascii="Times New Roman" w:eastAsia="Times New Roman" w:hAnsi="Times New Roman" w:cs="Times New Roman"/>
                <w:b/>
                <w:bCs/>
                <w:smallCaps/>
                <w:sz w:val="24"/>
                <w:szCs w:val="24"/>
                <w:u w:val="single"/>
              </w:rPr>
            </w:pPr>
          </w:p>
        </w:tc>
        <w:tc>
          <w:tcPr>
            <w:tcW w:w="5755" w:type="dxa"/>
          </w:tcPr>
          <w:p w14:paraId="5895221D" w14:textId="77777777" w:rsidR="00F0653D" w:rsidRPr="00807156" w:rsidRDefault="00F0653D" w:rsidP="00D4516B">
            <w:pPr>
              <w:jc w:val="both"/>
              <w:rPr>
                <w:rFonts w:ascii="Times New Roman" w:eastAsia="Times New Roman" w:hAnsi="Times New Roman" w:cs="Times New Roman"/>
                <w:b/>
                <w:bCs/>
                <w:smallCaps/>
                <w:sz w:val="24"/>
                <w:szCs w:val="24"/>
                <w:u w:val="single"/>
              </w:rPr>
            </w:pPr>
          </w:p>
        </w:tc>
      </w:tr>
      <w:tr w:rsidR="00F0653D" w:rsidRPr="00807156" w14:paraId="7496F908" w14:textId="77777777" w:rsidTr="47E84B60">
        <w:tc>
          <w:tcPr>
            <w:tcW w:w="3595" w:type="dxa"/>
          </w:tcPr>
          <w:p w14:paraId="0761BDBA" w14:textId="77777777" w:rsidR="00F0653D" w:rsidRPr="00807156" w:rsidRDefault="00F0653D" w:rsidP="00D4516B">
            <w:pPr>
              <w:spacing w:line="480" w:lineRule="auto"/>
              <w:rPr>
                <w:rFonts w:ascii="Times New Roman" w:eastAsia="Times New Roman" w:hAnsi="Times New Roman" w:cs="Times New Roman"/>
                <w:b/>
                <w:bCs/>
                <w:smallCaps/>
                <w:sz w:val="24"/>
                <w:szCs w:val="24"/>
                <w:u w:val="single"/>
              </w:rPr>
            </w:pPr>
          </w:p>
        </w:tc>
        <w:tc>
          <w:tcPr>
            <w:tcW w:w="5755" w:type="dxa"/>
          </w:tcPr>
          <w:p w14:paraId="4BB8335B" w14:textId="77777777" w:rsidR="00F0653D" w:rsidRPr="00807156" w:rsidRDefault="00F0653D" w:rsidP="00D4516B">
            <w:pPr>
              <w:spacing w:after="240"/>
              <w:jc w:val="both"/>
              <w:rPr>
                <w:rFonts w:ascii="Times New Roman" w:eastAsia="Times New Roman" w:hAnsi="Times New Roman" w:cs="Times New Roman"/>
                <w:b/>
                <w:bCs/>
                <w:smallCaps/>
                <w:sz w:val="24"/>
                <w:szCs w:val="24"/>
                <w:u w:val="single"/>
              </w:rPr>
            </w:pPr>
          </w:p>
        </w:tc>
      </w:tr>
      <w:tr w:rsidR="00F0653D" w:rsidRPr="00807156" w14:paraId="38877190" w14:textId="77777777" w:rsidTr="47E84B60">
        <w:tc>
          <w:tcPr>
            <w:tcW w:w="3595" w:type="dxa"/>
          </w:tcPr>
          <w:p w14:paraId="5EDC92FA" w14:textId="77777777" w:rsidR="00F0653D" w:rsidRPr="00807156" w:rsidRDefault="00F0653D" w:rsidP="00D4516B">
            <w:pPr>
              <w:rPr>
                <w:rFonts w:ascii="Times New Roman" w:eastAsia="Times New Roman" w:hAnsi="Times New Roman" w:cs="Times New Roman"/>
                <w:b/>
                <w:bCs/>
                <w:smallCaps/>
                <w:sz w:val="24"/>
                <w:szCs w:val="24"/>
                <w:u w:val="single"/>
              </w:rPr>
            </w:pPr>
          </w:p>
        </w:tc>
        <w:tc>
          <w:tcPr>
            <w:tcW w:w="5755" w:type="dxa"/>
          </w:tcPr>
          <w:p w14:paraId="4EFF7063" w14:textId="77777777" w:rsidR="00F0653D" w:rsidRPr="00807156" w:rsidRDefault="00F0653D" w:rsidP="00D4516B">
            <w:pPr>
              <w:spacing w:after="240"/>
              <w:jc w:val="both"/>
              <w:rPr>
                <w:rFonts w:ascii="Times New Roman" w:eastAsia="Times New Roman" w:hAnsi="Times New Roman" w:cs="Times New Roman"/>
                <w:b/>
                <w:bCs/>
                <w:smallCaps/>
                <w:sz w:val="24"/>
                <w:szCs w:val="24"/>
                <w:u w:val="single"/>
              </w:rPr>
            </w:pPr>
          </w:p>
        </w:tc>
      </w:tr>
      <w:tr w:rsidR="00F0653D" w:rsidRPr="00807156" w14:paraId="601B4AAD" w14:textId="77777777" w:rsidTr="47E84B60">
        <w:tc>
          <w:tcPr>
            <w:tcW w:w="3595" w:type="dxa"/>
          </w:tcPr>
          <w:p w14:paraId="3F1C74DC" w14:textId="77777777" w:rsidR="00F0653D" w:rsidRPr="00807156" w:rsidRDefault="00F0653D" w:rsidP="00D4516B">
            <w:pPr>
              <w:spacing w:line="480" w:lineRule="auto"/>
              <w:rPr>
                <w:rFonts w:ascii="Times New Roman" w:eastAsia="Times New Roman" w:hAnsi="Times New Roman" w:cs="Times New Roman"/>
                <w:b/>
                <w:bCs/>
                <w:smallCaps/>
                <w:sz w:val="24"/>
                <w:szCs w:val="24"/>
                <w:u w:val="single"/>
              </w:rPr>
            </w:pPr>
          </w:p>
        </w:tc>
        <w:tc>
          <w:tcPr>
            <w:tcW w:w="5755" w:type="dxa"/>
          </w:tcPr>
          <w:p w14:paraId="41BBE3B4" w14:textId="77777777" w:rsidR="00F0653D" w:rsidRPr="00807156" w:rsidRDefault="00F0653D" w:rsidP="00D4516B">
            <w:pPr>
              <w:spacing w:after="240"/>
              <w:jc w:val="both"/>
              <w:rPr>
                <w:rFonts w:ascii="Times New Roman" w:eastAsia="Times New Roman" w:hAnsi="Times New Roman" w:cs="Times New Roman"/>
                <w:b/>
                <w:bCs/>
                <w:smallCaps/>
                <w:sz w:val="24"/>
                <w:szCs w:val="24"/>
                <w:u w:val="single"/>
              </w:rPr>
            </w:pPr>
          </w:p>
        </w:tc>
      </w:tr>
      <w:tr w:rsidR="00F0653D" w:rsidRPr="00807156" w14:paraId="0F1EA7F9" w14:textId="77777777" w:rsidTr="47E84B60">
        <w:tc>
          <w:tcPr>
            <w:tcW w:w="3595" w:type="dxa"/>
          </w:tcPr>
          <w:p w14:paraId="120CCA55" w14:textId="77777777" w:rsidR="00F0653D" w:rsidRPr="00807156" w:rsidRDefault="00F0653D" w:rsidP="00D4516B">
            <w:pPr>
              <w:spacing w:line="480" w:lineRule="auto"/>
              <w:rPr>
                <w:rFonts w:ascii="Times New Roman" w:eastAsia="Times New Roman" w:hAnsi="Times New Roman" w:cs="Times New Roman"/>
                <w:b/>
                <w:bCs/>
                <w:smallCaps/>
                <w:sz w:val="24"/>
                <w:szCs w:val="24"/>
                <w:u w:val="single"/>
              </w:rPr>
            </w:pPr>
          </w:p>
        </w:tc>
        <w:tc>
          <w:tcPr>
            <w:tcW w:w="5755" w:type="dxa"/>
          </w:tcPr>
          <w:p w14:paraId="0FBADF8C" w14:textId="77777777" w:rsidR="00F0653D" w:rsidRPr="00807156" w:rsidRDefault="00F0653D" w:rsidP="00D4516B">
            <w:pPr>
              <w:spacing w:after="240"/>
              <w:jc w:val="both"/>
              <w:rPr>
                <w:rFonts w:ascii="Times New Roman" w:eastAsia="Times New Roman" w:hAnsi="Times New Roman" w:cs="Times New Roman"/>
                <w:b/>
                <w:bCs/>
                <w:smallCaps/>
                <w:sz w:val="24"/>
                <w:szCs w:val="24"/>
                <w:u w:val="single"/>
              </w:rPr>
            </w:pPr>
          </w:p>
        </w:tc>
      </w:tr>
    </w:tbl>
    <w:p w14:paraId="31F0B8EF" w14:textId="4E7D1380" w:rsidR="00F0653D" w:rsidRDefault="00F0653D" w:rsidP="00F0653D"/>
    <w:p w14:paraId="7AF386C9" w14:textId="77777777" w:rsidR="00F0653D" w:rsidRPr="00807156" w:rsidRDefault="00F0653D" w:rsidP="00F0653D">
      <w:pPr>
        <w:keepNext/>
        <w:numPr>
          <w:ilvl w:val="0"/>
          <w:numId w:val="1"/>
        </w:numPr>
        <w:pBdr>
          <w:top w:val="nil"/>
          <w:left w:val="nil"/>
          <w:bottom w:val="nil"/>
          <w:right w:val="nil"/>
          <w:between w:val="nil"/>
        </w:pBdr>
        <w:spacing w:after="0" w:line="480" w:lineRule="auto"/>
        <w:jc w:val="both"/>
        <w:outlineLvl w:val="0"/>
        <w:rPr>
          <w:rFonts w:ascii="Times New Roman" w:eastAsia="Times New Roman" w:hAnsi="Times New Roman" w:cs="Times New Roman"/>
          <w:b/>
          <w:bCs/>
          <w:smallCaps/>
          <w:sz w:val="24"/>
          <w:szCs w:val="24"/>
          <w:u w:val="single"/>
        </w:rPr>
      </w:pPr>
      <w:r w:rsidRPr="072236C8">
        <w:rPr>
          <w:rFonts w:ascii="Times New Roman" w:eastAsia="Times New Roman" w:hAnsi="Times New Roman" w:cs="Times New Roman"/>
          <w:b/>
          <w:bCs/>
          <w:smallCaps/>
          <w:sz w:val="24"/>
          <w:szCs w:val="24"/>
          <w:u w:val="single"/>
        </w:rPr>
        <w:t>Introduction</w:t>
      </w:r>
    </w:p>
    <w:p w14:paraId="6B86B551" w14:textId="74BF9F29" w:rsidR="00F0653D" w:rsidRPr="00807156" w:rsidRDefault="625FECEF" w:rsidP="47E84B60">
      <w:pPr>
        <w:spacing w:after="0" w:line="480" w:lineRule="auto"/>
        <w:ind w:firstLine="720"/>
        <w:jc w:val="both"/>
        <w:rPr>
          <w:rFonts w:ascii="Times New Roman" w:eastAsia="Times New Roman" w:hAnsi="Times New Roman" w:cs="Times New Roman"/>
          <w:color w:val="000000"/>
          <w:sz w:val="24"/>
          <w:szCs w:val="24"/>
        </w:rPr>
      </w:pPr>
      <w:r w:rsidRPr="47E84B60">
        <w:rPr>
          <w:rFonts w:ascii="Times New Roman" w:eastAsia="Times New Roman" w:hAnsi="Times New Roman" w:cs="Times New Roman"/>
          <w:sz w:val="24"/>
          <w:szCs w:val="24"/>
        </w:rPr>
        <w:t>On April 12, 2023</w:t>
      </w:r>
      <w:r w:rsidR="149031CC" w:rsidRPr="47E84B60">
        <w:rPr>
          <w:rFonts w:ascii="Times New Roman" w:eastAsia="Times New Roman" w:hAnsi="Times New Roman" w:cs="Times New Roman"/>
          <w:sz w:val="24"/>
          <w:szCs w:val="24"/>
        </w:rPr>
        <w:t>,</w:t>
      </w:r>
      <w:r w:rsidRPr="47E84B60">
        <w:rPr>
          <w:rFonts w:ascii="Times New Roman" w:eastAsia="Times New Roman" w:hAnsi="Times New Roman" w:cs="Times New Roman"/>
          <w:sz w:val="24"/>
          <w:szCs w:val="24"/>
        </w:rPr>
        <w:t xml:space="preserve"> the Committee on Small Business, chaired by Council Member Menin, will hold a hearing on the following pieces of legislation: Introduction</w:t>
      </w:r>
      <w:r w:rsidR="00E502BB">
        <w:rPr>
          <w:rFonts w:ascii="Times New Roman" w:eastAsia="Times New Roman" w:hAnsi="Times New Roman" w:cs="Times New Roman"/>
          <w:sz w:val="24"/>
          <w:szCs w:val="24"/>
        </w:rPr>
        <w:t xml:space="preserve"> Number</w:t>
      </w:r>
      <w:r w:rsidRPr="47E84B60">
        <w:rPr>
          <w:rFonts w:ascii="Times New Roman" w:eastAsia="Times New Roman" w:hAnsi="Times New Roman" w:cs="Times New Roman"/>
          <w:sz w:val="24"/>
          <w:szCs w:val="24"/>
        </w:rPr>
        <w:t xml:space="preserve"> 845, sponsored by Council Member Menin, in relation to </w:t>
      </w:r>
      <w:r w:rsidR="4F934601" w:rsidRPr="47E84B60">
        <w:rPr>
          <w:rFonts w:ascii="Times New Roman" w:eastAsia="Times New Roman" w:hAnsi="Times New Roman" w:cs="Times New Roman"/>
          <w:sz w:val="24"/>
          <w:szCs w:val="24"/>
        </w:rPr>
        <w:t>reducing penalties, allowing opportunities to cure for certain violations, and eliminating certain requirements for commercial establishments</w:t>
      </w:r>
      <w:r w:rsidR="00E502BB">
        <w:rPr>
          <w:rFonts w:ascii="Times New Roman" w:eastAsia="Times New Roman" w:hAnsi="Times New Roman" w:cs="Times New Roman"/>
          <w:sz w:val="24"/>
          <w:szCs w:val="24"/>
        </w:rPr>
        <w:t>:</w:t>
      </w:r>
      <w:r w:rsidRPr="47E84B60">
        <w:rPr>
          <w:rFonts w:ascii="Times New Roman" w:eastAsia="Times New Roman" w:hAnsi="Times New Roman" w:cs="Times New Roman"/>
          <w:sz w:val="24"/>
          <w:szCs w:val="24"/>
        </w:rPr>
        <w:t xml:space="preserve"> and Resolution</w:t>
      </w:r>
      <w:r w:rsidR="00E502BB">
        <w:rPr>
          <w:rFonts w:ascii="Times New Roman" w:eastAsia="Times New Roman" w:hAnsi="Times New Roman" w:cs="Times New Roman"/>
          <w:sz w:val="24"/>
          <w:szCs w:val="24"/>
        </w:rPr>
        <w:t xml:space="preserve"> Number</w:t>
      </w:r>
      <w:r w:rsidRPr="47E84B60">
        <w:rPr>
          <w:rFonts w:ascii="Times New Roman" w:eastAsia="Times New Roman" w:hAnsi="Times New Roman" w:cs="Times New Roman"/>
          <w:sz w:val="24"/>
          <w:szCs w:val="24"/>
        </w:rPr>
        <w:t xml:space="preserve"> 243, also sponsored by Council Member Menin, </w:t>
      </w:r>
      <w:r w:rsidR="441D5420" w:rsidRPr="47E84B60">
        <w:rPr>
          <w:rFonts w:ascii="Times New Roman" w:eastAsia="Times New Roman" w:hAnsi="Times New Roman" w:cs="Times New Roman"/>
          <w:sz w:val="24"/>
          <w:szCs w:val="24"/>
        </w:rPr>
        <w:t>c</w:t>
      </w:r>
      <w:r w:rsidR="441D5420" w:rsidRPr="47E84B60">
        <w:rPr>
          <w:rFonts w:ascii="Times New Roman" w:hAnsi="Times New Roman" w:cs="Times New Roman"/>
          <w:sz w:val="24"/>
          <w:szCs w:val="24"/>
        </w:rPr>
        <w:t>alling upon the New York State Legislature to pass, and the Governor to sign, S.</w:t>
      </w:r>
      <w:r w:rsidR="003236F0">
        <w:rPr>
          <w:rFonts w:ascii="Times New Roman" w:hAnsi="Times New Roman" w:cs="Times New Roman"/>
          <w:sz w:val="24"/>
          <w:szCs w:val="24"/>
        </w:rPr>
        <w:t>5256</w:t>
      </w:r>
      <w:r w:rsidR="441D5420" w:rsidRPr="47E84B60">
        <w:rPr>
          <w:rFonts w:ascii="Times New Roman" w:hAnsi="Times New Roman" w:cs="Times New Roman"/>
          <w:sz w:val="24"/>
          <w:szCs w:val="24"/>
        </w:rPr>
        <w:t>, to prohibit</w:t>
      </w:r>
      <w:r w:rsidR="6673B791" w:rsidRPr="47E84B60">
        <w:rPr>
          <w:rFonts w:ascii="Times New Roman" w:eastAsia="Times New Roman" w:hAnsi="Times New Roman" w:cs="Times New Roman"/>
          <w:sz w:val="24"/>
          <w:szCs w:val="24"/>
        </w:rPr>
        <w:t xml:space="preserve"> the use of a confession of judgment in business loans</w:t>
      </w:r>
      <w:r w:rsidRPr="47E84B60">
        <w:rPr>
          <w:rFonts w:ascii="Times New Roman" w:eastAsia="Times New Roman" w:hAnsi="Times New Roman" w:cs="Times New Roman"/>
          <w:sz w:val="24"/>
          <w:szCs w:val="24"/>
        </w:rPr>
        <w:t>. Those invited to testify include the</w:t>
      </w:r>
      <w:r w:rsidR="00D4516B" w:rsidRPr="47E84B60">
        <w:rPr>
          <w:rFonts w:ascii="Times New Roman" w:eastAsia="Times New Roman" w:hAnsi="Times New Roman" w:cs="Times New Roman"/>
          <w:sz w:val="24"/>
          <w:szCs w:val="24"/>
        </w:rPr>
        <w:t xml:space="preserve"> Department of Small Business Services</w:t>
      </w:r>
      <w:r w:rsidR="00890657" w:rsidRPr="47E84B60">
        <w:rPr>
          <w:rFonts w:ascii="Times New Roman" w:eastAsia="Times New Roman" w:hAnsi="Times New Roman" w:cs="Times New Roman"/>
          <w:sz w:val="24"/>
          <w:szCs w:val="24"/>
        </w:rPr>
        <w:t xml:space="preserve"> (SBS)</w:t>
      </w:r>
      <w:r w:rsidR="00D4516B" w:rsidRPr="47E84B60">
        <w:rPr>
          <w:rFonts w:ascii="Times New Roman" w:eastAsia="Times New Roman" w:hAnsi="Times New Roman" w:cs="Times New Roman"/>
          <w:sz w:val="24"/>
          <w:szCs w:val="24"/>
        </w:rPr>
        <w:t>,</w:t>
      </w:r>
      <w:r w:rsidRPr="47E84B60">
        <w:rPr>
          <w:rFonts w:ascii="Times New Roman" w:eastAsia="Times New Roman" w:hAnsi="Times New Roman" w:cs="Times New Roman"/>
          <w:sz w:val="24"/>
          <w:szCs w:val="24"/>
        </w:rPr>
        <w:t xml:space="preserve"> </w:t>
      </w:r>
      <w:r w:rsidR="00890657" w:rsidRPr="47E84B60">
        <w:rPr>
          <w:rFonts w:ascii="Times New Roman" w:eastAsia="Times New Roman" w:hAnsi="Times New Roman" w:cs="Times New Roman"/>
          <w:sz w:val="24"/>
          <w:szCs w:val="24"/>
        </w:rPr>
        <w:t xml:space="preserve">small business </w:t>
      </w:r>
      <w:r w:rsidR="121FCE7F" w:rsidRPr="47E84B60">
        <w:rPr>
          <w:rFonts w:ascii="Times New Roman" w:eastAsia="Times New Roman" w:hAnsi="Times New Roman" w:cs="Times New Roman"/>
          <w:color w:val="000000" w:themeColor="text1"/>
          <w:sz w:val="24"/>
          <w:szCs w:val="24"/>
        </w:rPr>
        <w:t xml:space="preserve">advocacy organizations </w:t>
      </w:r>
      <w:r w:rsidRPr="47E84B60">
        <w:rPr>
          <w:rFonts w:ascii="Times New Roman" w:eastAsia="Times New Roman" w:hAnsi="Times New Roman" w:cs="Times New Roman"/>
          <w:sz w:val="24"/>
          <w:szCs w:val="24"/>
        </w:rPr>
        <w:t>and other members of the public.</w:t>
      </w:r>
      <w:r w:rsidR="00F0653D" w:rsidRPr="47E84B60">
        <w:rPr>
          <w:rFonts w:ascii="Times New Roman" w:eastAsia="Times New Roman" w:hAnsi="Times New Roman" w:cs="Times New Roman"/>
          <w:color w:val="000000" w:themeColor="text1"/>
          <w:sz w:val="24"/>
          <w:szCs w:val="24"/>
        </w:rPr>
        <w:t xml:space="preserve"> </w:t>
      </w:r>
    </w:p>
    <w:p w14:paraId="29E6DEA3" w14:textId="77777777" w:rsidR="00F0653D" w:rsidRDefault="00F0653D" w:rsidP="00F0653D">
      <w:pPr>
        <w:keepNext/>
        <w:numPr>
          <w:ilvl w:val="0"/>
          <w:numId w:val="1"/>
        </w:numPr>
        <w:pBdr>
          <w:top w:val="nil"/>
          <w:left w:val="nil"/>
          <w:bottom w:val="nil"/>
          <w:right w:val="nil"/>
          <w:between w:val="nil"/>
        </w:pBdr>
        <w:spacing w:after="0" w:line="480" w:lineRule="auto"/>
        <w:jc w:val="both"/>
        <w:outlineLvl w:val="0"/>
        <w:rPr>
          <w:rFonts w:ascii="Times New Roman" w:eastAsia="Times New Roman" w:hAnsi="Times New Roman" w:cs="Times New Roman"/>
          <w:b/>
          <w:bCs/>
          <w:smallCaps/>
          <w:sz w:val="24"/>
          <w:szCs w:val="24"/>
          <w:u w:val="single"/>
        </w:rPr>
      </w:pPr>
      <w:r w:rsidRPr="7329BA17">
        <w:rPr>
          <w:rFonts w:ascii="Times New Roman" w:eastAsia="Times New Roman" w:hAnsi="Times New Roman" w:cs="Times New Roman"/>
          <w:b/>
          <w:bCs/>
          <w:smallCaps/>
          <w:sz w:val="24"/>
          <w:szCs w:val="24"/>
          <w:u w:val="single"/>
        </w:rPr>
        <w:t>Background</w:t>
      </w:r>
    </w:p>
    <w:p w14:paraId="5474DAAA" w14:textId="298393C3" w:rsidR="3BF3BA95" w:rsidRDefault="3BF3BA95" w:rsidP="51093B54">
      <w:pPr>
        <w:keepNext/>
        <w:numPr>
          <w:ilvl w:val="1"/>
          <w:numId w:val="1"/>
        </w:numPr>
        <w:pBdr>
          <w:top w:val="nil"/>
          <w:left w:val="nil"/>
          <w:bottom w:val="nil"/>
          <w:right w:val="nil"/>
          <w:between w:val="nil"/>
        </w:pBdr>
        <w:spacing w:after="0" w:line="480" w:lineRule="auto"/>
        <w:jc w:val="both"/>
        <w:outlineLvl w:val="0"/>
        <w:rPr>
          <w:rFonts w:ascii="Times New Roman" w:eastAsia="Times New Roman" w:hAnsi="Times New Roman" w:cs="Times New Roman"/>
          <w:b/>
          <w:bCs/>
          <w:i/>
          <w:iCs/>
          <w:smallCaps/>
          <w:sz w:val="24"/>
          <w:szCs w:val="24"/>
        </w:rPr>
      </w:pPr>
      <w:r w:rsidRPr="51093B54">
        <w:rPr>
          <w:rFonts w:ascii="Times New Roman" w:eastAsia="Times New Roman" w:hAnsi="Times New Roman" w:cs="Times New Roman"/>
          <w:b/>
          <w:bCs/>
          <w:i/>
          <w:iCs/>
          <w:smallCaps/>
          <w:sz w:val="24"/>
          <w:szCs w:val="24"/>
        </w:rPr>
        <w:t xml:space="preserve">Penalties </w:t>
      </w:r>
    </w:p>
    <w:p w14:paraId="021FED9C" w14:textId="0E030943" w:rsidR="0463A389" w:rsidRDefault="0463A389" w:rsidP="1FCEAF88">
      <w:pPr>
        <w:spacing w:line="480" w:lineRule="auto"/>
        <w:ind w:firstLine="720"/>
        <w:contextualSpacing/>
        <w:jc w:val="both"/>
        <w:rPr>
          <w:rFonts w:ascii="Times New Roman" w:eastAsia="Times New Roman" w:hAnsi="Times New Roman" w:cs="Times New Roman"/>
          <w:sz w:val="24"/>
          <w:szCs w:val="24"/>
        </w:rPr>
      </w:pPr>
      <w:r w:rsidRPr="7329BA17">
        <w:rPr>
          <w:rFonts w:ascii="Times New Roman" w:eastAsia="Times New Roman" w:hAnsi="Times New Roman" w:cs="Times New Roman"/>
          <w:sz w:val="24"/>
          <w:szCs w:val="24"/>
        </w:rPr>
        <w:t xml:space="preserve">The New York City Charter and Administrative Code both contain numerous provisions that impose financial penalties for violations. </w:t>
      </w:r>
      <w:r w:rsidR="00E502BB">
        <w:rPr>
          <w:rFonts w:ascii="Times New Roman" w:eastAsia="Times New Roman" w:hAnsi="Times New Roman" w:cs="Times New Roman"/>
          <w:sz w:val="24"/>
          <w:szCs w:val="24"/>
        </w:rPr>
        <w:t xml:space="preserve">Various </w:t>
      </w:r>
      <w:r w:rsidRPr="7329BA17">
        <w:rPr>
          <w:rFonts w:ascii="Times New Roman" w:eastAsia="Times New Roman" w:hAnsi="Times New Roman" w:cs="Times New Roman"/>
          <w:sz w:val="24"/>
          <w:szCs w:val="24"/>
        </w:rPr>
        <w:t>agencies are responsible for enforcing these penalty provisions</w:t>
      </w:r>
      <w:r w:rsidR="00E502BB">
        <w:rPr>
          <w:rFonts w:ascii="Times New Roman" w:eastAsia="Times New Roman" w:hAnsi="Times New Roman" w:cs="Times New Roman"/>
          <w:sz w:val="24"/>
          <w:szCs w:val="24"/>
        </w:rPr>
        <w:t xml:space="preserve"> based on their mission and regulatory authority</w:t>
      </w:r>
      <w:r w:rsidRPr="7329BA17">
        <w:rPr>
          <w:rFonts w:ascii="Times New Roman" w:eastAsia="Times New Roman" w:hAnsi="Times New Roman" w:cs="Times New Roman"/>
          <w:sz w:val="24"/>
          <w:szCs w:val="24"/>
        </w:rPr>
        <w:t>. The Citywide Administrative Procedure Act authorizes agencies to “adopt rules necessary to carry out the powers and duties delegated to it by or pursuant to federal</w:t>
      </w:r>
      <w:r w:rsidR="00A118A4">
        <w:rPr>
          <w:rFonts w:ascii="Times New Roman" w:eastAsia="Times New Roman" w:hAnsi="Times New Roman" w:cs="Times New Roman"/>
          <w:sz w:val="24"/>
          <w:szCs w:val="24"/>
        </w:rPr>
        <w:t>,</w:t>
      </w:r>
      <w:r w:rsidRPr="7329BA17">
        <w:rPr>
          <w:rFonts w:ascii="Times New Roman" w:eastAsia="Times New Roman" w:hAnsi="Times New Roman" w:cs="Times New Roman"/>
          <w:sz w:val="24"/>
          <w:szCs w:val="24"/>
        </w:rPr>
        <w:t xml:space="preserve"> state or local law.”</w:t>
      </w:r>
      <w:r w:rsidRPr="7329BA17">
        <w:rPr>
          <w:rStyle w:val="FootnoteReference"/>
          <w:rFonts w:ascii="Times New Roman" w:eastAsia="Times New Roman" w:hAnsi="Times New Roman" w:cs="Times New Roman"/>
          <w:sz w:val="24"/>
          <w:szCs w:val="24"/>
        </w:rPr>
        <w:footnoteReference w:id="2"/>
      </w:r>
      <w:r w:rsidR="0E23FED4" w:rsidRPr="51093B54">
        <w:rPr>
          <w:rFonts w:ascii="Times New Roman" w:eastAsia="Times New Roman" w:hAnsi="Times New Roman" w:cs="Times New Roman"/>
          <w:sz w:val="24"/>
          <w:szCs w:val="24"/>
        </w:rPr>
        <w:t xml:space="preserve"> </w:t>
      </w:r>
      <w:r w:rsidR="0AEEE77F" w:rsidRPr="0AEEE77F">
        <w:rPr>
          <w:rFonts w:ascii="Times New Roman" w:eastAsia="Times New Roman" w:hAnsi="Times New Roman" w:cs="Times New Roman"/>
          <w:sz w:val="24"/>
          <w:szCs w:val="24"/>
        </w:rPr>
        <w:t xml:space="preserve">This </w:t>
      </w:r>
      <w:r w:rsidR="00E502BB">
        <w:rPr>
          <w:rFonts w:ascii="Times New Roman" w:eastAsia="Times New Roman" w:hAnsi="Times New Roman" w:cs="Times New Roman"/>
          <w:sz w:val="24"/>
          <w:szCs w:val="24"/>
        </w:rPr>
        <w:t xml:space="preserve">delegation </w:t>
      </w:r>
      <w:r w:rsidR="0AEEE77F" w:rsidRPr="0AEEE77F">
        <w:rPr>
          <w:rFonts w:ascii="Times New Roman" w:eastAsia="Times New Roman" w:hAnsi="Times New Roman" w:cs="Times New Roman"/>
          <w:sz w:val="24"/>
          <w:szCs w:val="24"/>
        </w:rPr>
        <w:t>includes establishing penalty schedules for violations or, where a penalty schedule is already established by local law, adding specificity to such schedule. The Act lays out the process that agencies must follow to enact or amend the rules, and generally gives them wide discretion when promulgating rules pursuant to local laws.</w:t>
      </w:r>
      <w:r w:rsidRPr="0AEEE77F">
        <w:rPr>
          <w:rStyle w:val="FootnoteReference"/>
          <w:rFonts w:ascii="Times New Roman" w:eastAsia="Times New Roman" w:hAnsi="Times New Roman" w:cs="Times New Roman"/>
          <w:sz w:val="24"/>
          <w:szCs w:val="24"/>
        </w:rPr>
        <w:footnoteReference w:id="3"/>
      </w:r>
      <w:r w:rsidR="5B6E3B75" w:rsidRPr="4064BE6F">
        <w:rPr>
          <w:rFonts w:ascii="Times New Roman" w:eastAsia="Times New Roman" w:hAnsi="Times New Roman" w:cs="Times New Roman"/>
          <w:sz w:val="24"/>
          <w:szCs w:val="24"/>
        </w:rPr>
        <w:t xml:space="preserve"> Additionally, local laws often do not include one specific monetary penalty, but rather a range of possible penalties.</w:t>
      </w:r>
      <w:r w:rsidR="222EB8C2" w:rsidRPr="4064BE6F">
        <w:rPr>
          <w:rFonts w:ascii="Times New Roman" w:eastAsia="Times New Roman" w:hAnsi="Times New Roman" w:cs="Times New Roman"/>
          <w:sz w:val="24"/>
          <w:szCs w:val="24"/>
        </w:rPr>
        <w:t xml:space="preserve"> </w:t>
      </w:r>
      <w:r w:rsidR="0AEEE77F" w:rsidRPr="0AEEE77F">
        <w:rPr>
          <w:rFonts w:ascii="Times New Roman" w:eastAsia="Times New Roman" w:hAnsi="Times New Roman" w:cs="Times New Roman"/>
          <w:sz w:val="24"/>
          <w:szCs w:val="24"/>
        </w:rPr>
        <w:t>Some laws specify the minimum and maximum dollar amounts,</w:t>
      </w:r>
      <w:r w:rsidRPr="0AEEE77F">
        <w:rPr>
          <w:rStyle w:val="FootnoteReference"/>
          <w:rFonts w:ascii="Times New Roman" w:eastAsia="Times New Roman" w:hAnsi="Times New Roman" w:cs="Times New Roman"/>
          <w:sz w:val="24"/>
          <w:szCs w:val="24"/>
        </w:rPr>
        <w:footnoteReference w:id="4"/>
      </w:r>
      <w:r w:rsidR="0AEEE77F" w:rsidRPr="0AEEE77F">
        <w:rPr>
          <w:rFonts w:ascii="Times New Roman" w:eastAsia="Times New Roman" w:hAnsi="Times New Roman" w:cs="Times New Roman"/>
          <w:sz w:val="24"/>
          <w:szCs w:val="24"/>
        </w:rPr>
        <w:t xml:space="preserve"> some specify a minimum but not a maximum,</w:t>
      </w:r>
      <w:r w:rsidRPr="0AEEE77F">
        <w:rPr>
          <w:rStyle w:val="FootnoteReference"/>
          <w:rFonts w:ascii="Times New Roman" w:eastAsia="Times New Roman" w:hAnsi="Times New Roman" w:cs="Times New Roman"/>
          <w:sz w:val="24"/>
          <w:szCs w:val="24"/>
        </w:rPr>
        <w:footnoteReference w:id="5"/>
      </w:r>
      <w:r w:rsidR="0AEEE77F" w:rsidRPr="0AEEE77F">
        <w:rPr>
          <w:rFonts w:ascii="Times New Roman" w:eastAsia="Times New Roman" w:hAnsi="Times New Roman" w:cs="Times New Roman"/>
          <w:sz w:val="24"/>
          <w:szCs w:val="24"/>
        </w:rPr>
        <w:t xml:space="preserve"> and some only specify the maximum penalty.</w:t>
      </w:r>
      <w:r w:rsidRPr="0AEEE77F">
        <w:rPr>
          <w:rStyle w:val="FootnoteReference"/>
          <w:rFonts w:ascii="Times New Roman" w:eastAsia="Times New Roman" w:hAnsi="Times New Roman" w:cs="Times New Roman"/>
          <w:sz w:val="24"/>
          <w:szCs w:val="24"/>
        </w:rPr>
        <w:footnoteReference w:id="6"/>
      </w:r>
      <w:r w:rsidR="0AEEE77F" w:rsidRPr="0AEEE77F">
        <w:rPr>
          <w:rFonts w:ascii="Times New Roman" w:eastAsia="Times New Roman" w:hAnsi="Times New Roman" w:cs="Times New Roman"/>
          <w:sz w:val="24"/>
          <w:szCs w:val="24"/>
        </w:rPr>
        <w:t xml:space="preserve">  </w:t>
      </w:r>
      <w:r>
        <w:tab/>
      </w:r>
    </w:p>
    <w:p w14:paraId="19811169" w14:textId="2149F10C" w:rsidR="0E23FED4" w:rsidRDefault="0AEEE77F" w:rsidP="51093B54">
      <w:pPr>
        <w:pStyle w:val="ListParagraph"/>
        <w:numPr>
          <w:ilvl w:val="1"/>
          <w:numId w:val="1"/>
        </w:numPr>
        <w:jc w:val="both"/>
        <w:rPr>
          <w:rFonts w:ascii="Times New Roman" w:eastAsia="Times New Roman" w:hAnsi="Times New Roman" w:cs="Times New Roman"/>
          <w:b/>
          <w:bCs/>
          <w:i/>
          <w:iCs/>
          <w:smallCaps/>
          <w:sz w:val="24"/>
          <w:szCs w:val="24"/>
        </w:rPr>
      </w:pPr>
      <w:r w:rsidRPr="0AEEE77F">
        <w:rPr>
          <w:rFonts w:ascii="Times New Roman" w:eastAsia="Times New Roman" w:hAnsi="Times New Roman" w:cs="Times New Roman"/>
          <w:b/>
          <w:bCs/>
          <w:i/>
          <w:iCs/>
          <w:smallCaps/>
          <w:sz w:val="24"/>
          <w:szCs w:val="24"/>
        </w:rPr>
        <w:t xml:space="preserve">Small Business Violations </w:t>
      </w:r>
    </w:p>
    <w:p w14:paraId="6D4435B2" w14:textId="2A0EB4E0" w:rsidR="51093B54" w:rsidRDefault="0AEEE77F" w:rsidP="1FCEAF88">
      <w:pPr>
        <w:spacing w:line="480" w:lineRule="auto"/>
        <w:ind w:firstLine="720"/>
        <w:contextualSpacing/>
        <w:jc w:val="both"/>
        <w:rPr>
          <w:rFonts w:ascii="Times New Roman" w:eastAsia="Times New Roman" w:hAnsi="Times New Roman" w:cs="Times New Roman"/>
          <w:color w:val="000000" w:themeColor="text1"/>
          <w:sz w:val="24"/>
          <w:szCs w:val="24"/>
        </w:rPr>
      </w:pPr>
      <w:r w:rsidRPr="0AEEE77F">
        <w:rPr>
          <w:rFonts w:ascii="Times New Roman" w:eastAsia="Times New Roman" w:hAnsi="Times New Roman" w:cs="Times New Roman"/>
          <w:color w:val="000000" w:themeColor="text1"/>
          <w:sz w:val="24"/>
          <w:szCs w:val="24"/>
        </w:rPr>
        <w:t>Small businesses in New York City must comply with regulations put forth by numerous city agencies, including the Department of Buildings</w:t>
      </w:r>
      <w:r w:rsidR="3CD31012" w:rsidRPr="0AEEE77F">
        <w:rPr>
          <w:rFonts w:ascii="Times New Roman" w:eastAsia="Times New Roman" w:hAnsi="Times New Roman" w:cs="Times New Roman"/>
          <w:color w:val="000000" w:themeColor="text1"/>
          <w:sz w:val="24"/>
          <w:szCs w:val="24"/>
        </w:rPr>
        <w:t xml:space="preserve"> (DOB)</w:t>
      </w:r>
      <w:r w:rsidRPr="0AEEE77F">
        <w:rPr>
          <w:rFonts w:ascii="Times New Roman" w:eastAsia="Times New Roman" w:hAnsi="Times New Roman" w:cs="Times New Roman"/>
          <w:color w:val="000000" w:themeColor="text1"/>
          <w:sz w:val="24"/>
          <w:szCs w:val="24"/>
        </w:rPr>
        <w:t>, Department of Consumer and Worker Protection</w:t>
      </w:r>
      <w:r w:rsidR="2E1F979B" w:rsidRPr="0AEEE77F">
        <w:rPr>
          <w:rFonts w:ascii="Times New Roman" w:eastAsia="Times New Roman" w:hAnsi="Times New Roman" w:cs="Times New Roman"/>
          <w:color w:val="000000" w:themeColor="text1"/>
          <w:sz w:val="24"/>
          <w:szCs w:val="24"/>
        </w:rPr>
        <w:t xml:space="preserve"> (DCWP)</w:t>
      </w:r>
      <w:r w:rsidRPr="0AEEE77F">
        <w:rPr>
          <w:rFonts w:ascii="Times New Roman" w:eastAsia="Times New Roman" w:hAnsi="Times New Roman" w:cs="Times New Roman"/>
          <w:color w:val="000000" w:themeColor="text1"/>
          <w:sz w:val="24"/>
          <w:szCs w:val="24"/>
        </w:rPr>
        <w:t>, Department of Environmental Protection</w:t>
      </w:r>
      <w:r w:rsidR="6543AD31" w:rsidRPr="0AEEE77F">
        <w:rPr>
          <w:rFonts w:ascii="Times New Roman" w:eastAsia="Times New Roman" w:hAnsi="Times New Roman" w:cs="Times New Roman"/>
          <w:color w:val="000000" w:themeColor="text1"/>
          <w:sz w:val="24"/>
          <w:szCs w:val="24"/>
        </w:rPr>
        <w:t xml:space="preserve"> (DEP)</w:t>
      </w:r>
      <w:r w:rsidRPr="0AEEE77F">
        <w:rPr>
          <w:rFonts w:ascii="Times New Roman" w:eastAsia="Times New Roman" w:hAnsi="Times New Roman" w:cs="Times New Roman"/>
          <w:color w:val="000000" w:themeColor="text1"/>
          <w:sz w:val="24"/>
          <w:szCs w:val="24"/>
        </w:rPr>
        <w:t>, Fire Department</w:t>
      </w:r>
      <w:r w:rsidR="772958C1" w:rsidRPr="0AEEE77F">
        <w:rPr>
          <w:rFonts w:ascii="Times New Roman" w:eastAsia="Times New Roman" w:hAnsi="Times New Roman" w:cs="Times New Roman"/>
          <w:color w:val="000000" w:themeColor="text1"/>
          <w:sz w:val="24"/>
          <w:szCs w:val="24"/>
        </w:rPr>
        <w:t xml:space="preserve"> (FDNY)</w:t>
      </w:r>
      <w:r w:rsidRPr="0AEEE77F">
        <w:rPr>
          <w:rFonts w:ascii="Times New Roman" w:eastAsia="Times New Roman" w:hAnsi="Times New Roman" w:cs="Times New Roman"/>
          <w:color w:val="000000" w:themeColor="text1"/>
          <w:sz w:val="24"/>
          <w:szCs w:val="24"/>
        </w:rPr>
        <w:t>, Department of Sanitation</w:t>
      </w:r>
      <w:r w:rsidR="01FCF60D" w:rsidRPr="0AEEE77F">
        <w:rPr>
          <w:rFonts w:ascii="Times New Roman" w:eastAsia="Times New Roman" w:hAnsi="Times New Roman" w:cs="Times New Roman"/>
          <w:color w:val="000000" w:themeColor="text1"/>
          <w:sz w:val="24"/>
          <w:szCs w:val="24"/>
        </w:rPr>
        <w:t xml:space="preserve"> (DSNY)</w:t>
      </w:r>
      <w:r w:rsidRPr="0AEEE77F">
        <w:rPr>
          <w:rFonts w:ascii="Times New Roman" w:eastAsia="Times New Roman" w:hAnsi="Times New Roman" w:cs="Times New Roman"/>
          <w:color w:val="000000" w:themeColor="text1"/>
          <w:sz w:val="24"/>
          <w:szCs w:val="24"/>
        </w:rPr>
        <w:t>, Department of Health and Mental Hygiene</w:t>
      </w:r>
      <w:r w:rsidR="6F8BAD3F" w:rsidRPr="0AEEE77F">
        <w:rPr>
          <w:rFonts w:ascii="Times New Roman" w:eastAsia="Times New Roman" w:hAnsi="Times New Roman" w:cs="Times New Roman"/>
          <w:color w:val="000000" w:themeColor="text1"/>
          <w:sz w:val="24"/>
          <w:szCs w:val="24"/>
        </w:rPr>
        <w:t xml:space="preserve"> (DOHMH)</w:t>
      </w:r>
      <w:r w:rsidRPr="0AEEE77F">
        <w:rPr>
          <w:rFonts w:ascii="Times New Roman" w:eastAsia="Times New Roman" w:hAnsi="Times New Roman" w:cs="Times New Roman"/>
          <w:color w:val="000000" w:themeColor="text1"/>
          <w:sz w:val="24"/>
          <w:szCs w:val="24"/>
        </w:rPr>
        <w:t xml:space="preserve">, </w:t>
      </w:r>
      <w:r w:rsidR="001A2D68">
        <w:rPr>
          <w:rFonts w:ascii="Times New Roman" w:eastAsia="Times New Roman" w:hAnsi="Times New Roman" w:cs="Times New Roman"/>
          <w:color w:val="000000" w:themeColor="text1"/>
          <w:sz w:val="24"/>
          <w:szCs w:val="24"/>
        </w:rPr>
        <w:t xml:space="preserve">the Commission on Human Rights (CCHR), </w:t>
      </w:r>
      <w:r w:rsidRPr="0AEEE77F">
        <w:rPr>
          <w:rFonts w:ascii="Times New Roman" w:eastAsia="Times New Roman" w:hAnsi="Times New Roman" w:cs="Times New Roman"/>
          <w:color w:val="000000" w:themeColor="text1"/>
          <w:sz w:val="24"/>
          <w:szCs w:val="24"/>
        </w:rPr>
        <w:t>and the Department of Transportation</w:t>
      </w:r>
      <w:r w:rsidR="6EE965AD" w:rsidRPr="0AEEE77F">
        <w:rPr>
          <w:rFonts w:ascii="Times New Roman" w:eastAsia="Times New Roman" w:hAnsi="Times New Roman" w:cs="Times New Roman"/>
          <w:color w:val="000000" w:themeColor="text1"/>
          <w:sz w:val="24"/>
          <w:szCs w:val="24"/>
        </w:rPr>
        <w:t xml:space="preserve"> (DOT)</w:t>
      </w:r>
      <w:r w:rsidRPr="0AEEE77F">
        <w:rPr>
          <w:rFonts w:ascii="Times New Roman" w:eastAsia="Times New Roman" w:hAnsi="Times New Roman" w:cs="Times New Roman"/>
          <w:color w:val="000000" w:themeColor="text1"/>
          <w:sz w:val="24"/>
          <w:szCs w:val="24"/>
        </w:rPr>
        <w:t>.</w:t>
      </w:r>
      <w:r w:rsidR="51093B54" w:rsidRPr="0AEEE77F">
        <w:rPr>
          <w:rStyle w:val="FootnoteReference"/>
          <w:rFonts w:ascii="Times New Roman" w:eastAsia="Times New Roman" w:hAnsi="Times New Roman" w:cs="Times New Roman"/>
          <w:sz w:val="24"/>
          <w:szCs w:val="24"/>
        </w:rPr>
        <w:footnoteReference w:id="7"/>
      </w:r>
      <w:r w:rsidRPr="0AEEE77F">
        <w:rPr>
          <w:rFonts w:ascii="Times New Roman" w:eastAsia="Times New Roman" w:hAnsi="Times New Roman" w:cs="Times New Roman"/>
          <w:color w:val="000000" w:themeColor="text1"/>
          <w:sz w:val="24"/>
          <w:szCs w:val="24"/>
        </w:rPr>
        <w:t xml:space="preserve"> These regulations provide protection for the consumers, workers and surrounding communities of New York City businesses</w:t>
      </w:r>
      <w:r w:rsidR="00E502BB">
        <w:rPr>
          <w:rFonts w:ascii="Times New Roman" w:eastAsia="Times New Roman" w:hAnsi="Times New Roman" w:cs="Times New Roman"/>
          <w:color w:val="000000" w:themeColor="text1"/>
          <w:sz w:val="24"/>
          <w:szCs w:val="24"/>
        </w:rPr>
        <w:t>.</w:t>
      </w:r>
      <w:r w:rsidRPr="0AEEE77F">
        <w:rPr>
          <w:rFonts w:ascii="Times New Roman" w:eastAsia="Times New Roman" w:hAnsi="Times New Roman" w:cs="Times New Roman"/>
          <w:color w:val="000000" w:themeColor="text1"/>
          <w:sz w:val="24"/>
          <w:szCs w:val="24"/>
        </w:rPr>
        <w:t xml:space="preserve"> </w:t>
      </w:r>
      <w:r w:rsidR="00E502BB">
        <w:rPr>
          <w:rFonts w:ascii="Times New Roman" w:eastAsia="Times New Roman" w:hAnsi="Times New Roman" w:cs="Times New Roman"/>
          <w:color w:val="000000" w:themeColor="text1"/>
          <w:sz w:val="24"/>
          <w:szCs w:val="24"/>
        </w:rPr>
        <w:t>V</w:t>
      </w:r>
      <w:r w:rsidRPr="0AEEE77F">
        <w:rPr>
          <w:rFonts w:ascii="Times New Roman" w:eastAsia="Times New Roman" w:hAnsi="Times New Roman" w:cs="Times New Roman"/>
          <w:color w:val="000000" w:themeColor="text1"/>
          <w:sz w:val="24"/>
          <w:szCs w:val="24"/>
        </w:rPr>
        <w:t xml:space="preserve">iolating these regulations can result in fines ranging from </w:t>
      </w:r>
      <w:r w:rsidR="001A2D68">
        <w:rPr>
          <w:rFonts w:ascii="Times New Roman" w:eastAsia="Times New Roman" w:hAnsi="Times New Roman" w:cs="Times New Roman"/>
          <w:color w:val="000000" w:themeColor="text1"/>
          <w:sz w:val="24"/>
          <w:szCs w:val="24"/>
        </w:rPr>
        <w:t xml:space="preserve">zero dollars for a first violation, to hundreds, to tens- </w:t>
      </w:r>
      <w:r w:rsidR="00E10524">
        <w:rPr>
          <w:rFonts w:ascii="Times New Roman" w:eastAsia="Times New Roman" w:hAnsi="Times New Roman" w:cs="Times New Roman"/>
          <w:color w:val="000000" w:themeColor="text1"/>
          <w:sz w:val="24"/>
          <w:szCs w:val="24"/>
        </w:rPr>
        <w:t xml:space="preserve">or even </w:t>
      </w:r>
      <w:r w:rsidR="001A2D68">
        <w:rPr>
          <w:rFonts w:ascii="Times New Roman" w:eastAsia="Times New Roman" w:hAnsi="Times New Roman" w:cs="Times New Roman"/>
          <w:color w:val="000000" w:themeColor="text1"/>
          <w:sz w:val="24"/>
          <w:szCs w:val="24"/>
        </w:rPr>
        <w:t>hundreds-of</w:t>
      </w:r>
      <w:r w:rsidR="00E10524">
        <w:rPr>
          <w:rFonts w:ascii="Times New Roman" w:eastAsia="Times New Roman" w:hAnsi="Times New Roman" w:cs="Times New Roman"/>
          <w:color w:val="000000" w:themeColor="text1"/>
          <w:sz w:val="24"/>
          <w:szCs w:val="24"/>
        </w:rPr>
        <w:t>-</w:t>
      </w:r>
      <w:r w:rsidR="001A2D68">
        <w:rPr>
          <w:rFonts w:ascii="Times New Roman" w:eastAsia="Times New Roman" w:hAnsi="Times New Roman" w:cs="Times New Roman"/>
          <w:color w:val="000000" w:themeColor="text1"/>
          <w:sz w:val="24"/>
          <w:szCs w:val="24"/>
        </w:rPr>
        <w:t xml:space="preserve">thousands of dollars based on the severity of the behavior. </w:t>
      </w:r>
      <w:r w:rsidRPr="0AEEE77F">
        <w:rPr>
          <w:rFonts w:ascii="Times New Roman" w:eastAsia="Times New Roman" w:hAnsi="Times New Roman" w:cs="Times New Roman"/>
          <w:color w:val="000000" w:themeColor="text1"/>
          <w:sz w:val="24"/>
          <w:szCs w:val="24"/>
        </w:rPr>
        <w:t xml:space="preserve">In some cases, responding to violations can significantly affect the financial status of a business, </w:t>
      </w:r>
      <w:r w:rsidR="001A2D68">
        <w:rPr>
          <w:rFonts w:ascii="Times New Roman" w:eastAsia="Times New Roman" w:hAnsi="Times New Roman" w:cs="Times New Roman"/>
          <w:color w:val="000000" w:themeColor="text1"/>
          <w:sz w:val="24"/>
          <w:szCs w:val="24"/>
        </w:rPr>
        <w:t>and small business advocates would argue that</w:t>
      </w:r>
      <w:r w:rsidR="001A2D68" w:rsidRPr="0AEEE77F">
        <w:rPr>
          <w:rFonts w:ascii="Times New Roman" w:eastAsia="Times New Roman" w:hAnsi="Times New Roman" w:cs="Times New Roman"/>
          <w:color w:val="000000" w:themeColor="text1"/>
          <w:sz w:val="24"/>
          <w:szCs w:val="24"/>
        </w:rPr>
        <w:t xml:space="preserve"> </w:t>
      </w:r>
      <w:r w:rsidR="001A2D68">
        <w:rPr>
          <w:rFonts w:ascii="Times New Roman" w:eastAsia="Times New Roman" w:hAnsi="Times New Roman" w:cs="Times New Roman"/>
          <w:color w:val="000000" w:themeColor="text1"/>
          <w:sz w:val="24"/>
          <w:szCs w:val="24"/>
        </w:rPr>
        <w:t>this includes</w:t>
      </w:r>
      <w:r w:rsidRPr="0AEEE77F">
        <w:rPr>
          <w:rFonts w:ascii="Times New Roman" w:eastAsia="Times New Roman" w:hAnsi="Times New Roman" w:cs="Times New Roman"/>
          <w:color w:val="000000" w:themeColor="text1"/>
          <w:sz w:val="24"/>
          <w:szCs w:val="24"/>
        </w:rPr>
        <w:t xml:space="preserve"> violations that are minimal and can be quickly rectified.</w:t>
      </w:r>
      <w:r w:rsidR="51093B54" w:rsidRPr="0AEEE77F">
        <w:rPr>
          <w:rStyle w:val="FootnoteReference"/>
          <w:rFonts w:ascii="Times New Roman" w:eastAsia="Times New Roman" w:hAnsi="Times New Roman" w:cs="Times New Roman"/>
          <w:sz w:val="24"/>
          <w:szCs w:val="24"/>
        </w:rPr>
        <w:footnoteReference w:id="8"/>
      </w:r>
      <w:r w:rsidRPr="0AEEE77F">
        <w:rPr>
          <w:rFonts w:ascii="Times New Roman" w:eastAsia="Times New Roman" w:hAnsi="Times New Roman" w:cs="Times New Roman"/>
          <w:color w:val="000000" w:themeColor="text1"/>
          <w:sz w:val="24"/>
          <w:szCs w:val="24"/>
        </w:rPr>
        <w:t xml:space="preserve"> </w:t>
      </w:r>
    </w:p>
    <w:p w14:paraId="20A7CA9C" w14:textId="6B3E8416" w:rsidR="00ED1F59" w:rsidRDefault="00E10524" w:rsidP="00ED1F59">
      <w:pPr>
        <w:spacing w:line="480" w:lineRule="auto"/>
        <w:ind w:firstLine="7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Council and Mayor have worked in recent years to reduce or eliminate</w:t>
      </w:r>
      <w:r w:rsidR="00ED1F59" w:rsidRPr="0AEEE77F">
        <w:rPr>
          <w:rFonts w:ascii="Times New Roman" w:eastAsia="Times New Roman" w:hAnsi="Times New Roman" w:cs="Times New Roman"/>
          <w:color w:val="000000" w:themeColor="text1"/>
          <w:sz w:val="24"/>
          <w:szCs w:val="24"/>
        </w:rPr>
        <w:t xml:space="preserve"> excessive fines and unnecessary violations, as seen by Local Law 135 </w:t>
      </w:r>
      <w:r w:rsidR="00ED1F59">
        <w:rPr>
          <w:rFonts w:ascii="Times New Roman" w:eastAsia="Times New Roman" w:hAnsi="Times New Roman" w:cs="Times New Roman"/>
          <w:color w:val="000000" w:themeColor="text1"/>
          <w:sz w:val="24"/>
          <w:szCs w:val="24"/>
        </w:rPr>
        <w:t xml:space="preserve">of 2013 </w:t>
      </w:r>
      <w:r w:rsidR="00ED1F59" w:rsidRPr="0AEEE77F">
        <w:rPr>
          <w:rFonts w:ascii="Times New Roman" w:eastAsia="Times New Roman" w:hAnsi="Times New Roman" w:cs="Times New Roman"/>
          <w:color w:val="000000" w:themeColor="text1"/>
          <w:sz w:val="24"/>
          <w:szCs w:val="24"/>
        </w:rPr>
        <w:t>and Local Law 80</w:t>
      </w:r>
      <w:r w:rsidR="00ED1F59">
        <w:rPr>
          <w:rFonts w:ascii="Times New Roman" w:eastAsia="Times New Roman" w:hAnsi="Times New Roman" w:cs="Times New Roman"/>
          <w:color w:val="000000" w:themeColor="text1"/>
          <w:sz w:val="24"/>
          <w:szCs w:val="24"/>
        </w:rPr>
        <w:t xml:space="preserve"> of 2021</w:t>
      </w:r>
      <w:r w:rsidR="00ED1F59" w:rsidRPr="0AEEE77F">
        <w:rPr>
          <w:rFonts w:ascii="Times New Roman" w:eastAsia="Times New Roman" w:hAnsi="Times New Roman" w:cs="Times New Roman"/>
          <w:color w:val="000000" w:themeColor="text1"/>
          <w:sz w:val="24"/>
          <w:szCs w:val="24"/>
        </w:rPr>
        <w:t>, which reduced penalties and introduced new opportunities for businesses to correct violations without having to pay a fine, and as evidenced more recently</w:t>
      </w:r>
      <w:r w:rsidR="00ED1F59" w:rsidRPr="4064BE6F">
        <w:rPr>
          <w:rFonts w:ascii="Times New Roman" w:eastAsia="Times New Roman" w:hAnsi="Times New Roman" w:cs="Times New Roman"/>
          <w:color w:val="000000" w:themeColor="text1"/>
          <w:sz w:val="24"/>
          <w:szCs w:val="24"/>
        </w:rPr>
        <w:t xml:space="preserve"> by Executive Order 2, introduced by the Adams Administration to r</w:t>
      </w:r>
      <w:r w:rsidR="00ED1F59">
        <w:rPr>
          <w:rFonts w:ascii="Times New Roman" w:eastAsia="Times New Roman" w:hAnsi="Times New Roman" w:cs="Times New Roman"/>
          <w:color w:val="000000" w:themeColor="text1"/>
          <w:sz w:val="24"/>
          <w:szCs w:val="24"/>
        </w:rPr>
        <w:t>eform small business violations</w:t>
      </w:r>
      <w:r w:rsidR="00ED1F59" w:rsidRPr="4064BE6F">
        <w:rPr>
          <w:rFonts w:ascii="Times New Roman" w:eastAsia="Times New Roman" w:hAnsi="Times New Roman" w:cs="Times New Roman"/>
          <w:color w:val="000000" w:themeColor="text1"/>
          <w:sz w:val="24"/>
          <w:szCs w:val="24"/>
        </w:rPr>
        <w:t>.</w:t>
      </w:r>
      <w:r w:rsidR="00ED1F59" w:rsidRPr="4064BE6F">
        <w:rPr>
          <w:rStyle w:val="FootnoteReference"/>
          <w:rFonts w:ascii="Times New Roman" w:eastAsia="Times New Roman" w:hAnsi="Times New Roman" w:cs="Times New Roman"/>
          <w:sz w:val="24"/>
          <w:szCs w:val="24"/>
        </w:rPr>
        <w:footnoteReference w:id="9"/>
      </w:r>
      <w:r w:rsidR="00ED1F59" w:rsidRPr="4064BE6F">
        <w:rPr>
          <w:rFonts w:ascii="Times New Roman" w:eastAsia="Times New Roman" w:hAnsi="Times New Roman" w:cs="Times New Roman"/>
          <w:color w:val="000000" w:themeColor="text1"/>
          <w:sz w:val="24"/>
          <w:szCs w:val="24"/>
        </w:rPr>
        <w:t xml:space="preserve"> </w:t>
      </w:r>
      <w:r w:rsidR="00ED1F59" w:rsidRPr="4064BE6F">
        <w:rPr>
          <w:rStyle w:val="FootnoteReference"/>
          <w:rFonts w:ascii="Times New Roman" w:eastAsia="Times New Roman" w:hAnsi="Times New Roman" w:cs="Times New Roman"/>
          <w:color w:val="000000" w:themeColor="text1"/>
          <w:sz w:val="24"/>
          <w:szCs w:val="24"/>
        </w:rPr>
        <w:footnoteReference w:id="10"/>
      </w:r>
      <w:r w:rsidR="00ED1F59" w:rsidRPr="4064BE6F">
        <w:rPr>
          <w:rFonts w:ascii="Times New Roman" w:eastAsia="Times New Roman" w:hAnsi="Times New Roman" w:cs="Times New Roman"/>
          <w:color w:val="000000" w:themeColor="text1"/>
          <w:sz w:val="24"/>
          <w:szCs w:val="24"/>
        </w:rPr>
        <w:t xml:space="preserve"> </w:t>
      </w:r>
      <w:r w:rsidR="00ED1F59" w:rsidRPr="4064BE6F">
        <w:rPr>
          <w:rStyle w:val="FootnoteReference"/>
          <w:rFonts w:ascii="Times New Roman" w:eastAsia="Times New Roman" w:hAnsi="Times New Roman" w:cs="Times New Roman"/>
          <w:color w:val="000000" w:themeColor="text1"/>
          <w:sz w:val="24"/>
          <w:szCs w:val="24"/>
        </w:rPr>
        <w:footnoteReference w:id="11"/>
      </w:r>
    </w:p>
    <w:p w14:paraId="3ECC1B74" w14:textId="590E375D" w:rsidR="00ED1F59" w:rsidRPr="006714AB" w:rsidRDefault="0AEEE77F" w:rsidP="00C31B0C">
      <w:pPr>
        <w:pStyle w:val="ListParagraph"/>
        <w:numPr>
          <w:ilvl w:val="1"/>
          <w:numId w:val="1"/>
        </w:numPr>
        <w:jc w:val="both"/>
        <w:rPr>
          <w:rFonts w:ascii="Times New Roman" w:eastAsia="Times New Roman" w:hAnsi="Times New Roman" w:cs="Times New Roman"/>
          <w:b/>
          <w:bCs/>
          <w:i/>
          <w:iCs/>
          <w:smallCaps/>
          <w:sz w:val="24"/>
          <w:szCs w:val="24"/>
        </w:rPr>
      </w:pPr>
      <w:r w:rsidRPr="4064BE6F">
        <w:rPr>
          <w:rFonts w:ascii="Times New Roman" w:eastAsia="Times New Roman" w:hAnsi="Times New Roman" w:cs="Times New Roman"/>
          <w:b/>
          <w:bCs/>
          <w:i/>
          <w:iCs/>
          <w:smallCaps/>
          <w:sz w:val="24"/>
          <w:szCs w:val="24"/>
        </w:rPr>
        <w:t>Executive order 2</w:t>
      </w:r>
    </w:p>
    <w:p w14:paraId="2B524529" w14:textId="3417EEEC" w:rsidR="7329BA17" w:rsidRDefault="7E195A6D" w:rsidP="5B8FA0AE">
      <w:pPr>
        <w:keepNext/>
        <w:spacing w:after="0" w:line="480" w:lineRule="auto"/>
        <w:ind w:firstLine="720"/>
        <w:jc w:val="both"/>
        <w:rPr>
          <w:rFonts w:ascii="Times New Roman" w:eastAsia="Times New Roman" w:hAnsi="Times New Roman" w:cs="Times New Roman"/>
          <w:color w:val="000000" w:themeColor="text1"/>
          <w:sz w:val="24"/>
          <w:szCs w:val="24"/>
          <w:highlight w:val="yellow"/>
        </w:rPr>
      </w:pPr>
      <w:r w:rsidRPr="4064BE6F">
        <w:rPr>
          <w:rFonts w:ascii="Times New Roman" w:eastAsia="Times New Roman" w:hAnsi="Times New Roman" w:cs="Times New Roman"/>
          <w:color w:val="000000" w:themeColor="text1"/>
          <w:sz w:val="24"/>
          <w:szCs w:val="24"/>
        </w:rPr>
        <w:t xml:space="preserve">In response to the </w:t>
      </w:r>
      <w:r w:rsidR="00E1563F">
        <w:rPr>
          <w:rFonts w:ascii="Times New Roman" w:eastAsia="Times New Roman" w:hAnsi="Times New Roman" w:cs="Times New Roman"/>
          <w:color w:val="000000" w:themeColor="text1"/>
          <w:sz w:val="24"/>
          <w:szCs w:val="24"/>
        </w:rPr>
        <w:t>negative</w:t>
      </w:r>
      <w:r w:rsidR="56D6C4DA" w:rsidRPr="4064BE6F">
        <w:rPr>
          <w:rFonts w:ascii="Times New Roman" w:eastAsia="Times New Roman" w:hAnsi="Times New Roman" w:cs="Times New Roman"/>
          <w:color w:val="000000" w:themeColor="text1"/>
          <w:sz w:val="24"/>
          <w:szCs w:val="24"/>
        </w:rPr>
        <w:t xml:space="preserve"> economic</w:t>
      </w:r>
      <w:r w:rsidRPr="4064BE6F">
        <w:rPr>
          <w:rFonts w:ascii="Times New Roman" w:eastAsia="Times New Roman" w:hAnsi="Times New Roman" w:cs="Times New Roman"/>
          <w:color w:val="000000" w:themeColor="text1"/>
          <w:sz w:val="24"/>
          <w:szCs w:val="24"/>
        </w:rPr>
        <w:t xml:space="preserve"> impacts the COVID-19 pandemic had on New York City small businesses, o</w:t>
      </w:r>
      <w:bookmarkStart w:id="1" w:name="_Int_75bUqd3D"/>
      <w:r w:rsidR="5EEC34F5" w:rsidRPr="0E6DE94E">
        <w:rPr>
          <w:rFonts w:ascii="Times New Roman" w:eastAsia="Times New Roman" w:hAnsi="Times New Roman" w:cs="Times New Roman"/>
          <w:color w:val="000000" w:themeColor="text1"/>
          <w:sz w:val="24"/>
          <w:szCs w:val="24"/>
        </w:rPr>
        <w:t>n January 4, 2022, Mayor Eric Adams issued</w:t>
      </w:r>
      <w:r w:rsidR="199EE259" w:rsidRPr="0E6DE94E">
        <w:rPr>
          <w:rFonts w:ascii="Times New Roman" w:eastAsia="Times New Roman" w:hAnsi="Times New Roman" w:cs="Times New Roman"/>
          <w:color w:val="000000" w:themeColor="text1"/>
          <w:sz w:val="24"/>
          <w:szCs w:val="24"/>
        </w:rPr>
        <w:t xml:space="preserve"> Executive Order 2, entitled Small Business Forward: Review and Reform of Compliance Costs on Businesses. </w:t>
      </w:r>
      <w:r w:rsidR="62731711" w:rsidRPr="0E6DE94E">
        <w:rPr>
          <w:rFonts w:ascii="Times New Roman" w:eastAsia="Times New Roman" w:hAnsi="Times New Roman" w:cs="Times New Roman"/>
          <w:color w:val="000000" w:themeColor="text1"/>
          <w:sz w:val="24"/>
          <w:szCs w:val="24"/>
        </w:rPr>
        <w:t>Mayor Adams signed this executive order “to reform existing business regulations, ensuring local businesses face fewer needless fines and penalties.”</w:t>
      </w:r>
      <w:r w:rsidR="7329BA17" w:rsidRPr="0E6DE94E">
        <w:rPr>
          <w:rStyle w:val="FootnoteReference"/>
          <w:rFonts w:ascii="Times New Roman" w:eastAsia="Times New Roman" w:hAnsi="Times New Roman" w:cs="Times New Roman"/>
          <w:color w:val="000000" w:themeColor="text1"/>
          <w:sz w:val="24"/>
          <w:szCs w:val="24"/>
        </w:rPr>
        <w:footnoteReference w:id="12"/>
      </w:r>
      <w:r w:rsidR="349313D2" w:rsidRPr="0E6DE94E">
        <w:rPr>
          <w:rFonts w:ascii="Times New Roman" w:eastAsia="Times New Roman" w:hAnsi="Times New Roman" w:cs="Times New Roman"/>
          <w:color w:val="000000" w:themeColor="text1"/>
          <w:sz w:val="24"/>
          <w:szCs w:val="24"/>
        </w:rPr>
        <w:t xml:space="preserve"> </w:t>
      </w:r>
      <w:r w:rsidR="7CB66149" w:rsidRPr="0E6DE94E">
        <w:rPr>
          <w:rFonts w:ascii="Times New Roman" w:eastAsia="Times New Roman" w:hAnsi="Times New Roman" w:cs="Times New Roman"/>
          <w:color w:val="000000" w:themeColor="text1"/>
          <w:sz w:val="24"/>
          <w:szCs w:val="24"/>
        </w:rPr>
        <w:t xml:space="preserve">Executive Order 2 “builds upon Local Law 80 and calls on the </w:t>
      </w:r>
      <w:r w:rsidR="15570C08" w:rsidRPr="0E6DE94E">
        <w:rPr>
          <w:rFonts w:ascii="Times New Roman" w:eastAsia="Times New Roman" w:hAnsi="Times New Roman" w:cs="Times New Roman"/>
          <w:color w:val="000000" w:themeColor="text1"/>
          <w:sz w:val="24"/>
          <w:szCs w:val="24"/>
        </w:rPr>
        <w:t>[</w:t>
      </w:r>
      <w:r w:rsidR="7CB66149" w:rsidRPr="0E6DE94E">
        <w:rPr>
          <w:rFonts w:ascii="Times New Roman" w:eastAsia="Times New Roman" w:hAnsi="Times New Roman" w:cs="Times New Roman"/>
          <w:color w:val="000000" w:themeColor="text1"/>
          <w:sz w:val="24"/>
          <w:szCs w:val="24"/>
        </w:rPr>
        <w:t>D</w:t>
      </w:r>
      <w:r w:rsidR="12833ECF" w:rsidRPr="0E6DE94E">
        <w:rPr>
          <w:rFonts w:ascii="Times New Roman" w:eastAsia="Times New Roman" w:hAnsi="Times New Roman" w:cs="Times New Roman"/>
          <w:color w:val="000000" w:themeColor="text1"/>
          <w:sz w:val="24"/>
          <w:szCs w:val="24"/>
        </w:rPr>
        <w:t>OB</w:t>
      </w:r>
      <w:r w:rsidR="32E635E0" w:rsidRPr="0E6DE94E">
        <w:rPr>
          <w:rFonts w:ascii="Times New Roman" w:eastAsia="Times New Roman" w:hAnsi="Times New Roman" w:cs="Times New Roman"/>
          <w:color w:val="000000" w:themeColor="text1"/>
          <w:sz w:val="24"/>
          <w:szCs w:val="24"/>
        </w:rPr>
        <w:t>]</w:t>
      </w:r>
      <w:r w:rsidR="7CB66149" w:rsidRPr="0E6DE94E">
        <w:rPr>
          <w:rFonts w:ascii="Times New Roman" w:eastAsia="Times New Roman" w:hAnsi="Times New Roman" w:cs="Times New Roman"/>
          <w:color w:val="000000" w:themeColor="text1"/>
          <w:sz w:val="24"/>
          <w:szCs w:val="24"/>
        </w:rPr>
        <w:t xml:space="preserve">, </w:t>
      </w:r>
      <w:r w:rsidR="378070D8" w:rsidRPr="0E6DE94E">
        <w:rPr>
          <w:rFonts w:ascii="Times New Roman" w:eastAsia="Times New Roman" w:hAnsi="Times New Roman" w:cs="Times New Roman"/>
          <w:color w:val="000000" w:themeColor="text1"/>
          <w:sz w:val="24"/>
          <w:szCs w:val="24"/>
        </w:rPr>
        <w:t>[</w:t>
      </w:r>
      <w:r w:rsidR="7CB66149" w:rsidRPr="0E6DE94E">
        <w:rPr>
          <w:rFonts w:ascii="Times New Roman" w:eastAsia="Times New Roman" w:hAnsi="Times New Roman" w:cs="Times New Roman"/>
          <w:color w:val="000000" w:themeColor="text1"/>
          <w:sz w:val="24"/>
          <w:szCs w:val="24"/>
        </w:rPr>
        <w:t>D</w:t>
      </w:r>
      <w:r w:rsidR="637F83B1" w:rsidRPr="0E6DE94E">
        <w:rPr>
          <w:rFonts w:ascii="Times New Roman" w:eastAsia="Times New Roman" w:hAnsi="Times New Roman" w:cs="Times New Roman"/>
          <w:color w:val="000000" w:themeColor="text1"/>
          <w:sz w:val="24"/>
          <w:szCs w:val="24"/>
        </w:rPr>
        <w:t>EP</w:t>
      </w:r>
      <w:r w:rsidR="378070D8" w:rsidRPr="0E6DE94E">
        <w:rPr>
          <w:rFonts w:ascii="Times New Roman" w:eastAsia="Times New Roman" w:hAnsi="Times New Roman" w:cs="Times New Roman"/>
          <w:color w:val="000000" w:themeColor="text1"/>
          <w:sz w:val="24"/>
          <w:szCs w:val="24"/>
        </w:rPr>
        <w:t>]</w:t>
      </w:r>
      <w:r w:rsidR="7CB66149" w:rsidRPr="0E6DE94E">
        <w:rPr>
          <w:rFonts w:ascii="Times New Roman" w:eastAsia="Times New Roman" w:hAnsi="Times New Roman" w:cs="Times New Roman"/>
          <w:color w:val="000000" w:themeColor="text1"/>
          <w:sz w:val="24"/>
          <w:szCs w:val="24"/>
        </w:rPr>
        <w:t xml:space="preserve">, </w:t>
      </w:r>
      <w:r w:rsidR="4E94C4CA" w:rsidRPr="0E6DE94E">
        <w:rPr>
          <w:rFonts w:ascii="Times New Roman" w:eastAsia="Times New Roman" w:hAnsi="Times New Roman" w:cs="Times New Roman"/>
          <w:color w:val="000000" w:themeColor="text1"/>
          <w:sz w:val="24"/>
          <w:szCs w:val="24"/>
        </w:rPr>
        <w:t>[</w:t>
      </w:r>
      <w:r w:rsidR="7CB66149" w:rsidRPr="0E6DE94E">
        <w:rPr>
          <w:rFonts w:ascii="Times New Roman" w:eastAsia="Times New Roman" w:hAnsi="Times New Roman" w:cs="Times New Roman"/>
          <w:color w:val="000000" w:themeColor="text1"/>
          <w:sz w:val="24"/>
          <w:szCs w:val="24"/>
        </w:rPr>
        <w:t>D</w:t>
      </w:r>
      <w:r w:rsidR="6AF4AADD" w:rsidRPr="0E6DE94E">
        <w:rPr>
          <w:rFonts w:ascii="Times New Roman" w:eastAsia="Times New Roman" w:hAnsi="Times New Roman" w:cs="Times New Roman"/>
          <w:color w:val="000000" w:themeColor="text1"/>
          <w:sz w:val="24"/>
          <w:szCs w:val="24"/>
        </w:rPr>
        <w:t>SNY</w:t>
      </w:r>
      <w:r w:rsidR="47ACF78F" w:rsidRPr="0E6DE94E">
        <w:rPr>
          <w:rFonts w:ascii="Times New Roman" w:eastAsia="Times New Roman" w:hAnsi="Times New Roman" w:cs="Times New Roman"/>
          <w:color w:val="000000" w:themeColor="text1"/>
          <w:sz w:val="24"/>
          <w:szCs w:val="24"/>
        </w:rPr>
        <w:t>]</w:t>
      </w:r>
      <w:r w:rsidR="7CB66149" w:rsidRPr="0E6DE94E">
        <w:rPr>
          <w:rFonts w:ascii="Times New Roman" w:eastAsia="Times New Roman" w:hAnsi="Times New Roman" w:cs="Times New Roman"/>
          <w:color w:val="000000" w:themeColor="text1"/>
          <w:sz w:val="24"/>
          <w:szCs w:val="24"/>
        </w:rPr>
        <w:t xml:space="preserve">, </w:t>
      </w:r>
      <w:r w:rsidR="282B1D97" w:rsidRPr="0E6DE94E">
        <w:rPr>
          <w:rFonts w:ascii="Times New Roman" w:eastAsia="Times New Roman" w:hAnsi="Times New Roman" w:cs="Times New Roman"/>
          <w:color w:val="000000" w:themeColor="text1"/>
          <w:sz w:val="24"/>
          <w:szCs w:val="24"/>
        </w:rPr>
        <w:t>[</w:t>
      </w:r>
      <w:r w:rsidR="7CB66149" w:rsidRPr="0E6DE94E">
        <w:rPr>
          <w:rFonts w:ascii="Times New Roman" w:eastAsia="Times New Roman" w:hAnsi="Times New Roman" w:cs="Times New Roman"/>
          <w:color w:val="000000" w:themeColor="text1"/>
          <w:sz w:val="24"/>
          <w:szCs w:val="24"/>
        </w:rPr>
        <w:t>F</w:t>
      </w:r>
      <w:r w:rsidR="4980121A" w:rsidRPr="0E6DE94E">
        <w:rPr>
          <w:rFonts w:ascii="Times New Roman" w:eastAsia="Times New Roman" w:hAnsi="Times New Roman" w:cs="Times New Roman"/>
          <w:color w:val="000000" w:themeColor="text1"/>
          <w:sz w:val="24"/>
          <w:szCs w:val="24"/>
        </w:rPr>
        <w:t>DNY</w:t>
      </w:r>
      <w:r w:rsidR="282B1D97" w:rsidRPr="0E6DE94E">
        <w:rPr>
          <w:rFonts w:ascii="Times New Roman" w:eastAsia="Times New Roman" w:hAnsi="Times New Roman" w:cs="Times New Roman"/>
          <w:color w:val="000000" w:themeColor="text1"/>
          <w:sz w:val="24"/>
          <w:szCs w:val="24"/>
        </w:rPr>
        <w:t>]</w:t>
      </w:r>
      <w:r w:rsidR="7CB66149" w:rsidRPr="0E6DE94E">
        <w:rPr>
          <w:rFonts w:ascii="Times New Roman" w:eastAsia="Times New Roman" w:hAnsi="Times New Roman" w:cs="Times New Roman"/>
          <w:color w:val="000000" w:themeColor="text1"/>
          <w:sz w:val="24"/>
          <w:szCs w:val="24"/>
        </w:rPr>
        <w:t xml:space="preserve">, </w:t>
      </w:r>
      <w:r w:rsidR="1EDCB7A9" w:rsidRPr="0E6DE94E">
        <w:rPr>
          <w:rFonts w:ascii="Times New Roman" w:eastAsia="Times New Roman" w:hAnsi="Times New Roman" w:cs="Times New Roman"/>
          <w:color w:val="000000" w:themeColor="text1"/>
          <w:sz w:val="24"/>
          <w:szCs w:val="24"/>
        </w:rPr>
        <w:t>[</w:t>
      </w:r>
      <w:r w:rsidR="7CB66149" w:rsidRPr="0E6DE94E">
        <w:rPr>
          <w:rFonts w:ascii="Times New Roman" w:eastAsia="Times New Roman" w:hAnsi="Times New Roman" w:cs="Times New Roman"/>
          <w:color w:val="000000" w:themeColor="text1"/>
          <w:sz w:val="24"/>
          <w:szCs w:val="24"/>
        </w:rPr>
        <w:t>D</w:t>
      </w:r>
      <w:r w:rsidR="5B24F5E5" w:rsidRPr="0E6DE94E">
        <w:rPr>
          <w:rFonts w:ascii="Times New Roman" w:eastAsia="Times New Roman" w:hAnsi="Times New Roman" w:cs="Times New Roman"/>
          <w:color w:val="000000" w:themeColor="text1"/>
          <w:sz w:val="24"/>
          <w:szCs w:val="24"/>
        </w:rPr>
        <w:t>CWP</w:t>
      </w:r>
      <w:r w:rsidR="65F1A107" w:rsidRPr="0E6DE94E">
        <w:rPr>
          <w:rFonts w:ascii="Times New Roman" w:eastAsia="Times New Roman" w:hAnsi="Times New Roman" w:cs="Times New Roman"/>
          <w:color w:val="000000" w:themeColor="text1"/>
          <w:sz w:val="24"/>
          <w:szCs w:val="24"/>
        </w:rPr>
        <w:t>]</w:t>
      </w:r>
      <w:r w:rsidR="7CB66149" w:rsidRPr="0E6DE94E">
        <w:rPr>
          <w:rFonts w:ascii="Times New Roman" w:eastAsia="Times New Roman" w:hAnsi="Times New Roman" w:cs="Times New Roman"/>
          <w:color w:val="000000" w:themeColor="text1"/>
          <w:sz w:val="24"/>
          <w:szCs w:val="24"/>
        </w:rPr>
        <w:t xml:space="preserve">, and </w:t>
      </w:r>
      <w:r w:rsidR="78F8BD1F" w:rsidRPr="0E6DE94E">
        <w:rPr>
          <w:rFonts w:ascii="Times New Roman" w:eastAsia="Times New Roman" w:hAnsi="Times New Roman" w:cs="Times New Roman"/>
          <w:color w:val="000000" w:themeColor="text1"/>
          <w:sz w:val="24"/>
          <w:szCs w:val="24"/>
        </w:rPr>
        <w:t>[</w:t>
      </w:r>
      <w:r w:rsidR="567BCB5A" w:rsidRPr="0E6DE94E">
        <w:rPr>
          <w:rFonts w:ascii="Times New Roman" w:eastAsia="Times New Roman" w:hAnsi="Times New Roman" w:cs="Times New Roman"/>
          <w:color w:val="000000" w:themeColor="text1"/>
          <w:sz w:val="24"/>
          <w:szCs w:val="24"/>
        </w:rPr>
        <w:t>DOHMH</w:t>
      </w:r>
      <w:r w:rsidR="06C9F3FA" w:rsidRPr="0E6DE94E">
        <w:rPr>
          <w:rFonts w:ascii="Times New Roman" w:eastAsia="Times New Roman" w:hAnsi="Times New Roman" w:cs="Times New Roman"/>
          <w:color w:val="000000" w:themeColor="text1"/>
          <w:sz w:val="24"/>
          <w:szCs w:val="24"/>
        </w:rPr>
        <w:t>]</w:t>
      </w:r>
      <w:r w:rsidR="7CB66149" w:rsidRPr="0E6DE94E">
        <w:rPr>
          <w:rFonts w:ascii="Times New Roman" w:eastAsia="Times New Roman" w:hAnsi="Times New Roman" w:cs="Times New Roman"/>
          <w:color w:val="000000" w:themeColor="text1"/>
          <w:sz w:val="24"/>
          <w:szCs w:val="24"/>
        </w:rPr>
        <w:t xml:space="preserve"> to review business regulations with the goal of reducing fine schedules and allowing for cure periods or warnings for first-time violations.</w:t>
      </w:r>
      <w:r w:rsidR="25D437B9" w:rsidRPr="0E6DE94E">
        <w:rPr>
          <w:rFonts w:ascii="Times New Roman" w:eastAsia="Times New Roman" w:hAnsi="Times New Roman" w:cs="Times New Roman"/>
          <w:color w:val="000000" w:themeColor="text1"/>
          <w:sz w:val="24"/>
          <w:szCs w:val="24"/>
        </w:rPr>
        <w:t>”</w:t>
      </w:r>
      <w:bookmarkEnd w:id="1"/>
      <w:r w:rsidR="7329BA17" w:rsidRPr="0E6DE94E">
        <w:rPr>
          <w:rStyle w:val="FootnoteReference"/>
          <w:rFonts w:ascii="Times New Roman" w:eastAsia="Times New Roman" w:hAnsi="Times New Roman" w:cs="Times New Roman"/>
          <w:color w:val="000000" w:themeColor="text1"/>
          <w:sz w:val="24"/>
          <w:szCs w:val="24"/>
        </w:rPr>
        <w:footnoteReference w:id="13"/>
      </w:r>
      <w:r w:rsidR="6E814158" w:rsidRPr="1E5AAB88">
        <w:rPr>
          <w:rFonts w:ascii="Times New Roman" w:eastAsia="Times New Roman" w:hAnsi="Times New Roman" w:cs="Times New Roman"/>
          <w:color w:val="000000" w:themeColor="text1"/>
          <w:sz w:val="24"/>
          <w:szCs w:val="24"/>
        </w:rPr>
        <w:t xml:space="preserve"> The executive order seeks</w:t>
      </w:r>
      <w:r w:rsidR="4C476108" w:rsidRPr="1E5AAB88">
        <w:rPr>
          <w:rFonts w:ascii="Times New Roman" w:eastAsia="Times New Roman" w:hAnsi="Times New Roman" w:cs="Times New Roman"/>
          <w:color w:val="000000" w:themeColor="text1"/>
          <w:sz w:val="24"/>
          <w:szCs w:val="24"/>
        </w:rPr>
        <w:t xml:space="preserve"> </w:t>
      </w:r>
      <w:r w:rsidR="6E814158" w:rsidRPr="1E5AAB88">
        <w:rPr>
          <w:rFonts w:ascii="Times New Roman" w:eastAsia="Times New Roman" w:hAnsi="Times New Roman" w:cs="Times New Roman"/>
          <w:color w:val="000000" w:themeColor="text1"/>
          <w:sz w:val="24"/>
          <w:szCs w:val="24"/>
        </w:rPr>
        <w:t>to</w:t>
      </w:r>
      <w:r w:rsidR="1B5E0E4E" w:rsidRPr="1E5AAB88">
        <w:rPr>
          <w:rFonts w:ascii="Times New Roman" w:eastAsia="Times New Roman" w:hAnsi="Times New Roman" w:cs="Times New Roman"/>
          <w:color w:val="000000" w:themeColor="text1"/>
          <w:sz w:val="24"/>
          <w:szCs w:val="24"/>
        </w:rPr>
        <w:t xml:space="preserve"> support and further stabilize small businesses affected by the pandemic by</w:t>
      </w:r>
      <w:r w:rsidR="6E814158" w:rsidRPr="1E5AAB88">
        <w:rPr>
          <w:rFonts w:ascii="Times New Roman" w:eastAsia="Times New Roman" w:hAnsi="Times New Roman" w:cs="Times New Roman"/>
          <w:color w:val="000000" w:themeColor="text1"/>
          <w:sz w:val="24"/>
          <w:szCs w:val="24"/>
        </w:rPr>
        <w:t xml:space="preserve"> reduc</w:t>
      </w:r>
      <w:r w:rsidR="6C2E5267" w:rsidRPr="1E5AAB88">
        <w:rPr>
          <w:rFonts w:ascii="Times New Roman" w:eastAsia="Times New Roman" w:hAnsi="Times New Roman" w:cs="Times New Roman"/>
          <w:color w:val="000000" w:themeColor="text1"/>
          <w:sz w:val="24"/>
          <w:szCs w:val="24"/>
        </w:rPr>
        <w:t>ing</w:t>
      </w:r>
      <w:r w:rsidR="6E814158" w:rsidRPr="1E5AAB88">
        <w:rPr>
          <w:rFonts w:ascii="Times New Roman" w:eastAsia="Times New Roman" w:hAnsi="Times New Roman" w:cs="Times New Roman"/>
          <w:color w:val="000000" w:themeColor="text1"/>
          <w:sz w:val="24"/>
          <w:szCs w:val="24"/>
        </w:rPr>
        <w:t xml:space="preserve"> or eliminat</w:t>
      </w:r>
      <w:r w:rsidR="011BF212" w:rsidRPr="1E5AAB88">
        <w:rPr>
          <w:rFonts w:ascii="Times New Roman" w:eastAsia="Times New Roman" w:hAnsi="Times New Roman" w:cs="Times New Roman"/>
          <w:color w:val="000000" w:themeColor="text1"/>
          <w:sz w:val="24"/>
          <w:szCs w:val="24"/>
        </w:rPr>
        <w:t xml:space="preserve">ing </w:t>
      </w:r>
      <w:r w:rsidR="6E814158" w:rsidRPr="1E5AAB88">
        <w:rPr>
          <w:rFonts w:ascii="Times New Roman" w:eastAsia="Times New Roman" w:hAnsi="Times New Roman" w:cs="Times New Roman"/>
          <w:color w:val="000000" w:themeColor="text1"/>
          <w:sz w:val="24"/>
          <w:szCs w:val="24"/>
        </w:rPr>
        <w:t xml:space="preserve">onerous regulations </w:t>
      </w:r>
      <w:r w:rsidR="3A0105E3" w:rsidRPr="1E5AAB88">
        <w:rPr>
          <w:rFonts w:ascii="Times New Roman" w:eastAsia="Times New Roman" w:hAnsi="Times New Roman" w:cs="Times New Roman"/>
          <w:color w:val="000000" w:themeColor="text1"/>
          <w:sz w:val="24"/>
          <w:szCs w:val="24"/>
        </w:rPr>
        <w:t xml:space="preserve">that </w:t>
      </w:r>
      <w:r w:rsidR="6E814158" w:rsidRPr="1E5AAB88">
        <w:rPr>
          <w:rFonts w:ascii="Times New Roman" w:eastAsia="Times New Roman" w:hAnsi="Times New Roman" w:cs="Times New Roman"/>
          <w:color w:val="000000" w:themeColor="text1"/>
          <w:sz w:val="24"/>
          <w:szCs w:val="24"/>
        </w:rPr>
        <w:t>burden small businesses and stym</w:t>
      </w:r>
      <w:r w:rsidR="293D4C64" w:rsidRPr="1E5AAB88">
        <w:rPr>
          <w:rFonts w:ascii="Times New Roman" w:eastAsia="Times New Roman" w:hAnsi="Times New Roman" w:cs="Times New Roman"/>
          <w:color w:val="000000" w:themeColor="text1"/>
          <w:sz w:val="24"/>
          <w:szCs w:val="24"/>
        </w:rPr>
        <w:t>ie</w:t>
      </w:r>
      <w:r w:rsidR="5A02F37F" w:rsidRPr="1E5AAB88">
        <w:rPr>
          <w:rFonts w:ascii="Times New Roman" w:eastAsia="Times New Roman" w:hAnsi="Times New Roman" w:cs="Times New Roman"/>
          <w:color w:val="000000" w:themeColor="text1"/>
          <w:sz w:val="24"/>
          <w:szCs w:val="24"/>
        </w:rPr>
        <w:t xml:space="preserve"> </w:t>
      </w:r>
      <w:r w:rsidR="6E814158" w:rsidRPr="1E5AAB88">
        <w:rPr>
          <w:rFonts w:ascii="Times New Roman" w:eastAsia="Times New Roman" w:hAnsi="Times New Roman" w:cs="Times New Roman"/>
          <w:color w:val="000000" w:themeColor="text1"/>
          <w:sz w:val="24"/>
          <w:szCs w:val="24"/>
        </w:rPr>
        <w:t>their growth.</w:t>
      </w:r>
      <w:r w:rsidR="7329BA17" w:rsidRPr="5B8FA0AE">
        <w:rPr>
          <w:rStyle w:val="FootnoteReference"/>
          <w:rFonts w:ascii="Times New Roman" w:eastAsia="Times New Roman" w:hAnsi="Times New Roman" w:cs="Times New Roman"/>
          <w:color w:val="000000" w:themeColor="text1"/>
          <w:sz w:val="24"/>
          <w:szCs w:val="24"/>
        </w:rPr>
        <w:footnoteReference w:id="14"/>
      </w:r>
      <w:r w:rsidR="5B8FA0AE" w:rsidRPr="5B8FA0AE">
        <w:rPr>
          <w:rFonts w:ascii="Times New Roman" w:eastAsia="Times New Roman" w:hAnsi="Times New Roman" w:cs="Times New Roman"/>
          <w:color w:val="000000" w:themeColor="text1"/>
          <w:sz w:val="24"/>
          <w:szCs w:val="24"/>
        </w:rPr>
        <w:t xml:space="preserve"> </w:t>
      </w:r>
    </w:p>
    <w:p w14:paraId="467DE7E3" w14:textId="20C11EA8" w:rsidR="00433D95" w:rsidRDefault="5B8FA0AE" w:rsidP="00C31B0C">
      <w:pPr>
        <w:keepNext/>
        <w:spacing w:after="0" w:line="480" w:lineRule="auto"/>
        <w:ind w:firstLine="720"/>
        <w:jc w:val="both"/>
        <w:rPr>
          <w:rFonts w:ascii="Times New Roman" w:eastAsia="Times New Roman" w:hAnsi="Times New Roman" w:cs="Times New Roman"/>
          <w:sz w:val="24"/>
          <w:szCs w:val="24"/>
        </w:rPr>
      </w:pPr>
      <w:r w:rsidRPr="5B8FA0AE">
        <w:rPr>
          <w:rFonts w:ascii="Times New Roman" w:eastAsia="Times New Roman" w:hAnsi="Times New Roman" w:cs="Times New Roman"/>
          <w:color w:val="000000" w:themeColor="text1"/>
          <w:sz w:val="24"/>
          <w:szCs w:val="24"/>
        </w:rPr>
        <w:t xml:space="preserve">Mayor Adams signed Executive Order </w:t>
      </w:r>
      <w:r w:rsidRPr="5B8FA0AE">
        <w:rPr>
          <w:rFonts w:ascii="Times New Roman" w:eastAsia="Times New Roman" w:hAnsi="Times New Roman" w:cs="Times New Roman"/>
          <w:sz w:val="24"/>
          <w:szCs w:val="24"/>
        </w:rPr>
        <w:t>2 to reform current business regulations, lower compliance costs affecting local businesses, and allow sufficient opportunity for business owners to remedy outstanding issues. The executive order precipitated a sweeping review of small</w:t>
      </w:r>
      <w:r w:rsidR="00673417">
        <w:rPr>
          <w:rFonts w:ascii="Times New Roman" w:eastAsia="Times New Roman" w:hAnsi="Times New Roman" w:cs="Times New Roman"/>
          <w:sz w:val="24"/>
          <w:szCs w:val="24"/>
        </w:rPr>
        <w:t xml:space="preserve"> </w:t>
      </w:r>
      <w:r w:rsidRPr="5B8FA0AE">
        <w:rPr>
          <w:rFonts w:ascii="Times New Roman" w:eastAsia="Times New Roman" w:hAnsi="Times New Roman" w:cs="Times New Roman"/>
          <w:sz w:val="24"/>
          <w:szCs w:val="24"/>
        </w:rPr>
        <w:t xml:space="preserve">business regulations, inspection practices and fine schedules at major </w:t>
      </w:r>
      <w:r w:rsidR="00E10524">
        <w:rPr>
          <w:rFonts w:ascii="Times New Roman" w:eastAsia="Times New Roman" w:hAnsi="Times New Roman" w:cs="Times New Roman"/>
          <w:sz w:val="24"/>
          <w:szCs w:val="24"/>
        </w:rPr>
        <w:t>c</w:t>
      </w:r>
      <w:r w:rsidR="00E10524" w:rsidRPr="5B8FA0AE">
        <w:rPr>
          <w:rFonts w:ascii="Times New Roman" w:eastAsia="Times New Roman" w:hAnsi="Times New Roman" w:cs="Times New Roman"/>
          <w:sz w:val="24"/>
          <w:szCs w:val="24"/>
        </w:rPr>
        <w:t xml:space="preserve">ity </w:t>
      </w:r>
      <w:r w:rsidRPr="5B8FA0AE">
        <w:rPr>
          <w:rFonts w:ascii="Times New Roman" w:eastAsia="Times New Roman" w:hAnsi="Times New Roman" w:cs="Times New Roman"/>
          <w:sz w:val="24"/>
          <w:szCs w:val="24"/>
        </w:rPr>
        <w:t>agencies.</w:t>
      </w:r>
      <w:r w:rsidR="7329BA17" w:rsidRPr="5B8FA0AE">
        <w:rPr>
          <w:rStyle w:val="FootnoteReference"/>
          <w:rFonts w:ascii="Times New Roman" w:eastAsia="Times New Roman" w:hAnsi="Times New Roman" w:cs="Times New Roman"/>
          <w:sz w:val="24"/>
          <w:szCs w:val="24"/>
        </w:rPr>
        <w:footnoteReference w:id="15"/>
      </w:r>
      <w:r w:rsidRPr="5B8FA0AE">
        <w:rPr>
          <w:rFonts w:ascii="Times New Roman" w:eastAsia="Times New Roman" w:hAnsi="Times New Roman" w:cs="Times New Roman"/>
          <w:sz w:val="24"/>
          <w:szCs w:val="24"/>
        </w:rPr>
        <w:t xml:space="preserve"> Introduction 845 catalogues the </w:t>
      </w:r>
      <w:r w:rsidR="7049B646" w:rsidRPr="5B8FA0AE">
        <w:rPr>
          <w:rFonts w:ascii="Times New Roman" w:eastAsia="Times New Roman" w:hAnsi="Times New Roman" w:cs="Times New Roman"/>
          <w:sz w:val="24"/>
          <w:szCs w:val="24"/>
        </w:rPr>
        <w:t xml:space="preserve">proposed </w:t>
      </w:r>
      <w:r w:rsidRPr="5B8FA0AE">
        <w:rPr>
          <w:rFonts w:ascii="Times New Roman" w:eastAsia="Times New Roman" w:hAnsi="Times New Roman" w:cs="Times New Roman"/>
          <w:sz w:val="24"/>
          <w:szCs w:val="24"/>
        </w:rPr>
        <w:t>Administrative Code changes that were identified in that review.</w:t>
      </w:r>
      <w:r w:rsidR="36F62111" w:rsidRPr="5B8FA0AE">
        <w:rPr>
          <w:rFonts w:ascii="Times New Roman" w:eastAsia="Times New Roman" w:hAnsi="Times New Roman" w:cs="Times New Roman"/>
          <w:sz w:val="24"/>
          <w:szCs w:val="24"/>
        </w:rPr>
        <w:t xml:space="preserve"> Hearing testimony about this bill will provide the Council with the opportunity to ensure that the legislation balances the goal of revising or eliminating overly burdensome small business regulations with the need to protect consumers and uphold robust safety</w:t>
      </w:r>
      <w:r w:rsidR="00E10524">
        <w:rPr>
          <w:rFonts w:ascii="Times New Roman" w:eastAsia="Times New Roman" w:hAnsi="Times New Roman" w:cs="Times New Roman"/>
          <w:sz w:val="24"/>
          <w:szCs w:val="24"/>
        </w:rPr>
        <w:t xml:space="preserve"> and quality of life</w:t>
      </w:r>
      <w:r w:rsidR="36F62111" w:rsidRPr="5B8FA0AE">
        <w:rPr>
          <w:rFonts w:ascii="Times New Roman" w:eastAsia="Times New Roman" w:hAnsi="Times New Roman" w:cs="Times New Roman"/>
          <w:sz w:val="24"/>
          <w:szCs w:val="24"/>
        </w:rPr>
        <w:t xml:space="preserve"> standards. </w:t>
      </w:r>
    </w:p>
    <w:p w14:paraId="10C45B63" w14:textId="614E8B41" w:rsidR="00ED1F59" w:rsidRPr="006714AB" w:rsidRDefault="000E7DB7" w:rsidP="006714AB">
      <w:pPr>
        <w:pStyle w:val="ListParagraph"/>
        <w:numPr>
          <w:ilvl w:val="1"/>
          <w:numId w:val="1"/>
        </w:numPr>
        <w:jc w:val="both"/>
        <w:rPr>
          <w:rFonts w:ascii="Times New Roman" w:eastAsia="Times New Roman" w:hAnsi="Times New Roman" w:cs="Times New Roman"/>
          <w:b/>
          <w:bCs/>
          <w:i/>
          <w:iCs/>
          <w:smallCaps/>
          <w:sz w:val="24"/>
          <w:szCs w:val="24"/>
        </w:rPr>
      </w:pPr>
      <w:r>
        <w:rPr>
          <w:rFonts w:ascii="Times New Roman" w:eastAsia="Times New Roman" w:hAnsi="Times New Roman" w:cs="Times New Roman"/>
          <w:b/>
          <w:bCs/>
          <w:i/>
          <w:iCs/>
          <w:smallCaps/>
          <w:sz w:val="24"/>
          <w:szCs w:val="24"/>
        </w:rPr>
        <w:t>Confession of Judg</w:t>
      </w:r>
      <w:r w:rsidR="00433D95">
        <w:rPr>
          <w:rFonts w:ascii="Times New Roman" w:eastAsia="Times New Roman" w:hAnsi="Times New Roman" w:cs="Times New Roman"/>
          <w:b/>
          <w:bCs/>
          <w:i/>
          <w:iCs/>
          <w:smallCaps/>
          <w:sz w:val="24"/>
          <w:szCs w:val="24"/>
        </w:rPr>
        <w:t xml:space="preserve">ment </w:t>
      </w:r>
    </w:p>
    <w:p w14:paraId="41034DAC" w14:textId="49C6ECA6" w:rsidR="00ED1F59" w:rsidRDefault="00ED1F59" w:rsidP="00ED1F59">
      <w:pPr>
        <w:spacing w:line="480" w:lineRule="auto"/>
        <w:ind w:firstLine="7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addition to ensuring a small business adheres to the rules and regulations outlined by city agencies, small business owners </w:t>
      </w:r>
      <w:r w:rsidR="000634F0">
        <w:rPr>
          <w:rFonts w:ascii="Times New Roman" w:eastAsia="Times New Roman" w:hAnsi="Times New Roman" w:cs="Times New Roman"/>
          <w:color w:val="000000" w:themeColor="text1"/>
          <w:sz w:val="24"/>
          <w:szCs w:val="24"/>
        </w:rPr>
        <w:t>must also make</w:t>
      </w:r>
      <w:r>
        <w:rPr>
          <w:rFonts w:ascii="Times New Roman" w:eastAsia="Times New Roman" w:hAnsi="Times New Roman" w:cs="Times New Roman"/>
          <w:color w:val="000000" w:themeColor="text1"/>
          <w:sz w:val="24"/>
          <w:szCs w:val="24"/>
        </w:rPr>
        <w:t xml:space="preserve"> decisions related to the financial nature of their businesses, including taking out loans. However, in some cases, taking out a loan or obtaining a cash advance can burden small businesses further.</w:t>
      </w:r>
      <w:r>
        <w:rPr>
          <w:rStyle w:val="FootnoteReference"/>
          <w:rFonts w:ascii="Times New Roman" w:eastAsia="Times New Roman" w:hAnsi="Times New Roman" w:cs="Times New Roman"/>
          <w:color w:val="000000" w:themeColor="text1"/>
          <w:sz w:val="24"/>
          <w:szCs w:val="24"/>
        </w:rPr>
        <w:footnoteReference w:id="16"/>
      </w:r>
      <w:r>
        <w:rPr>
          <w:rFonts w:ascii="Times New Roman" w:eastAsia="Times New Roman" w:hAnsi="Times New Roman" w:cs="Times New Roman"/>
          <w:color w:val="000000" w:themeColor="text1"/>
          <w:sz w:val="24"/>
          <w:szCs w:val="24"/>
        </w:rPr>
        <w:t xml:space="preserve"> In New York State</w:t>
      </w:r>
      <w:r w:rsidR="009D78F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in-state lenders are allowed to attach a confession</w:t>
      </w:r>
      <w:r w:rsidR="000E7DB7">
        <w:rPr>
          <w:rFonts w:ascii="Times New Roman" w:eastAsia="Times New Roman" w:hAnsi="Times New Roman" w:cs="Times New Roman"/>
          <w:color w:val="000000" w:themeColor="text1"/>
          <w:sz w:val="24"/>
          <w:szCs w:val="24"/>
        </w:rPr>
        <w:t xml:space="preserve"> of judg</w:t>
      </w:r>
      <w:r>
        <w:rPr>
          <w:rFonts w:ascii="Times New Roman" w:eastAsia="Times New Roman" w:hAnsi="Times New Roman" w:cs="Times New Roman"/>
          <w:color w:val="000000" w:themeColor="text1"/>
          <w:sz w:val="24"/>
          <w:szCs w:val="24"/>
        </w:rPr>
        <w:t>ment to a business loan.</w:t>
      </w:r>
      <w:r>
        <w:rPr>
          <w:rStyle w:val="FootnoteReference"/>
          <w:rFonts w:ascii="Times New Roman" w:eastAsia="Times New Roman" w:hAnsi="Times New Roman" w:cs="Times New Roman"/>
          <w:color w:val="000000" w:themeColor="text1"/>
          <w:sz w:val="24"/>
          <w:szCs w:val="24"/>
        </w:rPr>
        <w:footnoteReference w:id="17"/>
      </w:r>
      <w:r>
        <w:rPr>
          <w:rFonts w:ascii="Times New Roman" w:eastAsia="Times New Roman" w:hAnsi="Times New Roman" w:cs="Times New Roman"/>
          <w:color w:val="000000" w:themeColor="text1"/>
          <w:sz w:val="24"/>
          <w:szCs w:val="24"/>
        </w:rPr>
        <w:t xml:space="preserve"> </w:t>
      </w:r>
      <w:r w:rsidR="000E7DB7">
        <w:rPr>
          <w:rFonts w:ascii="Times New Roman" w:eastAsia="Times New Roman" w:hAnsi="Times New Roman" w:cs="Times New Roman"/>
          <w:color w:val="000000" w:themeColor="text1"/>
          <w:sz w:val="24"/>
          <w:szCs w:val="24"/>
        </w:rPr>
        <w:t>A confession of judg</w:t>
      </w:r>
      <w:r>
        <w:rPr>
          <w:rFonts w:ascii="Times New Roman" w:eastAsia="Times New Roman" w:hAnsi="Times New Roman" w:cs="Times New Roman"/>
          <w:color w:val="000000" w:themeColor="text1"/>
          <w:sz w:val="24"/>
          <w:szCs w:val="24"/>
        </w:rPr>
        <w:t xml:space="preserve">ment is a legal document that can be attached to a loan </w:t>
      </w:r>
      <w:r w:rsidR="00E10524">
        <w:rPr>
          <w:rFonts w:ascii="Times New Roman" w:eastAsia="Times New Roman" w:hAnsi="Times New Roman" w:cs="Times New Roman"/>
          <w:color w:val="000000" w:themeColor="text1"/>
          <w:sz w:val="24"/>
          <w:szCs w:val="24"/>
        </w:rPr>
        <w:t>that</w:t>
      </w:r>
      <w:r>
        <w:rPr>
          <w:rFonts w:ascii="Times New Roman" w:eastAsia="Times New Roman" w:hAnsi="Times New Roman" w:cs="Times New Roman"/>
          <w:color w:val="000000" w:themeColor="text1"/>
          <w:sz w:val="24"/>
          <w:szCs w:val="24"/>
        </w:rPr>
        <w:t xml:space="preserve"> stipulates that the borrower waives their right to due process</w:t>
      </w:r>
      <w:r w:rsidR="00E1052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and the lender can obtain a judgment without a lawsuit</w:t>
      </w:r>
      <w:r w:rsidR="00907ABB">
        <w:rPr>
          <w:rFonts w:ascii="Times New Roman" w:eastAsia="Times New Roman" w:hAnsi="Times New Roman" w:cs="Times New Roman"/>
          <w:color w:val="000000" w:themeColor="text1"/>
          <w:sz w:val="24"/>
          <w:szCs w:val="24"/>
        </w:rPr>
        <w:t xml:space="preserve"> if a debt goes unpaid</w:t>
      </w:r>
      <w:r>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18"/>
      </w:r>
      <w:r w:rsidR="000E7DB7">
        <w:rPr>
          <w:rFonts w:ascii="Times New Roman" w:eastAsia="Times New Roman" w:hAnsi="Times New Roman" w:cs="Times New Roman"/>
          <w:color w:val="000000" w:themeColor="text1"/>
          <w:sz w:val="24"/>
          <w:szCs w:val="24"/>
        </w:rPr>
        <w:t xml:space="preserve"> Confessions of judg</w:t>
      </w:r>
      <w:r>
        <w:rPr>
          <w:rFonts w:ascii="Times New Roman" w:eastAsia="Times New Roman" w:hAnsi="Times New Roman" w:cs="Times New Roman"/>
          <w:color w:val="000000" w:themeColor="text1"/>
          <w:sz w:val="24"/>
          <w:szCs w:val="24"/>
        </w:rPr>
        <w:t>ment have been used as a weapon by predatory lenders and have resulted in lenders taking advantage of small businesses, including those suffering economically from the pandemic.</w:t>
      </w:r>
      <w:r>
        <w:rPr>
          <w:rStyle w:val="FootnoteReference"/>
          <w:rFonts w:ascii="Times New Roman" w:eastAsia="Times New Roman" w:hAnsi="Times New Roman" w:cs="Times New Roman"/>
          <w:color w:val="000000" w:themeColor="text1"/>
          <w:sz w:val="24"/>
          <w:szCs w:val="24"/>
        </w:rPr>
        <w:footnoteReference w:id="19"/>
      </w:r>
      <w:r>
        <w:rPr>
          <w:rFonts w:ascii="Times New Roman" w:eastAsia="Times New Roman" w:hAnsi="Times New Roman" w:cs="Times New Roman"/>
          <w:color w:val="000000" w:themeColor="text1"/>
          <w:sz w:val="24"/>
          <w:szCs w:val="24"/>
        </w:rPr>
        <w:t xml:space="preserve">  New York currently prohibits</w:t>
      </w:r>
      <w:r w:rsidR="000E7DB7">
        <w:rPr>
          <w:rFonts w:ascii="Times New Roman" w:eastAsia="Times New Roman" w:hAnsi="Times New Roman" w:cs="Times New Roman"/>
          <w:color w:val="000000" w:themeColor="text1"/>
          <w:sz w:val="24"/>
          <w:szCs w:val="24"/>
        </w:rPr>
        <w:t xml:space="preserve"> the use of confessions of judg</w:t>
      </w:r>
      <w:r>
        <w:rPr>
          <w:rFonts w:ascii="Times New Roman" w:eastAsia="Times New Roman" w:hAnsi="Times New Roman" w:cs="Times New Roman"/>
          <w:color w:val="000000" w:themeColor="text1"/>
          <w:sz w:val="24"/>
          <w:szCs w:val="24"/>
        </w:rPr>
        <w:t>ment from out</w:t>
      </w:r>
      <w:r w:rsidR="00E1052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of</w:t>
      </w:r>
      <w:r w:rsidR="00E1052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state lenders, but the practice is still legal for in-state lenders.</w:t>
      </w:r>
      <w:r>
        <w:rPr>
          <w:rStyle w:val="FootnoteReference"/>
          <w:rFonts w:ascii="Times New Roman" w:eastAsia="Times New Roman" w:hAnsi="Times New Roman" w:cs="Times New Roman"/>
          <w:color w:val="000000" w:themeColor="text1"/>
          <w:sz w:val="24"/>
          <w:szCs w:val="24"/>
        </w:rPr>
        <w:footnoteReference w:id="20"/>
      </w:r>
      <w:r>
        <w:rPr>
          <w:rFonts w:ascii="Times New Roman" w:eastAsia="Times New Roman" w:hAnsi="Times New Roman" w:cs="Times New Roman"/>
          <w:color w:val="000000" w:themeColor="text1"/>
          <w:sz w:val="24"/>
          <w:szCs w:val="24"/>
        </w:rPr>
        <w:t xml:space="preserve"> To address these malicious lending practices, </w:t>
      </w:r>
      <w:r w:rsidR="00E10524">
        <w:rPr>
          <w:rFonts w:ascii="Times New Roman" w:eastAsia="Times New Roman" w:hAnsi="Times New Roman" w:cs="Times New Roman"/>
          <w:color w:val="000000" w:themeColor="text1"/>
          <w:sz w:val="24"/>
          <w:szCs w:val="24"/>
        </w:rPr>
        <w:t>legislation was recently</w:t>
      </w:r>
      <w:r>
        <w:rPr>
          <w:rFonts w:ascii="Times New Roman" w:eastAsia="Times New Roman" w:hAnsi="Times New Roman" w:cs="Times New Roman"/>
          <w:color w:val="000000" w:themeColor="text1"/>
          <w:sz w:val="24"/>
          <w:szCs w:val="24"/>
        </w:rPr>
        <w:t xml:space="preserve"> introduced </w:t>
      </w:r>
      <w:r w:rsidR="00E10524">
        <w:rPr>
          <w:rFonts w:ascii="Times New Roman" w:eastAsia="Times New Roman" w:hAnsi="Times New Roman" w:cs="Times New Roman"/>
          <w:color w:val="000000" w:themeColor="text1"/>
          <w:sz w:val="24"/>
          <w:szCs w:val="24"/>
        </w:rPr>
        <w:t xml:space="preserve">at </w:t>
      </w:r>
      <w:r w:rsidR="006714AB">
        <w:rPr>
          <w:rFonts w:ascii="Times New Roman" w:eastAsia="Times New Roman" w:hAnsi="Times New Roman" w:cs="Times New Roman"/>
          <w:color w:val="000000" w:themeColor="text1"/>
          <w:sz w:val="24"/>
          <w:szCs w:val="24"/>
        </w:rPr>
        <w:t>t</w:t>
      </w:r>
      <w:r w:rsidR="00E10524">
        <w:rPr>
          <w:rFonts w:ascii="Times New Roman" w:eastAsia="Times New Roman" w:hAnsi="Times New Roman" w:cs="Times New Roman"/>
          <w:color w:val="000000" w:themeColor="text1"/>
          <w:sz w:val="24"/>
          <w:szCs w:val="24"/>
        </w:rPr>
        <w:t>he state level</w:t>
      </w:r>
      <w:r>
        <w:rPr>
          <w:rFonts w:ascii="Times New Roman" w:eastAsia="Times New Roman" w:hAnsi="Times New Roman" w:cs="Times New Roman"/>
          <w:color w:val="000000" w:themeColor="text1"/>
          <w:sz w:val="24"/>
          <w:szCs w:val="24"/>
        </w:rPr>
        <w:t xml:space="preserve"> </w:t>
      </w:r>
      <w:r w:rsidR="00E10524">
        <w:rPr>
          <w:rFonts w:ascii="Times New Roman" w:eastAsia="Times New Roman" w:hAnsi="Times New Roman" w:cs="Times New Roman"/>
          <w:color w:val="000000" w:themeColor="text1"/>
          <w:sz w:val="24"/>
          <w:szCs w:val="24"/>
        </w:rPr>
        <w:t>to</w:t>
      </w:r>
      <w:r>
        <w:rPr>
          <w:rFonts w:ascii="Times New Roman" w:eastAsia="Times New Roman" w:hAnsi="Times New Roman" w:cs="Times New Roman"/>
          <w:color w:val="000000" w:themeColor="text1"/>
          <w:sz w:val="24"/>
          <w:szCs w:val="24"/>
        </w:rPr>
        <w:t xml:space="preserve"> prohibit </w:t>
      </w:r>
      <w:r w:rsidR="000E7DB7">
        <w:rPr>
          <w:rFonts w:ascii="Times New Roman" w:eastAsia="Times New Roman" w:hAnsi="Times New Roman" w:cs="Times New Roman"/>
          <w:color w:val="000000" w:themeColor="text1"/>
          <w:sz w:val="24"/>
          <w:szCs w:val="24"/>
        </w:rPr>
        <w:t>the use of a confession of judg</w:t>
      </w:r>
      <w:r>
        <w:rPr>
          <w:rFonts w:ascii="Times New Roman" w:eastAsia="Times New Roman" w:hAnsi="Times New Roman" w:cs="Times New Roman"/>
          <w:color w:val="000000" w:themeColor="text1"/>
          <w:sz w:val="24"/>
          <w:szCs w:val="24"/>
        </w:rPr>
        <w:t>ment for business loans.</w:t>
      </w:r>
      <w:r>
        <w:rPr>
          <w:rStyle w:val="FootnoteReference"/>
          <w:rFonts w:ascii="Times New Roman" w:eastAsia="Times New Roman" w:hAnsi="Times New Roman" w:cs="Times New Roman"/>
          <w:color w:val="000000" w:themeColor="text1"/>
          <w:sz w:val="24"/>
          <w:szCs w:val="24"/>
        </w:rPr>
        <w:footnoteReference w:id="21"/>
      </w:r>
      <w:r>
        <w:rPr>
          <w:rFonts w:ascii="Times New Roman" w:eastAsia="Times New Roman" w:hAnsi="Times New Roman" w:cs="Times New Roman"/>
          <w:color w:val="000000" w:themeColor="text1"/>
          <w:sz w:val="24"/>
          <w:szCs w:val="24"/>
        </w:rPr>
        <w:t xml:space="preserve"> </w:t>
      </w:r>
    </w:p>
    <w:p w14:paraId="2F24E8B9" w14:textId="77777777" w:rsidR="00ED1F59" w:rsidRDefault="00ED1F59" w:rsidP="1E5AAB88">
      <w:pPr>
        <w:keepNext/>
        <w:spacing w:after="0" w:line="480" w:lineRule="auto"/>
        <w:ind w:firstLine="720"/>
        <w:jc w:val="both"/>
        <w:rPr>
          <w:rFonts w:ascii="Times New Roman" w:eastAsia="Times New Roman" w:hAnsi="Times New Roman" w:cs="Times New Roman"/>
          <w:color w:val="000000" w:themeColor="text1"/>
          <w:sz w:val="24"/>
          <w:szCs w:val="24"/>
        </w:rPr>
      </w:pPr>
    </w:p>
    <w:p w14:paraId="7BF8673D" w14:textId="4183CECE" w:rsidR="35CE3DF3" w:rsidRDefault="35CE3DF3" w:rsidP="4064BE6F">
      <w:pPr>
        <w:keepNext/>
        <w:numPr>
          <w:ilvl w:val="0"/>
          <w:numId w:val="1"/>
        </w:numPr>
        <w:pBdr>
          <w:top w:val="nil"/>
          <w:left w:val="nil"/>
          <w:bottom w:val="nil"/>
          <w:right w:val="nil"/>
          <w:between w:val="nil"/>
        </w:pBdr>
        <w:spacing w:after="0" w:line="480" w:lineRule="auto"/>
        <w:jc w:val="both"/>
        <w:outlineLvl w:val="0"/>
        <w:rPr>
          <w:rFonts w:ascii="Times New Roman" w:eastAsia="Times New Roman" w:hAnsi="Times New Roman" w:cs="Times New Roman"/>
          <w:b/>
          <w:bCs/>
          <w:smallCaps/>
          <w:sz w:val="24"/>
          <w:szCs w:val="24"/>
          <w:u w:val="single"/>
        </w:rPr>
      </w:pPr>
      <w:r w:rsidRPr="4064BE6F">
        <w:rPr>
          <w:rFonts w:ascii="Times New Roman" w:eastAsia="Times New Roman" w:hAnsi="Times New Roman" w:cs="Times New Roman"/>
          <w:b/>
          <w:bCs/>
          <w:smallCaps/>
          <w:sz w:val="24"/>
          <w:szCs w:val="24"/>
          <w:u w:val="single"/>
        </w:rPr>
        <w:t>Conclusion</w:t>
      </w:r>
    </w:p>
    <w:p w14:paraId="76261A8A" w14:textId="788944C6" w:rsidR="5ACB856D" w:rsidRDefault="5ACB856D" w:rsidP="4064BE6F">
      <w:pPr>
        <w:keepNext/>
        <w:spacing w:after="0" w:line="480" w:lineRule="auto"/>
        <w:ind w:firstLine="720"/>
        <w:jc w:val="both"/>
        <w:rPr>
          <w:rFonts w:ascii="Times New Roman" w:eastAsia="Times New Roman" w:hAnsi="Times New Roman" w:cs="Times New Roman"/>
          <w:color w:val="000000" w:themeColor="text1"/>
          <w:sz w:val="24"/>
          <w:szCs w:val="24"/>
        </w:rPr>
      </w:pPr>
      <w:r w:rsidRPr="4064BE6F">
        <w:rPr>
          <w:rFonts w:ascii="Times New Roman" w:eastAsia="Times New Roman" w:hAnsi="Times New Roman" w:cs="Times New Roman"/>
          <w:color w:val="000000" w:themeColor="text1"/>
          <w:sz w:val="24"/>
          <w:szCs w:val="24"/>
        </w:rPr>
        <w:t xml:space="preserve">The Committee on Small Business </w:t>
      </w:r>
      <w:r w:rsidR="3D82C8A3" w:rsidRPr="4064BE6F">
        <w:rPr>
          <w:rFonts w:ascii="Times New Roman" w:eastAsia="Times New Roman" w:hAnsi="Times New Roman" w:cs="Times New Roman"/>
          <w:color w:val="000000" w:themeColor="text1"/>
          <w:sz w:val="24"/>
          <w:szCs w:val="24"/>
        </w:rPr>
        <w:t xml:space="preserve">looks forward to hearing the </w:t>
      </w:r>
      <w:r w:rsidR="3D82C8A3" w:rsidRPr="03639033">
        <w:rPr>
          <w:rFonts w:ascii="Times New Roman" w:eastAsia="Times New Roman" w:hAnsi="Times New Roman" w:cs="Times New Roman"/>
          <w:color w:val="000000" w:themeColor="text1"/>
          <w:sz w:val="24"/>
          <w:szCs w:val="24"/>
        </w:rPr>
        <w:t>position</w:t>
      </w:r>
      <w:r w:rsidR="3528EEF8" w:rsidRPr="03639033">
        <w:rPr>
          <w:rFonts w:ascii="Times New Roman" w:eastAsia="Times New Roman" w:hAnsi="Times New Roman" w:cs="Times New Roman"/>
          <w:color w:val="000000" w:themeColor="text1"/>
          <w:sz w:val="24"/>
          <w:szCs w:val="24"/>
        </w:rPr>
        <w:t>s</w:t>
      </w:r>
      <w:r w:rsidR="3D82C8A3" w:rsidRPr="4064BE6F">
        <w:rPr>
          <w:rFonts w:ascii="Times New Roman" w:eastAsia="Times New Roman" w:hAnsi="Times New Roman" w:cs="Times New Roman"/>
          <w:color w:val="000000" w:themeColor="text1"/>
          <w:sz w:val="24"/>
          <w:szCs w:val="24"/>
        </w:rPr>
        <w:t xml:space="preserve"> of city agencies</w:t>
      </w:r>
      <w:r w:rsidR="00673417">
        <w:rPr>
          <w:rFonts w:ascii="Times New Roman" w:eastAsia="Times New Roman" w:hAnsi="Times New Roman" w:cs="Times New Roman"/>
          <w:color w:val="000000" w:themeColor="text1"/>
          <w:sz w:val="24"/>
          <w:szCs w:val="24"/>
        </w:rPr>
        <w:t xml:space="preserve">, </w:t>
      </w:r>
      <w:r w:rsidR="3D82C8A3" w:rsidRPr="4064BE6F">
        <w:rPr>
          <w:rFonts w:ascii="Times New Roman" w:eastAsia="Times New Roman" w:hAnsi="Times New Roman" w:cs="Times New Roman"/>
          <w:color w:val="000000" w:themeColor="text1"/>
          <w:sz w:val="24"/>
          <w:szCs w:val="24"/>
        </w:rPr>
        <w:t xml:space="preserve">small businesses </w:t>
      </w:r>
      <w:r w:rsidR="00673417">
        <w:rPr>
          <w:rFonts w:ascii="Times New Roman" w:eastAsia="Times New Roman" w:hAnsi="Times New Roman" w:cs="Times New Roman"/>
          <w:color w:val="000000" w:themeColor="text1"/>
          <w:sz w:val="24"/>
          <w:szCs w:val="24"/>
        </w:rPr>
        <w:t xml:space="preserve">and affected communities </w:t>
      </w:r>
      <w:r w:rsidR="192C0AD3" w:rsidRPr="4064BE6F">
        <w:rPr>
          <w:rFonts w:ascii="Times New Roman" w:eastAsia="Times New Roman" w:hAnsi="Times New Roman" w:cs="Times New Roman"/>
          <w:color w:val="000000" w:themeColor="text1"/>
          <w:sz w:val="24"/>
          <w:szCs w:val="24"/>
        </w:rPr>
        <w:t xml:space="preserve">on </w:t>
      </w:r>
      <w:r w:rsidR="3D82C8A3" w:rsidRPr="4064BE6F">
        <w:rPr>
          <w:rFonts w:ascii="Times New Roman" w:eastAsia="Times New Roman" w:hAnsi="Times New Roman" w:cs="Times New Roman"/>
          <w:color w:val="000000" w:themeColor="text1"/>
          <w:sz w:val="24"/>
          <w:szCs w:val="24"/>
        </w:rPr>
        <w:t xml:space="preserve">this hearing’s legislation. </w:t>
      </w:r>
      <w:r w:rsidR="065483D8" w:rsidRPr="4064BE6F">
        <w:rPr>
          <w:rFonts w:ascii="Times New Roman" w:eastAsia="Times New Roman" w:hAnsi="Times New Roman" w:cs="Times New Roman"/>
          <w:color w:val="000000" w:themeColor="text1"/>
          <w:sz w:val="24"/>
          <w:szCs w:val="24"/>
        </w:rPr>
        <w:t xml:space="preserve">The Committee also looks forward to understanding how the </w:t>
      </w:r>
      <w:r w:rsidR="00274A14">
        <w:rPr>
          <w:rFonts w:ascii="Times New Roman" w:eastAsia="Times New Roman" w:hAnsi="Times New Roman" w:cs="Times New Roman"/>
          <w:color w:val="000000" w:themeColor="text1"/>
          <w:sz w:val="24"/>
          <w:szCs w:val="24"/>
        </w:rPr>
        <w:t xml:space="preserve">updates </w:t>
      </w:r>
      <w:r w:rsidR="065483D8" w:rsidRPr="4064BE6F">
        <w:rPr>
          <w:rFonts w:ascii="Times New Roman" w:eastAsia="Times New Roman" w:hAnsi="Times New Roman" w:cs="Times New Roman"/>
          <w:color w:val="000000" w:themeColor="text1"/>
          <w:sz w:val="24"/>
          <w:szCs w:val="24"/>
        </w:rPr>
        <w:t xml:space="preserve">outlined in Introduction 845 would be implemented, </w:t>
      </w:r>
      <w:r w:rsidR="516A59A0" w:rsidRPr="4064BE6F">
        <w:rPr>
          <w:rFonts w:ascii="Times New Roman" w:eastAsia="Times New Roman" w:hAnsi="Times New Roman" w:cs="Times New Roman"/>
          <w:color w:val="000000" w:themeColor="text1"/>
          <w:sz w:val="24"/>
          <w:szCs w:val="24"/>
        </w:rPr>
        <w:t xml:space="preserve">how the legislation would affect small businesses, and how the Committee can continue to support the health of New York small businesses. </w:t>
      </w:r>
    </w:p>
    <w:p w14:paraId="45206B39" w14:textId="77777777" w:rsidR="000E7DB7" w:rsidRDefault="000E7DB7" w:rsidP="4064BE6F">
      <w:pPr>
        <w:keepNext/>
        <w:spacing w:after="0" w:line="480" w:lineRule="auto"/>
        <w:ind w:firstLine="720"/>
        <w:jc w:val="both"/>
        <w:rPr>
          <w:rFonts w:ascii="Times New Roman" w:eastAsia="Times New Roman" w:hAnsi="Times New Roman" w:cs="Times New Roman"/>
          <w:color w:val="000000" w:themeColor="text1"/>
          <w:sz w:val="24"/>
          <w:szCs w:val="24"/>
        </w:rPr>
      </w:pPr>
    </w:p>
    <w:p w14:paraId="5CA8CF4A" w14:textId="6217577D" w:rsidR="688545A0" w:rsidRDefault="688545A0" w:rsidP="4064BE6F">
      <w:pPr>
        <w:keepNext/>
        <w:numPr>
          <w:ilvl w:val="0"/>
          <w:numId w:val="1"/>
        </w:numPr>
        <w:pBdr>
          <w:top w:val="nil"/>
          <w:left w:val="nil"/>
          <w:bottom w:val="nil"/>
          <w:right w:val="nil"/>
          <w:between w:val="nil"/>
        </w:pBdr>
        <w:spacing w:after="0" w:line="480" w:lineRule="auto"/>
        <w:jc w:val="both"/>
        <w:outlineLvl w:val="0"/>
        <w:rPr>
          <w:rFonts w:ascii="Times New Roman" w:eastAsia="Times New Roman" w:hAnsi="Times New Roman" w:cs="Times New Roman"/>
          <w:b/>
          <w:bCs/>
          <w:smallCaps/>
          <w:sz w:val="24"/>
          <w:szCs w:val="24"/>
          <w:u w:val="single"/>
        </w:rPr>
      </w:pPr>
      <w:r w:rsidRPr="4064BE6F">
        <w:rPr>
          <w:rFonts w:ascii="Times New Roman" w:eastAsia="Times New Roman" w:hAnsi="Times New Roman" w:cs="Times New Roman"/>
          <w:b/>
          <w:bCs/>
          <w:smallCaps/>
          <w:sz w:val="24"/>
          <w:szCs w:val="24"/>
          <w:u w:val="single"/>
        </w:rPr>
        <w:t>Legislative Analysis</w:t>
      </w:r>
    </w:p>
    <w:p w14:paraId="10DCAAAE" w14:textId="6F717385" w:rsidR="2A30D4F1" w:rsidRDefault="00E10524" w:rsidP="7329BA17">
      <w:pPr>
        <w:keepNext/>
        <w:numPr>
          <w:ilvl w:val="1"/>
          <w:numId w:val="1"/>
        </w:numPr>
        <w:pBdr>
          <w:top w:val="nil"/>
          <w:left w:val="nil"/>
          <w:bottom w:val="nil"/>
          <w:right w:val="nil"/>
          <w:between w:val="nil"/>
        </w:pBdr>
        <w:spacing w:after="0" w:line="480" w:lineRule="auto"/>
        <w:jc w:val="both"/>
        <w:outlineLvl w:val="0"/>
        <w:rPr>
          <w:rFonts w:ascii="Times New Roman" w:eastAsia="Times New Roman" w:hAnsi="Times New Roman" w:cs="Times New Roman"/>
          <w:b/>
          <w:bCs/>
          <w:i/>
          <w:iCs/>
          <w:smallCaps/>
          <w:sz w:val="24"/>
          <w:szCs w:val="24"/>
          <w:u w:val="single"/>
        </w:rPr>
      </w:pPr>
      <w:r w:rsidRPr="4064BE6F">
        <w:rPr>
          <w:rFonts w:ascii="Times New Roman" w:eastAsia="Times New Roman" w:hAnsi="Times New Roman" w:cs="Times New Roman"/>
          <w:b/>
          <w:bCs/>
          <w:i/>
          <w:iCs/>
          <w:smallCaps/>
          <w:sz w:val="24"/>
          <w:szCs w:val="24"/>
          <w:u w:val="single"/>
        </w:rPr>
        <w:t>I</w:t>
      </w:r>
      <w:r>
        <w:rPr>
          <w:rFonts w:ascii="Times New Roman" w:eastAsia="Times New Roman" w:hAnsi="Times New Roman" w:cs="Times New Roman"/>
          <w:b/>
          <w:bCs/>
          <w:i/>
          <w:iCs/>
          <w:smallCaps/>
          <w:sz w:val="24"/>
          <w:szCs w:val="24"/>
          <w:u w:val="single"/>
        </w:rPr>
        <w:t>ntroduction</w:t>
      </w:r>
      <w:r w:rsidRPr="4064BE6F">
        <w:rPr>
          <w:rFonts w:ascii="Times New Roman" w:eastAsia="Times New Roman" w:hAnsi="Times New Roman" w:cs="Times New Roman"/>
          <w:b/>
          <w:bCs/>
          <w:i/>
          <w:iCs/>
          <w:smallCaps/>
          <w:sz w:val="24"/>
          <w:szCs w:val="24"/>
          <w:u w:val="single"/>
        </w:rPr>
        <w:t xml:space="preserve"> </w:t>
      </w:r>
      <w:r w:rsidR="2A30D4F1" w:rsidRPr="4064BE6F">
        <w:rPr>
          <w:rFonts w:ascii="Times New Roman" w:eastAsia="Times New Roman" w:hAnsi="Times New Roman" w:cs="Times New Roman"/>
          <w:b/>
          <w:bCs/>
          <w:i/>
          <w:iCs/>
          <w:smallCaps/>
          <w:sz w:val="24"/>
          <w:szCs w:val="24"/>
          <w:u w:val="single"/>
        </w:rPr>
        <w:t>845</w:t>
      </w:r>
    </w:p>
    <w:p w14:paraId="2900D5E5" w14:textId="2C3F7A21" w:rsidR="2A30D4F1" w:rsidRDefault="5B8FA0AE" w:rsidP="47E84B60">
      <w:pPr>
        <w:keepNext/>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This bill would amend various provisions of the Administrative Code of the City of New York to reduce certain penalties, allow opportunities to cure for certain violations, and eliminate certain cumbersome requirements for commercial business</w:t>
      </w:r>
      <w:r w:rsidR="167C397F" w:rsidRPr="47E84B60">
        <w:rPr>
          <w:rFonts w:ascii="Times New Roman" w:eastAsia="Times New Roman" w:hAnsi="Times New Roman" w:cs="Times New Roman"/>
          <w:sz w:val="24"/>
          <w:szCs w:val="24"/>
        </w:rPr>
        <w:t>es</w:t>
      </w:r>
      <w:r w:rsidRPr="47E84B60">
        <w:rPr>
          <w:rFonts w:ascii="Times New Roman" w:eastAsia="Times New Roman" w:hAnsi="Times New Roman" w:cs="Times New Roman"/>
          <w:sz w:val="24"/>
          <w:szCs w:val="24"/>
        </w:rPr>
        <w:t xml:space="preserve"> operating in the City. The bill would amend violations and other operational provisions under the jurisdictions of </w:t>
      </w:r>
      <w:r w:rsidR="67701E70" w:rsidRPr="47E84B60">
        <w:rPr>
          <w:rFonts w:ascii="Times New Roman" w:eastAsia="Times New Roman" w:hAnsi="Times New Roman" w:cs="Times New Roman"/>
          <w:sz w:val="24"/>
          <w:szCs w:val="24"/>
        </w:rPr>
        <w:t>DOT</w:t>
      </w:r>
      <w:r w:rsidRPr="47E84B60">
        <w:rPr>
          <w:rFonts w:ascii="Times New Roman" w:eastAsia="Times New Roman" w:hAnsi="Times New Roman" w:cs="Times New Roman"/>
          <w:sz w:val="24"/>
          <w:szCs w:val="24"/>
        </w:rPr>
        <w:t xml:space="preserve">, </w:t>
      </w:r>
      <w:r w:rsidR="0FDC8805" w:rsidRPr="47E84B60">
        <w:rPr>
          <w:rFonts w:ascii="Times New Roman" w:eastAsia="Times New Roman" w:hAnsi="Times New Roman" w:cs="Times New Roman"/>
          <w:sz w:val="24"/>
          <w:szCs w:val="24"/>
        </w:rPr>
        <w:t>D</w:t>
      </w:r>
      <w:r w:rsidR="41E7A112" w:rsidRPr="47E84B60">
        <w:rPr>
          <w:rFonts w:ascii="Times New Roman" w:eastAsia="Times New Roman" w:hAnsi="Times New Roman" w:cs="Times New Roman"/>
          <w:sz w:val="24"/>
          <w:szCs w:val="24"/>
        </w:rPr>
        <w:t>SNY</w:t>
      </w:r>
      <w:r w:rsidRPr="47E84B60">
        <w:rPr>
          <w:rFonts w:ascii="Times New Roman" w:eastAsia="Times New Roman" w:hAnsi="Times New Roman" w:cs="Times New Roman"/>
          <w:sz w:val="24"/>
          <w:szCs w:val="24"/>
        </w:rPr>
        <w:t xml:space="preserve">, </w:t>
      </w:r>
      <w:r w:rsidR="21E7A117" w:rsidRPr="47E84B60">
        <w:rPr>
          <w:rFonts w:ascii="Times New Roman" w:eastAsia="Times New Roman" w:hAnsi="Times New Roman" w:cs="Times New Roman"/>
          <w:sz w:val="24"/>
          <w:szCs w:val="24"/>
        </w:rPr>
        <w:t>DOHMH</w:t>
      </w:r>
      <w:r w:rsidRPr="47E84B60">
        <w:rPr>
          <w:rFonts w:ascii="Times New Roman" w:eastAsia="Times New Roman" w:hAnsi="Times New Roman" w:cs="Times New Roman"/>
          <w:sz w:val="24"/>
          <w:szCs w:val="24"/>
        </w:rPr>
        <w:t xml:space="preserve">, </w:t>
      </w:r>
      <w:r w:rsidR="03A9BAE6" w:rsidRPr="47E84B60">
        <w:rPr>
          <w:rFonts w:ascii="Times New Roman" w:eastAsia="Times New Roman" w:hAnsi="Times New Roman" w:cs="Times New Roman"/>
          <w:sz w:val="24"/>
          <w:szCs w:val="24"/>
        </w:rPr>
        <w:t>DCWP</w:t>
      </w:r>
      <w:r w:rsidRPr="47E84B60">
        <w:rPr>
          <w:rFonts w:ascii="Times New Roman" w:eastAsia="Times New Roman" w:hAnsi="Times New Roman" w:cs="Times New Roman"/>
          <w:sz w:val="24"/>
          <w:szCs w:val="24"/>
        </w:rPr>
        <w:t xml:space="preserve">, and </w:t>
      </w:r>
      <w:r w:rsidR="5A2437F1" w:rsidRPr="47E84B60">
        <w:rPr>
          <w:rFonts w:ascii="Times New Roman" w:eastAsia="Times New Roman" w:hAnsi="Times New Roman" w:cs="Times New Roman"/>
          <w:sz w:val="24"/>
          <w:szCs w:val="24"/>
        </w:rPr>
        <w:t>DEP</w:t>
      </w:r>
      <w:r w:rsidRPr="47E84B60">
        <w:rPr>
          <w:rFonts w:ascii="Times New Roman" w:eastAsia="Times New Roman" w:hAnsi="Times New Roman" w:cs="Times New Roman"/>
          <w:sz w:val="24"/>
          <w:szCs w:val="24"/>
        </w:rPr>
        <w:t xml:space="preserve">. Introduction 845 touches on over a dozen policy issues, from hazardous waste to childcare centers. </w:t>
      </w:r>
      <w:r w:rsidR="7BD4B131" w:rsidRPr="47E84B60">
        <w:rPr>
          <w:rFonts w:ascii="Times New Roman" w:eastAsia="Times New Roman" w:hAnsi="Times New Roman" w:cs="Times New Roman"/>
          <w:sz w:val="24"/>
          <w:szCs w:val="24"/>
        </w:rPr>
        <w:t xml:space="preserve">The bill contains 28 sections. </w:t>
      </w:r>
    </w:p>
    <w:p w14:paraId="331236D6" w14:textId="0041E710" w:rsidR="7AEF3629" w:rsidRDefault="7AEF3629" w:rsidP="4064BE6F">
      <w:pPr>
        <w:spacing w:after="0" w:line="480" w:lineRule="auto"/>
        <w:ind w:firstLine="720"/>
        <w:jc w:val="both"/>
        <w:rPr>
          <w:rFonts w:ascii="Times New Roman" w:eastAsia="Times New Roman" w:hAnsi="Times New Roman" w:cs="Times New Roman"/>
          <w:sz w:val="24"/>
          <w:szCs w:val="24"/>
        </w:rPr>
      </w:pPr>
      <w:r w:rsidRPr="4064BE6F">
        <w:rPr>
          <w:rFonts w:ascii="Times New Roman" w:eastAsia="Times New Roman" w:hAnsi="Times New Roman" w:cs="Times New Roman"/>
          <w:sz w:val="24"/>
          <w:szCs w:val="24"/>
        </w:rPr>
        <w:t xml:space="preserve">Sections 1 and 2 would amend provisions enforced by </w:t>
      </w:r>
      <w:r w:rsidR="041FEA58" w:rsidRPr="4064BE6F">
        <w:rPr>
          <w:rFonts w:ascii="Times New Roman" w:eastAsia="Times New Roman" w:hAnsi="Times New Roman" w:cs="Times New Roman"/>
          <w:sz w:val="24"/>
          <w:szCs w:val="24"/>
        </w:rPr>
        <w:t>DOT</w:t>
      </w:r>
      <w:r w:rsidRPr="4064BE6F">
        <w:rPr>
          <w:rFonts w:ascii="Times New Roman" w:eastAsia="Times New Roman" w:hAnsi="Times New Roman" w:cs="Times New Roman"/>
          <w:sz w:val="24"/>
          <w:szCs w:val="24"/>
        </w:rPr>
        <w:t xml:space="preserve"> relating to businesses using bicycles for commercial purposes. Section 1 would amend § 10-157 of the Administrative Code to reduce the </w:t>
      </w:r>
      <w:r w:rsidR="6DF1C953" w:rsidRPr="4064BE6F">
        <w:rPr>
          <w:rFonts w:ascii="Times New Roman" w:eastAsia="Times New Roman" w:hAnsi="Times New Roman" w:cs="Times New Roman"/>
          <w:sz w:val="24"/>
          <w:szCs w:val="24"/>
        </w:rPr>
        <w:t xml:space="preserve">civil </w:t>
      </w:r>
      <w:r w:rsidRPr="4064BE6F">
        <w:rPr>
          <w:rFonts w:ascii="Times New Roman" w:eastAsia="Times New Roman" w:hAnsi="Times New Roman" w:cs="Times New Roman"/>
          <w:sz w:val="24"/>
          <w:szCs w:val="24"/>
        </w:rPr>
        <w:t>penalties for failure to maintain a roster</w:t>
      </w:r>
      <w:r w:rsidR="21F0C1DA" w:rsidRPr="4064BE6F">
        <w:rPr>
          <w:rFonts w:ascii="Times New Roman" w:eastAsia="Times New Roman" w:hAnsi="Times New Roman" w:cs="Times New Roman"/>
          <w:sz w:val="24"/>
          <w:szCs w:val="24"/>
        </w:rPr>
        <w:t xml:space="preserve"> of bicycle operators</w:t>
      </w:r>
      <w:r w:rsidRPr="4064BE6F">
        <w:rPr>
          <w:rFonts w:ascii="Times New Roman" w:eastAsia="Times New Roman" w:hAnsi="Times New Roman" w:cs="Times New Roman"/>
          <w:sz w:val="24"/>
          <w:szCs w:val="24"/>
        </w:rPr>
        <w:t xml:space="preserve"> to $0 </w:t>
      </w:r>
      <w:r w:rsidR="504AA008" w:rsidRPr="4064BE6F">
        <w:rPr>
          <w:rFonts w:ascii="Times New Roman" w:eastAsia="Times New Roman" w:hAnsi="Times New Roman" w:cs="Times New Roman"/>
          <w:sz w:val="24"/>
          <w:szCs w:val="24"/>
        </w:rPr>
        <w:t xml:space="preserve">(from $100) </w:t>
      </w:r>
      <w:r w:rsidRPr="4064BE6F">
        <w:rPr>
          <w:rFonts w:ascii="Times New Roman" w:eastAsia="Times New Roman" w:hAnsi="Times New Roman" w:cs="Times New Roman"/>
          <w:sz w:val="24"/>
          <w:szCs w:val="24"/>
        </w:rPr>
        <w:t xml:space="preserve">for the first violation, and $100 </w:t>
      </w:r>
      <w:r w:rsidR="182F0CB1" w:rsidRPr="4064BE6F">
        <w:rPr>
          <w:rFonts w:ascii="Times New Roman" w:eastAsia="Times New Roman" w:hAnsi="Times New Roman" w:cs="Times New Roman"/>
          <w:sz w:val="24"/>
          <w:szCs w:val="24"/>
        </w:rPr>
        <w:t xml:space="preserve">(from an additional $250) </w:t>
      </w:r>
      <w:r w:rsidRPr="4064BE6F">
        <w:rPr>
          <w:rFonts w:ascii="Times New Roman" w:eastAsia="Times New Roman" w:hAnsi="Times New Roman" w:cs="Times New Roman"/>
          <w:sz w:val="24"/>
          <w:szCs w:val="24"/>
        </w:rPr>
        <w:t>for subsequent penalties after 30 days, and make other technical changes.</w:t>
      </w:r>
      <w:r w:rsidRPr="4064BE6F">
        <w:rPr>
          <w:rFonts w:ascii="Times New Roman" w:eastAsia="Times New Roman" w:hAnsi="Times New Roman" w:cs="Times New Roman"/>
          <w:color w:val="FF0000"/>
          <w:sz w:val="24"/>
          <w:szCs w:val="24"/>
        </w:rPr>
        <w:t xml:space="preserve"> </w:t>
      </w:r>
      <w:r w:rsidRPr="4064BE6F">
        <w:rPr>
          <w:rFonts w:ascii="Times New Roman" w:eastAsia="Times New Roman" w:hAnsi="Times New Roman" w:cs="Times New Roman"/>
          <w:sz w:val="24"/>
          <w:szCs w:val="24"/>
        </w:rPr>
        <w:t xml:space="preserve">Section 2 would amend § 10-157.1 of the Code to similarly reduce the penalty for failure to post required signage </w:t>
      </w:r>
      <w:r w:rsidR="36DAE56E" w:rsidRPr="4064BE6F">
        <w:rPr>
          <w:rFonts w:ascii="Times New Roman" w:eastAsia="Times New Roman" w:hAnsi="Times New Roman" w:cs="Times New Roman"/>
          <w:sz w:val="24"/>
          <w:szCs w:val="24"/>
        </w:rPr>
        <w:t xml:space="preserve">outlining </w:t>
      </w:r>
      <w:r w:rsidR="633DA38E" w:rsidRPr="4064BE6F">
        <w:rPr>
          <w:rFonts w:ascii="Times New Roman" w:eastAsia="Times New Roman" w:hAnsi="Times New Roman" w:cs="Times New Roman"/>
          <w:sz w:val="24"/>
          <w:szCs w:val="24"/>
        </w:rPr>
        <w:t xml:space="preserve">bicycle safety procedures </w:t>
      </w:r>
      <w:r w:rsidRPr="4064BE6F">
        <w:rPr>
          <w:rFonts w:ascii="Times New Roman" w:eastAsia="Times New Roman" w:hAnsi="Times New Roman" w:cs="Times New Roman"/>
          <w:sz w:val="24"/>
          <w:szCs w:val="24"/>
        </w:rPr>
        <w:t xml:space="preserve">at the business </w:t>
      </w:r>
      <w:r w:rsidR="0F3A8B53" w:rsidRPr="4064BE6F">
        <w:rPr>
          <w:rFonts w:ascii="Times New Roman" w:eastAsia="Times New Roman" w:hAnsi="Times New Roman" w:cs="Times New Roman"/>
          <w:sz w:val="24"/>
          <w:szCs w:val="24"/>
        </w:rPr>
        <w:t>site</w:t>
      </w:r>
      <w:r w:rsidRPr="4064BE6F">
        <w:rPr>
          <w:rFonts w:ascii="Times New Roman" w:eastAsia="Times New Roman" w:hAnsi="Times New Roman" w:cs="Times New Roman"/>
          <w:sz w:val="24"/>
          <w:szCs w:val="24"/>
        </w:rPr>
        <w:t>.</w:t>
      </w:r>
    </w:p>
    <w:p w14:paraId="6AA63E8D" w14:textId="26FF90FC" w:rsidR="7AEF3629" w:rsidRDefault="7AEF3629" w:rsidP="4064BE6F">
      <w:pPr>
        <w:spacing w:after="0" w:line="480" w:lineRule="auto"/>
        <w:ind w:firstLine="72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 xml:space="preserve">Sections 3 through 8 would amend provisions enforced by </w:t>
      </w:r>
      <w:r w:rsidR="78266871" w:rsidRPr="47E84B60">
        <w:rPr>
          <w:rFonts w:ascii="Times New Roman" w:eastAsia="Times New Roman" w:hAnsi="Times New Roman" w:cs="Times New Roman"/>
          <w:sz w:val="24"/>
          <w:szCs w:val="24"/>
        </w:rPr>
        <w:t>DSNY</w:t>
      </w:r>
      <w:r w:rsidRPr="47E84B60">
        <w:rPr>
          <w:rFonts w:ascii="Times New Roman" w:eastAsia="Times New Roman" w:hAnsi="Times New Roman" w:cs="Times New Roman"/>
          <w:sz w:val="24"/>
          <w:szCs w:val="24"/>
        </w:rPr>
        <w:t xml:space="preserve"> relating to commercial recycling and commercial organics labeling and signage, and the provision of plastic straws.</w:t>
      </w:r>
      <w:r w:rsidRPr="47E84B60">
        <w:rPr>
          <w:rFonts w:ascii="Times New Roman" w:eastAsia="Times New Roman" w:hAnsi="Times New Roman" w:cs="Times New Roman"/>
          <w:color w:val="FF0000"/>
          <w:sz w:val="24"/>
          <w:szCs w:val="24"/>
        </w:rPr>
        <w:t xml:space="preserve"> </w:t>
      </w:r>
      <w:r w:rsidRPr="47E84B60">
        <w:rPr>
          <w:rFonts w:ascii="Times New Roman" w:eastAsia="Times New Roman" w:hAnsi="Times New Roman" w:cs="Times New Roman"/>
          <w:sz w:val="24"/>
          <w:szCs w:val="24"/>
        </w:rPr>
        <w:t xml:space="preserve">Section 3 </w:t>
      </w:r>
      <w:r w:rsidR="21DED5ED" w:rsidRPr="47E84B60">
        <w:rPr>
          <w:rFonts w:ascii="Times New Roman" w:eastAsia="Times New Roman" w:hAnsi="Times New Roman" w:cs="Times New Roman"/>
          <w:sz w:val="24"/>
          <w:szCs w:val="24"/>
        </w:rPr>
        <w:t>would simplify</w:t>
      </w:r>
      <w:r w:rsidRPr="47E84B60">
        <w:rPr>
          <w:rFonts w:ascii="Times New Roman" w:eastAsia="Times New Roman" w:hAnsi="Times New Roman" w:cs="Times New Roman"/>
          <w:sz w:val="24"/>
          <w:szCs w:val="24"/>
        </w:rPr>
        <w:t xml:space="preserve"> the signage requirements for businesses regarding the collection of organic waste in §</w:t>
      </w:r>
      <w:r w:rsidR="7DBAF60D" w:rsidRPr="47E84B60">
        <w:rPr>
          <w:rFonts w:ascii="Times New Roman" w:eastAsia="Times New Roman" w:hAnsi="Times New Roman" w:cs="Times New Roman"/>
          <w:sz w:val="24"/>
          <w:szCs w:val="24"/>
        </w:rPr>
        <w:t xml:space="preserve"> </w:t>
      </w:r>
      <w:r w:rsidRPr="47E84B60">
        <w:rPr>
          <w:rFonts w:ascii="Times New Roman" w:eastAsia="Times New Roman" w:hAnsi="Times New Roman" w:cs="Times New Roman"/>
          <w:sz w:val="24"/>
          <w:szCs w:val="24"/>
        </w:rPr>
        <w:t>16-306.1(c) of the Administrative Code. Section 4 would renumber paragraphs in § 16-324(a) of the Code</w:t>
      </w:r>
      <w:r w:rsidR="1BF9A6A3" w:rsidRPr="47E84B60">
        <w:rPr>
          <w:rFonts w:ascii="Times New Roman" w:eastAsia="Times New Roman" w:hAnsi="Times New Roman" w:cs="Times New Roman"/>
          <w:sz w:val="24"/>
          <w:szCs w:val="24"/>
        </w:rPr>
        <w:t xml:space="preserve"> related to the enforcement of solid waste recycling provisions. S</w:t>
      </w:r>
      <w:r w:rsidRPr="47E84B60">
        <w:rPr>
          <w:rFonts w:ascii="Times New Roman" w:eastAsia="Times New Roman" w:hAnsi="Times New Roman" w:cs="Times New Roman"/>
          <w:sz w:val="24"/>
          <w:szCs w:val="24"/>
        </w:rPr>
        <w:t>ection 5 would add a new paragraph t</w:t>
      </w:r>
      <w:r w:rsidR="30E26B86" w:rsidRPr="47E84B60">
        <w:rPr>
          <w:rFonts w:ascii="Times New Roman" w:eastAsia="Times New Roman" w:hAnsi="Times New Roman" w:cs="Times New Roman"/>
          <w:sz w:val="24"/>
          <w:szCs w:val="24"/>
        </w:rPr>
        <w:t>o § 16-324(a) of the Code</w:t>
      </w:r>
      <w:r w:rsidRPr="47E84B60">
        <w:rPr>
          <w:rFonts w:ascii="Times New Roman" w:eastAsia="Times New Roman" w:hAnsi="Times New Roman" w:cs="Times New Roman"/>
          <w:sz w:val="24"/>
          <w:szCs w:val="24"/>
        </w:rPr>
        <w:t xml:space="preserve"> to </w:t>
      </w:r>
      <w:r w:rsidR="5067D4AF" w:rsidRPr="47E84B60">
        <w:rPr>
          <w:rFonts w:ascii="Times New Roman" w:eastAsia="Times New Roman" w:hAnsi="Times New Roman" w:cs="Times New Roman"/>
          <w:sz w:val="24"/>
          <w:szCs w:val="24"/>
        </w:rPr>
        <w:t>s</w:t>
      </w:r>
      <w:r w:rsidR="5AE195FA" w:rsidRPr="47E84B60">
        <w:rPr>
          <w:rFonts w:ascii="Times New Roman" w:eastAsia="Times New Roman" w:hAnsi="Times New Roman" w:cs="Times New Roman"/>
          <w:sz w:val="24"/>
          <w:szCs w:val="24"/>
        </w:rPr>
        <w:t xml:space="preserve">et </w:t>
      </w:r>
      <w:r w:rsidR="55BB6440" w:rsidRPr="47E84B60">
        <w:rPr>
          <w:rFonts w:ascii="Times New Roman" w:eastAsia="Times New Roman" w:hAnsi="Times New Roman" w:cs="Times New Roman"/>
          <w:sz w:val="24"/>
          <w:szCs w:val="24"/>
        </w:rPr>
        <w:t>a $0</w:t>
      </w:r>
      <w:r w:rsidRPr="47E84B60">
        <w:rPr>
          <w:rFonts w:ascii="Times New Roman" w:eastAsia="Times New Roman" w:hAnsi="Times New Roman" w:cs="Times New Roman"/>
          <w:sz w:val="24"/>
          <w:szCs w:val="24"/>
        </w:rPr>
        <w:t xml:space="preserve"> penalty for the first-time violation of certain labeling and signage requirements that are </w:t>
      </w:r>
      <w:r w:rsidR="10A94566" w:rsidRPr="47E84B60">
        <w:rPr>
          <w:rFonts w:ascii="Times New Roman" w:eastAsia="Times New Roman" w:hAnsi="Times New Roman" w:cs="Times New Roman"/>
          <w:sz w:val="24"/>
          <w:szCs w:val="24"/>
        </w:rPr>
        <w:t>necessary</w:t>
      </w:r>
      <w:r w:rsidRPr="47E84B60">
        <w:rPr>
          <w:rFonts w:ascii="Times New Roman" w:eastAsia="Times New Roman" w:hAnsi="Times New Roman" w:cs="Times New Roman"/>
          <w:sz w:val="24"/>
          <w:szCs w:val="24"/>
        </w:rPr>
        <w:t xml:space="preserve"> for commercial recycling. Section 6 would amend § 16-324(e) to similarly </w:t>
      </w:r>
      <w:r w:rsidR="4A1F6248" w:rsidRPr="47E84B60">
        <w:rPr>
          <w:rFonts w:ascii="Times New Roman" w:eastAsia="Times New Roman" w:hAnsi="Times New Roman" w:cs="Times New Roman"/>
          <w:sz w:val="24"/>
          <w:szCs w:val="24"/>
        </w:rPr>
        <w:t>set</w:t>
      </w:r>
      <w:r w:rsidR="1CA4409E" w:rsidRPr="47E84B60">
        <w:rPr>
          <w:rFonts w:ascii="Times New Roman" w:eastAsia="Times New Roman" w:hAnsi="Times New Roman" w:cs="Times New Roman"/>
          <w:sz w:val="24"/>
          <w:szCs w:val="24"/>
        </w:rPr>
        <w:t xml:space="preserve"> a $0 penalty</w:t>
      </w:r>
      <w:r w:rsidRPr="47E84B60">
        <w:rPr>
          <w:rFonts w:ascii="Times New Roman" w:eastAsia="Times New Roman" w:hAnsi="Times New Roman" w:cs="Times New Roman"/>
          <w:sz w:val="24"/>
          <w:szCs w:val="24"/>
        </w:rPr>
        <w:t xml:space="preserve"> for the </w:t>
      </w:r>
      <w:r w:rsidR="286AF8F3" w:rsidRPr="47E84B60">
        <w:rPr>
          <w:rFonts w:ascii="Times New Roman" w:eastAsia="Times New Roman" w:hAnsi="Times New Roman" w:cs="Times New Roman"/>
          <w:sz w:val="24"/>
          <w:szCs w:val="24"/>
        </w:rPr>
        <w:t>first-time</w:t>
      </w:r>
      <w:r w:rsidRPr="47E84B60">
        <w:rPr>
          <w:rFonts w:ascii="Times New Roman" w:eastAsia="Times New Roman" w:hAnsi="Times New Roman" w:cs="Times New Roman"/>
          <w:sz w:val="24"/>
          <w:szCs w:val="24"/>
        </w:rPr>
        <w:t xml:space="preserve"> violations of requirements </w:t>
      </w:r>
      <w:r w:rsidR="58078146" w:rsidRPr="47E84B60">
        <w:rPr>
          <w:rFonts w:ascii="Times New Roman" w:eastAsia="Times New Roman" w:hAnsi="Times New Roman" w:cs="Times New Roman"/>
          <w:sz w:val="24"/>
          <w:szCs w:val="24"/>
        </w:rPr>
        <w:t>pertaining</w:t>
      </w:r>
      <w:r w:rsidRPr="47E84B60">
        <w:rPr>
          <w:rFonts w:ascii="Times New Roman" w:eastAsia="Times New Roman" w:hAnsi="Times New Roman" w:cs="Times New Roman"/>
          <w:sz w:val="24"/>
          <w:szCs w:val="24"/>
        </w:rPr>
        <w:t xml:space="preserve"> to organics disposal by commercial establishments. Sections 7 and 8 would amend § 16-401</w:t>
      </w:r>
      <w:r w:rsidR="48A8D5E5" w:rsidRPr="47E84B60">
        <w:rPr>
          <w:rFonts w:ascii="Times New Roman" w:eastAsia="Times New Roman" w:hAnsi="Times New Roman" w:cs="Times New Roman"/>
          <w:sz w:val="24"/>
          <w:szCs w:val="24"/>
        </w:rPr>
        <w:t xml:space="preserve"> </w:t>
      </w:r>
      <w:r w:rsidRPr="47E84B60">
        <w:rPr>
          <w:rFonts w:ascii="Times New Roman" w:eastAsia="Times New Roman" w:hAnsi="Times New Roman" w:cs="Times New Roman"/>
          <w:sz w:val="24"/>
          <w:szCs w:val="24"/>
        </w:rPr>
        <w:t xml:space="preserve">of the Code to rescind provisions </w:t>
      </w:r>
      <w:r w:rsidR="228A4474" w:rsidRPr="47E84B60">
        <w:rPr>
          <w:rFonts w:ascii="Times New Roman" w:eastAsia="Times New Roman" w:hAnsi="Times New Roman" w:cs="Times New Roman"/>
          <w:sz w:val="24"/>
          <w:szCs w:val="24"/>
        </w:rPr>
        <w:t>regarding</w:t>
      </w:r>
      <w:r w:rsidRPr="47E84B60">
        <w:rPr>
          <w:rFonts w:ascii="Times New Roman" w:eastAsia="Times New Roman" w:hAnsi="Times New Roman" w:cs="Times New Roman"/>
          <w:sz w:val="24"/>
          <w:szCs w:val="24"/>
        </w:rPr>
        <w:t xml:space="preserve"> plastic straws: the requirement</w:t>
      </w:r>
      <w:r w:rsidR="2734170F" w:rsidRPr="47E84B60">
        <w:rPr>
          <w:rFonts w:ascii="Times New Roman" w:eastAsia="Times New Roman" w:hAnsi="Times New Roman" w:cs="Times New Roman"/>
          <w:sz w:val="24"/>
          <w:szCs w:val="24"/>
        </w:rPr>
        <w:t xml:space="preserve"> that</w:t>
      </w:r>
      <w:r w:rsidRPr="47E84B60">
        <w:rPr>
          <w:rFonts w:ascii="Times New Roman" w:eastAsia="Times New Roman" w:hAnsi="Times New Roman" w:cs="Times New Roman"/>
          <w:sz w:val="24"/>
          <w:szCs w:val="24"/>
        </w:rPr>
        <w:t xml:space="preserve"> a restaurant </w:t>
      </w:r>
      <w:r w:rsidR="5E829957" w:rsidRPr="47E84B60">
        <w:rPr>
          <w:rFonts w:ascii="Times New Roman" w:eastAsia="Times New Roman" w:hAnsi="Times New Roman" w:cs="Times New Roman"/>
          <w:sz w:val="24"/>
          <w:szCs w:val="24"/>
        </w:rPr>
        <w:t xml:space="preserve">not </w:t>
      </w:r>
      <w:r w:rsidRPr="47E84B60">
        <w:rPr>
          <w:rFonts w:ascii="Times New Roman" w:eastAsia="Times New Roman" w:hAnsi="Times New Roman" w:cs="Times New Roman"/>
          <w:sz w:val="24"/>
          <w:szCs w:val="24"/>
        </w:rPr>
        <w:t xml:space="preserve">enquire </w:t>
      </w:r>
      <w:r w:rsidR="2D90C2A4" w:rsidRPr="47E84B60">
        <w:rPr>
          <w:rFonts w:ascii="Times New Roman" w:eastAsia="Times New Roman" w:hAnsi="Times New Roman" w:cs="Times New Roman"/>
          <w:sz w:val="24"/>
          <w:szCs w:val="24"/>
        </w:rPr>
        <w:t>into the reason for a request for a plastic straw</w:t>
      </w:r>
      <w:r w:rsidRPr="47E84B60">
        <w:rPr>
          <w:rFonts w:ascii="Times New Roman" w:eastAsia="Times New Roman" w:hAnsi="Times New Roman" w:cs="Times New Roman"/>
          <w:sz w:val="24"/>
          <w:szCs w:val="24"/>
        </w:rPr>
        <w:t xml:space="preserve">; the </w:t>
      </w:r>
      <w:r w:rsidR="14F894FD" w:rsidRPr="47E84B60">
        <w:rPr>
          <w:rFonts w:ascii="Times New Roman" w:eastAsia="Times New Roman" w:hAnsi="Times New Roman" w:cs="Times New Roman"/>
          <w:sz w:val="24"/>
          <w:szCs w:val="24"/>
        </w:rPr>
        <w:t>specification that plastic straws must be used on restaurants’ premises</w:t>
      </w:r>
      <w:r w:rsidRPr="47E84B60">
        <w:rPr>
          <w:rFonts w:ascii="Times New Roman" w:eastAsia="Times New Roman" w:hAnsi="Times New Roman" w:cs="Times New Roman"/>
          <w:sz w:val="24"/>
          <w:szCs w:val="24"/>
        </w:rPr>
        <w:t xml:space="preserve">; and the requirement </w:t>
      </w:r>
      <w:r w:rsidR="0F264D12" w:rsidRPr="47E84B60">
        <w:rPr>
          <w:rFonts w:ascii="Times New Roman" w:eastAsia="Times New Roman" w:hAnsi="Times New Roman" w:cs="Times New Roman"/>
          <w:sz w:val="24"/>
          <w:szCs w:val="24"/>
        </w:rPr>
        <w:t>that</w:t>
      </w:r>
      <w:r w:rsidRPr="47E84B60">
        <w:rPr>
          <w:rFonts w:ascii="Times New Roman" w:eastAsia="Times New Roman" w:hAnsi="Times New Roman" w:cs="Times New Roman"/>
          <w:sz w:val="24"/>
          <w:szCs w:val="24"/>
        </w:rPr>
        <w:t xml:space="preserve"> certain restaurants provide a </w:t>
      </w:r>
      <w:r w:rsidR="6E78BFAA" w:rsidRPr="47E84B60">
        <w:rPr>
          <w:rFonts w:ascii="Times New Roman" w:eastAsia="Times New Roman" w:hAnsi="Times New Roman" w:cs="Times New Roman"/>
          <w:sz w:val="24"/>
          <w:szCs w:val="24"/>
        </w:rPr>
        <w:t>bin</w:t>
      </w:r>
      <w:r w:rsidRPr="47E84B60">
        <w:rPr>
          <w:rFonts w:ascii="Times New Roman" w:eastAsia="Times New Roman" w:hAnsi="Times New Roman" w:cs="Times New Roman"/>
          <w:sz w:val="24"/>
          <w:szCs w:val="24"/>
        </w:rPr>
        <w:t xml:space="preserve"> for the disposal of compostable beverage straws</w:t>
      </w:r>
      <w:r w:rsidR="16278EE2" w:rsidRPr="47E84B60">
        <w:rPr>
          <w:rFonts w:ascii="Times New Roman" w:eastAsia="Times New Roman" w:hAnsi="Times New Roman" w:cs="Times New Roman"/>
          <w:sz w:val="24"/>
          <w:szCs w:val="24"/>
        </w:rPr>
        <w:t xml:space="preserve"> that are made from plastic</w:t>
      </w:r>
      <w:r w:rsidRPr="47E84B60">
        <w:rPr>
          <w:rFonts w:ascii="Times New Roman" w:eastAsia="Times New Roman" w:hAnsi="Times New Roman" w:cs="Times New Roman"/>
          <w:sz w:val="24"/>
          <w:szCs w:val="24"/>
        </w:rPr>
        <w:t>.</w:t>
      </w:r>
    </w:p>
    <w:p w14:paraId="7EB7E2E9" w14:textId="15C28B27" w:rsidR="7AEF3629" w:rsidRDefault="7AEF3629" w:rsidP="4064BE6F">
      <w:pPr>
        <w:spacing w:after="0" w:line="480" w:lineRule="auto"/>
        <w:ind w:firstLine="72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Sections 9 through 14 would amend provisions enforced by D</w:t>
      </w:r>
      <w:r w:rsidR="5828CFB6" w:rsidRPr="47E84B60">
        <w:rPr>
          <w:rFonts w:ascii="Times New Roman" w:eastAsia="Times New Roman" w:hAnsi="Times New Roman" w:cs="Times New Roman"/>
          <w:sz w:val="24"/>
          <w:szCs w:val="24"/>
        </w:rPr>
        <w:t>OHMH</w:t>
      </w:r>
      <w:r w:rsidRPr="47E84B60">
        <w:rPr>
          <w:rFonts w:ascii="Times New Roman" w:eastAsia="Times New Roman" w:hAnsi="Times New Roman" w:cs="Times New Roman"/>
          <w:sz w:val="24"/>
          <w:szCs w:val="24"/>
        </w:rPr>
        <w:t xml:space="preserve"> </w:t>
      </w:r>
      <w:r w:rsidR="1BF379DA" w:rsidRPr="47E84B60">
        <w:rPr>
          <w:rFonts w:ascii="Times New Roman" w:eastAsia="Times New Roman" w:hAnsi="Times New Roman" w:cs="Times New Roman"/>
          <w:sz w:val="24"/>
          <w:szCs w:val="24"/>
        </w:rPr>
        <w:t>pertain</w:t>
      </w:r>
      <w:r w:rsidRPr="47E84B60">
        <w:rPr>
          <w:rFonts w:ascii="Times New Roman" w:eastAsia="Times New Roman" w:hAnsi="Times New Roman" w:cs="Times New Roman"/>
          <w:sz w:val="24"/>
          <w:szCs w:val="24"/>
        </w:rPr>
        <w:t>ing to</w:t>
      </w:r>
      <w:r w:rsidRPr="47E84B60">
        <w:rPr>
          <w:rFonts w:ascii="Times New Roman" w:eastAsia="Times New Roman" w:hAnsi="Times New Roman" w:cs="Times New Roman"/>
          <w:b/>
          <w:bCs/>
          <w:sz w:val="24"/>
          <w:szCs w:val="24"/>
        </w:rPr>
        <w:t xml:space="preserve"> </w:t>
      </w:r>
      <w:r w:rsidRPr="47E84B60">
        <w:rPr>
          <w:rFonts w:ascii="Times New Roman" w:eastAsia="Times New Roman" w:hAnsi="Times New Roman" w:cs="Times New Roman"/>
          <w:sz w:val="24"/>
          <w:szCs w:val="24"/>
        </w:rPr>
        <w:t xml:space="preserve">certain requirements and penalties in restaurants and pet shops, and make other technical changes. Section 9 would amend § 17-172 of the Administrative Code to </w:t>
      </w:r>
      <w:r w:rsidR="1016A478" w:rsidRPr="47E84B60">
        <w:rPr>
          <w:rFonts w:ascii="Times New Roman" w:eastAsia="Times New Roman" w:hAnsi="Times New Roman" w:cs="Times New Roman"/>
          <w:sz w:val="24"/>
          <w:szCs w:val="24"/>
        </w:rPr>
        <w:t>require</w:t>
      </w:r>
      <w:r w:rsidR="0DCA2601" w:rsidRPr="47E84B60">
        <w:rPr>
          <w:rFonts w:ascii="Times New Roman" w:eastAsia="Times New Roman" w:hAnsi="Times New Roman" w:cs="Times New Roman"/>
          <w:sz w:val="24"/>
          <w:szCs w:val="24"/>
        </w:rPr>
        <w:t xml:space="preserve"> DOHMH to </w:t>
      </w:r>
      <w:r w:rsidRPr="47E84B60">
        <w:rPr>
          <w:rFonts w:ascii="Times New Roman" w:eastAsia="Times New Roman" w:hAnsi="Times New Roman" w:cs="Times New Roman"/>
          <w:sz w:val="24"/>
          <w:szCs w:val="24"/>
        </w:rPr>
        <w:t>provide</w:t>
      </w:r>
      <w:r w:rsidR="0675D90A" w:rsidRPr="47E84B60">
        <w:rPr>
          <w:rFonts w:ascii="Times New Roman" w:eastAsia="Times New Roman" w:hAnsi="Times New Roman" w:cs="Times New Roman"/>
          <w:sz w:val="24"/>
          <w:szCs w:val="24"/>
        </w:rPr>
        <w:t>, at no cost to a restaurant,</w:t>
      </w:r>
      <w:r w:rsidRPr="47E84B60">
        <w:rPr>
          <w:rFonts w:ascii="Times New Roman" w:eastAsia="Times New Roman" w:hAnsi="Times New Roman" w:cs="Times New Roman"/>
          <w:sz w:val="24"/>
          <w:szCs w:val="24"/>
        </w:rPr>
        <w:t xml:space="preserve"> a </w:t>
      </w:r>
      <w:r w:rsidR="5364A92A" w:rsidRPr="47E84B60">
        <w:rPr>
          <w:rFonts w:ascii="Times New Roman" w:eastAsia="Times New Roman" w:hAnsi="Times New Roman" w:cs="Times New Roman"/>
          <w:sz w:val="24"/>
          <w:szCs w:val="24"/>
        </w:rPr>
        <w:t>mandated</w:t>
      </w:r>
      <w:r w:rsidRPr="47E84B60">
        <w:rPr>
          <w:rFonts w:ascii="Times New Roman" w:eastAsia="Times New Roman" w:hAnsi="Times New Roman" w:cs="Times New Roman"/>
          <w:sz w:val="24"/>
          <w:szCs w:val="24"/>
        </w:rPr>
        <w:t xml:space="preserve"> sign </w:t>
      </w:r>
      <w:r w:rsidR="2C042939" w:rsidRPr="47E84B60">
        <w:rPr>
          <w:rFonts w:ascii="Times New Roman" w:eastAsia="Times New Roman" w:hAnsi="Times New Roman" w:cs="Times New Roman"/>
          <w:sz w:val="24"/>
          <w:szCs w:val="24"/>
        </w:rPr>
        <w:t>detailing how to assist</w:t>
      </w:r>
      <w:r w:rsidRPr="47E84B60">
        <w:rPr>
          <w:rFonts w:ascii="Times New Roman" w:eastAsia="Times New Roman" w:hAnsi="Times New Roman" w:cs="Times New Roman"/>
          <w:sz w:val="24"/>
          <w:szCs w:val="24"/>
        </w:rPr>
        <w:t xml:space="preserve"> a person who is choking. Section 10 would make technical changes to renumber certain sections of Title 17 of the Code. Section 11 would amend § 17-199.11 of the Code to reduce to $50 </w:t>
      </w:r>
      <w:r w:rsidR="14AAB784" w:rsidRPr="47E84B60">
        <w:rPr>
          <w:rFonts w:ascii="Times New Roman" w:eastAsia="Times New Roman" w:hAnsi="Times New Roman" w:cs="Times New Roman"/>
          <w:sz w:val="24"/>
          <w:szCs w:val="24"/>
        </w:rPr>
        <w:t xml:space="preserve">(from $100) </w:t>
      </w:r>
      <w:r w:rsidRPr="47E84B60">
        <w:rPr>
          <w:rFonts w:ascii="Times New Roman" w:eastAsia="Times New Roman" w:hAnsi="Times New Roman" w:cs="Times New Roman"/>
          <w:sz w:val="24"/>
          <w:szCs w:val="24"/>
        </w:rPr>
        <w:t xml:space="preserve">the penalty </w:t>
      </w:r>
      <w:r w:rsidR="260264A9" w:rsidRPr="47E84B60">
        <w:rPr>
          <w:rFonts w:ascii="Times New Roman" w:eastAsia="Times New Roman" w:hAnsi="Times New Roman" w:cs="Times New Roman"/>
          <w:sz w:val="24"/>
          <w:szCs w:val="24"/>
        </w:rPr>
        <w:t>following</w:t>
      </w:r>
      <w:r w:rsidRPr="47E84B60">
        <w:rPr>
          <w:rFonts w:ascii="Times New Roman" w:eastAsia="Times New Roman" w:hAnsi="Times New Roman" w:cs="Times New Roman"/>
          <w:sz w:val="24"/>
          <w:szCs w:val="24"/>
        </w:rPr>
        <w:t xml:space="preserve"> a violation of the prohibition on providing certain beverages with a children’s meal. Section 12 would amend § 17-1507 of the Code to reduce to $200</w:t>
      </w:r>
      <w:r w:rsidR="22909F11" w:rsidRPr="47E84B60">
        <w:rPr>
          <w:rFonts w:ascii="Times New Roman" w:eastAsia="Times New Roman" w:hAnsi="Times New Roman" w:cs="Times New Roman"/>
          <w:sz w:val="24"/>
          <w:szCs w:val="24"/>
        </w:rPr>
        <w:t xml:space="preserve"> (f</w:t>
      </w:r>
      <w:r w:rsidR="414C602F" w:rsidRPr="47E84B60">
        <w:rPr>
          <w:rFonts w:ascii="Times New Roman" w:eastAsia="Times New Roman" w:hAnsi="Times New Roman" w:cs="Times New Roman"/>
          <w:sz w:val="24"/>
          <w:szCs w:val="24"/>
        </w:rPr>
        <w:t xml:space="preserve">rom </w:t>
      </w:r>
      <w:r w:rsidR="6715B722" w:rsidRPr="47E84B60">
        <w:rPr>
          <w:rFonts w:ascii="Times New Roman" w:eastAsia="Times New Roman" w:hAnsi="Times New Roman" w:cs="Times New Roman"/>
          <w:sz w:val="24"/>
          <w:szCs w:val="24"/>
        </w:rPr>
        <w:t>$500</w:t>
      </w:r>
      <w:r w:rsidR="414C602F" w:rsidRPr="47E84B60">
        <w:rPr>
          <w:rFonts w:ascii="Times New Roman" w:eastAsia="Times New Roman" w:hAnsi="Times New Roman" w:cs="Times New Roman"/>
          <w:sz w:val="24"/>
          <w:szCs w:val="24"/>
        </w:rPr>
        <w:t>)</w:t>
      </w:r>
      <w:r w:rsidRPr="47E84B60">
        <w:rPr>
          <w:rFonts w:ascii="Times New Roman" w:eastAsia="Times New Roman" w:hAnsi="Times New Roman" w:cs="Times New Roman"/>
          <w:sz w:val="24"/>
          <w:szCs w:val="24"/>
        </w:rPr>
        <w:t xml:space="preserve"> the maximum penalty after a violation for failing to display required healthy eating information.</w:t>
      </w:r>
      <w:r w:rsidRPr="47E84B60">
        <w:rPr>
          <w:rFonts w:ascii="Times New Roman" w:eastAsia="Times New Roman" w:hAnsi="Times New Roman" w:cs="Times New Roman"/>
          <w:color w:val="FF0000"/>
          <w:sz w:val="24"/>
          <w:szCs w:val="24"/>
        </w:rPr>
        <w:t xml:space="preserve"> </w:t>
      </w:r>
      <w:r w:rsidRPr="47E84B60">
        <w:rPr>
          <w:rFonts w:ascii="Times New Roman" w:eastAsia="Times New Roman" w:hAnsi="Times New Roman" w:cs="Times New Roman"/>
          <w:sz w:val="24"/>
          <w:szCs w:val="24"/>
        </w:rPr>
        <w:t xml:space="preserve">Section 13 would amend § 17-1702(a) of the Code to </w:t>
      </w:r>
      <w:r w:rsidR="54FD1494" w:rsidRPr="47E84B60">
        <w:rPr>
          <w:rFonts w:ascii="Times New Roman" w:eastAsia="Times New Roman" w:hAnsi="Times New Roman" w:cs="Times New Roman"/>
          <w:sz w:val="24"/>
          <w:szCs w:val="24"/>
        </w:rPr>
        <w:t>permit</w:t>
      </w:r>
      <w:r w:rsidRPr="47E84B60">
        <w:rPr>
          <w:rFonts w:ascii="Times New Roman" w:eastAsia="Times New Roman" w:hAnsi="Times New Roman" w:cs="Times New Roman"/>
          <w:sz w:val="24"/>
          <w:szCs w:val="24"/>
        </w:rPr>
        <w:t xml:space="preserve"> a pet shop to collect required information about the source of a dog or cat by a sworn affidavit from the source</w:t>
      </w:r>
      <w:r w:rsidR="30BCCC39" w:rsidRPr="47E84B60">
        <w:rPr>
          <w:rFonts w:ascii="Times New Roman" w:eastAsia="Times New Roman" w:hAnsi="Times New Roman" w:cs="Times New Roman"/>
          <w:sz w:val="24"/>
          <w:szCs w:val="24"/>
        </w:rPr>
        <w:t>, given that the U.S. Department of Agriculture’s</w:t>
      </w:r>
      <w:r w:rsidR="6F61B16A" w:rsidRPr="47E84B60">
        <w:rPr>
          <w:rFonts w:ascii="Times New Roman" w:eastAsia="Times New Roman" w:hAnsi="Times New Roman" w:cs="Times New Roman"/>
          <w:sz w:val="24"/>
          <w:szCs w:val="24"/>
        </w:rPr>
        <w:t xml:space="preserve"> (USDA)</w:t>
      </w:r>
      <w:r w:rsidR="30BCCC39" w:rsidRPr="47E84B60">
        <w:rPr>
          <w:rFonts w:ascii="Times New Roman" w:eastAsia="Times New Roman" w:hAnsi="Times New Roman" w:cs="Times New Roman"/>
          <w:sz w:val="24"/>
          <w:szCs w:val="24"/>
        </w:rPr>
        <w:t xml:space="preserve"> inspection report, </w:t>
      </w:r>
      <w:r w:rsidR="27E70BAB" w:rsidRPr="47E84B60">
        <w:rPr>
          <w:rFonts w:ascii="Times New Roman" w:eastAsia="Times New Roman" w:hAnsi="Times New Roman" w:cs="Times New Roman"/>
          <w:sz w:val="24"/>
          <w:szCs w:val="24"/>
        </w:rPr>
        <w:t>previously</w:t>
      </w:r>
      <w:r w:rsidR="30BCCC39" w:rsidRPr="47E84B60">
        <w:rPr>
          <w:rFonts w:ascii="Times New Roman" w:eastAsia="Times New Roman" w:hAnsi="Times New Roman" w:cs="Times New Roman"/>
          <w:sz w:val="24"/>
          <w:szCs w:val="24"/>
        </w:rPr>
        <w:t xml:space="preserve"> available on the USDA website, went down after </w:t>
      </w:r>
      <w:r w:rsidR="1D289269" w:rsidRPr="47E84B60">
        <w:rPr>
          <w:rFonts w:ascii="Times New Roman" w:eastAsia="Times New Roman" w:hAnsi="Times New Roman" w:cs="Times New Roman"/>
          <w:sz w:val="24"/>
          <w:szCs w:val="24"/>
        </w:rPr>
        <w:t>§ 17-1702(a) was enacted</w:t>
      </w:r>
      <w:r w:rsidRPr="47E84B60">
        <w:rPr>
          <w:rFonts w:ascii="Times New Roman" w:eastAsia="Times New Roman" w:hAnsi="Times New Roman" w:cs="Times New Roman"/>
          <w:sz w:val="24"/>
          <w:szCs w:val="24"/>
        </w:rPr>
        <w:t>. Section 1</w:t>
      </w:r>
      <w:r w:rsidR="1165167D" w:rsidRPr="47E84B60">
        <w:rPr>
          <w:rFonts w:ascii="Times New Roman" w:eastAsia="Times New Roman" w:hAnsi="Times New Roman" w:cs="Times New Roman"/>
          <w:sz w:val="24"/>
          <w:szCs w:val="24"/>
        </w:rPr>
        <w:t>4</w:t>
      </w:r>
      <w:r w:rsidRPr="47E84B60">
        <w:rPr>
          <w:rFonts w:ascii="Times New Roman" w:eastAsia="Times New Roman" w:hAnsi="Times New Roman" w:cs="Times New Roman"/>
          <w:sz w:val="24"/>
          <w:szCs w:val="24"/>
        </w:rPr>
        <w:t xml:space="preserve"> would amend § 17-1903 of the Code to reduce to $400 </w:t>
      </w:r>
      <w:r w:rsidR="32E58DA4" w:rsidRPr="47E84B60">
        <w:rPr>
          <w:rFonts w:ascii="Times New Roman" w:eastAsia="Times New Roman" w:hAnsi="Times New Roman" w:cs="Times New Roman"/>
          <w:sz w:val="24"/>
          <w:szCs w:val="24"/>
        </w:rPr>
        <w:t xml:space="preserve">(from $500) </w:t>
      </w:r>
      <w:r w:rsidRPr="47E84B60">
        <w:rPr>
          <w:rFonts w:ascii="Times New Roman" w:eastAsia="Times New Roman" w:hAnsi="Times New Roman" w:cs="Times New Roman"/>
          <w:sz w:val="24"/>
          <w:szCs w:val="24"/>
        </w:rPr>
        <w:t xml:space="preserve">the minimum penalty for a restaurant violating the prohibition on selling force-fed products. </w:t>
      </w:r>
    </w:p>
    <w:p w14:paraId="013E5464" w14:textId="346587CC" w:rsidR="7AEF3629" w:rsidRDefault="45C9FCBF" w:rsidP="32A9AC6A">
      <w:pPr>
        <w:spacing w:after="0" w:line="480" w:lineRule="auto"/>
        <w:ind w:firstLine="720"/>
        <w:jc w:val="both"/>
        <w:rPr>
          <w:rFonts w:ascii="Times New Roman" w:eastAsia="Times New Roman" w:hAnsi="Times New Roman" w:cs="Times New Roman"/>
          <w:sz w:val="24"/>
          <w:szCs w:val="24"/>
          <w:u w:val="single"/>
        </w:rPr>
      </w:pPr>
      <w:r w:rsidRPr="47E84B60">
        <w:rPr>
          <w:rFonts w:ascii="Times New Roman" w:eastAsia="Times New Roman" w:hAnsi="Times New Roman" w:cs="Times New Roman"/>
          <w:sz w:val="24"/>
          <w:szCs w:val="24"/>
        </w:rPr>
        <w:t>Sections 15 through 21</w:t>
      </w:r>
      <w:r w:rsidR="6B1DDD93" w:rsidRPr="47E84B60">
        <w:rPr>
          <w:rFonts w:ascii="Times New Roman" w:eastAsia="Times New Roman" w:hAnsi="Times New Roman" w:cs="Times New Roman"/>
          <w:sz w:val="24"/>
          <w:szCs w:val="24"/>
        </w:rPr>
        <w:t xml:space="preserve"> </w:t>
      </w:r>
      <w:r w:rsidRPr="47E84B60">
        <w:rPr>
          <w:rFonts w:ascii="Times New Roman" w:eastAsia="Times New Roman" w:hAnsi="Times New Roman" w:cs="Times New Roman"/>
          <w:sz w:val="24"/>
          <w:szCs w:val="24"/>
        </w:rPr>
        <w:t xml:space="preserve">would amend provisions enforced by </w:t>
      </w:r>
      <w:r w:rsidR="665BDE73" w:rsidRPr="47E84B60">
        <w:rPr>
          <w:rFonts w:ascii="Times New Roman" w:eastAsia="Times New Roman" w:hAnsi="Times New Roman" w:cs="Times New Roman"/>
          <w:sz w:val="24"/>
          <w:szCs w:val="24"/>
        </w:rPr>
        <w:t>DCWP</w:t>
      </w:r>
      <w:r w:rsidRPr="47E84B60">
        <w:rPr>
          <w:rFonts w:ascii="Times New Roman" w:eastAsia="Times New Roman" w:hAnsi="Times New Roman" w:cs="Times New Roman"/>
          <w:sz w:val="24"/>
          <w:szCs w:val="24"/>
        </w:rPr>
        <w:t xml:space="preserve"> </w:t>
      </w:r>
      <w:r w:rsidR="1D63B9E4" w:rsidRPr="47E84B60">
        <w:rPr>
          <w:rFonts w:ascii="Times New Roman" w:eastAsia="Times New Roman" w:hAnsi="Times New Roman" w:cs="Times New Roman"/>
          <w:sz w:val="24"/>
          <w:szCs w:val="24"/>
        </w:rPr>
        <w:t xml:space="preserve">concerning </w:t>
      </w:r>
      <w:r w:rsidRPr="47E84B60">
        <w:rPr>
          <w:rFonts w:ascii="Times New Roman" w:eastAsia="Times New Roman" w:hAnsi="Times New Roman" w:cs="Times New Roman"/>
          <w:sz w:val="24"/>
          <w:szCs w:val="24"/>
        </w:rPr>
        <w:t>certain requirements and penalties for violations.</w:t>
      </w:r>
      <w:r w:rsidR="43AB9917" w:rsidRPr="47E84B60">
        <w:rPr>
          <w:rFonts w:ascii="Times New Roman" w:eastAsia="Times New Roman" w:hAnsi="Times New Roman" w:cs="Times New Roman"/>
          <w:sz w:val="24"/>
          <w:szCs w:val="24"/>
        </w:rPr>
        <w:t xml:space="preserve"> Section 15 would amend § 20-241.1 of the Administrative Code to set an initial penalty of </w:t>
      </w:r>
      <w:r w:rsidR="1C213619" w:rsidRPr="47E84B60">
        <w:rPr>
          <w:rFonts w:ascii="Times New Roman" w:eastAsia="Times New Roman" w:hAnsi="Times New Roman" w:cs="Times New Roman"/>
          <w:sz w:val="24"/>
          <w:szCs w:val="24"/>
        </w:rPr>
        <w:t xml:space="preserve">$0 for </w:t>
      </w:r>
      <w:r w:rsidR="55143114" w:rsidRPr="47E84B60">
        <w:rPr>
          <w:rFonts w:ascii="Times New Roman" w:eastAsia="Times New Roman" w:hAnsi="Times New Roman" w:cs="Times New Roman"/>
          <w:sz w:val="24"/>
          <w:szCs w:val="24"/>
        </w:rPr>
        <w:t xml:space="preserve">preparing or </w:t>
      </w:r>
      <w:r w:rsidR="1C213619" w:rsidRPr="47E84B60">
        <w:rPr>
          <w:rFonts w:ascii="Times New Roman" w:eastAsia="Times New Roman" w:hAnsi="Times New Roman" w:cs="Times New Roman"/>
          <w:sz w:val="24"/>
          <w:szCs w:val="24"/>
        </w:rPr>
        <w:t>accepting payment for merchandise at a stoop line stand.</w:t>
      </w:r>
      <w:r w:rsidRPr="47E84B60">
        <w:rPr>
          <w:rFonts w:ascii="Times New Roman" w:eastAsia="Times New Roman" w:hAnsi="Times New Roman" w:cs="Times New Roman"/>
          <w:sz w:val="24"/>
          <w:szCs w:val="24"/>
        </w:rPr>
        <w:t xml:space="preserve"> </w:t>
      </w:r>
      <w:r w:rsidR="1D992473" w:rsidRPr="47E84B60">
        <w:rPr>
          <w:rFonts w:ascii="Times New Roman" w:eastAsia="Times New Roman" w:hAnsi="Times New Roman" w:cs="Times New Roman"/>
          <w:sz w:val="24"/>
          <w:szCs w:val="24"/>
        </w:rPr>
        <w:t>Section 16 would amend § 20-545 of the Code to permit car wash businesses to correct and cure first-time recordkeeping violations.</w:t>
      </w:r>
      <w:r w:rsidR="6453E82D" w:rsidRPr="47E84B60">
        <w:rPr>
          <w:rFonts w:ascii="Times New Roman" w:eastAsia="Times New Roman" w:hAnsi="Times New Roman" w:cs="Times New Roman"/>
          <w:sz w:val="24"/>
          <w:szCs w:val="24"/>
        </w:rPr>
        <w:t xml:space="preserve"> Section 17 would amend</w:t>
      </w:r>
      <w:r w:rsidR="6453E82D" w:rsidRPr="47E84B60">
        <w:rPr>
          <w:rFonts w:ascii="Times New Roman" w:eastAsia="Times New Roman" w:hAnsi="Times New Roman" w:cs="Times New Roman"/>
          <w:color w:val="FF0000"/>
          <w:sz w:val="24"/>
          <w:szCs w:val="24"/>
        </w:rPr>
        <w:t xml:space="preserve"> </w:t>
      </w:r>
      <w:r w:rsidR="6453E82D" w:rsidRPr="47E84B60">
        <w:rPr>
          <w:rFonts w:ascii="Times New Roman" w:eastAsia="Times New Roman" w:hAnsi="Times New Roman" w:cs="Times New Roman"/>
          <w:sz w:val="24"/>
          <w:szCs w:val="24"/>
        </w:rPr>
        <w:t>§ 20-688 of the Code to set an initial penalty of $0</w:t>
      </w:r>
      <w:r w:rsidR="07A695AD" w:rsidRPr="47E84B60">
        <w:rPr>
          <w:rFonts w:ascii="Times New Roman" w:eastAsia="Times New Roman" w:hAnsi="Times New Roman" w:cs="Times New Roman"/>
          <w:sz w:val="24"/>
          <w:szCs w:val="24"/>
        </w:rPr>
        <w:t xml:space="preserve"> (from $100)</w:t>
      </w:r>
      <w:r w:rsidR="6453E82D" w:rsidRPr="47E84B60">
        <w:rPr>
          <w:rFonts w:ascii="Times New Roman" w:eastAsia="Times New Roman" w:hAnsi="Times New Roman" w:cs="Times New Roman"/>
          <w:sz w:val="24"/>
          <w:szCs w:val="24"/>
        </w:rPr>
        <w:t xml:space="preserve"> for selling perishable food without a printed sell-by date</w:t>
      </w:r>
      <w:r w:rsidR="7E18DBC3" w:rsidRPr="47E84B60">
        <w:rPr>
          <w:rFonts w:ascii="Times New Roman" w:eastAsia="Times New Roman" w:hAnsi="Times New Roman" w:cs="Times New Roman"/>
          <w:sz w:val="24"/>
          <w:szCs w:val="24"/>
        </w:rPr>
        <w:t xml:space="preserve"> and to set upper limits of $175 for a second violation and $275 for a third and any subsequent violation</w:t>
      </w:r>
      <w:r w:rsidR="6453E82D" w:rsidRPr="47E84B60">
        <w:rPr>
          <w:rFonts w:ascii="Times New Roman" w:eastAsia="Times New Roman" w:hAnsi="Times New Roman" w:cs="Times New Roman"/>
          <w:sz w:val="24"/>
          <w:szCs w:val="24"/>
        </w:rPr>
        <w:t>.</w:t>
      </w:r>
      <w:r w:rsidR="1D992473" w:rsidRPr="47E84B60">
        <w:rPr>
          <w:rFonts w:ascii="Times New Roman" w:eastAsia="Times New Roman" w:hAnsi="Times New Roman" w:cs="Times New Roman"/>
          <w:sz w:val="24"/>
          <w:szCs w:val="24"/>
        </w:rPr>
        <w:t xml:space="preserve"> </w:t>
      </w:r>
      <w:r w:rsidR="536329CD" w:rsidRPr="47E84B60">
        <w:rPr>
          <w:rFonts w:ascii="Times New Roman" w:eastAsia="Times New Roman" w:hAnsi="Times New Roman" w:cs="Times New Roman"/>
          <w:sz w:val="24"/>
          <w:szCs w:val="24"/>
        </w:rPr>
        <w:t>Section 18 would repeal certain subchapters of chapter 5 of title 20 of the Code</w:t>
      </w:r>
      <w:r w:rsidR="13AFD05C" w:rsidRPr="47E84B60">
        <w:rPr>
          <w:rFonts w:ascii="Times New Roman" w:eastAsia="Times New Roman" w:hAnsi="Times New Roman" w:cs="Times New Roman"/>
          <w:sz w:val="24"/>
          <w:szCs w:val="24"/>
        </w:rPr>
        <w:t>, which regulates unfair trade practices</w:t>
      </w:r>
      <w:r w:rsidR="536329CD" w:rsidRPr="47E84B60">
        <w:rPr>
          <w:rFonts w:ascii="Times New Roman" w:eastAsia="Times New Roman" w:hAnsi="Times New Roman" w:cs="Times New Roman"/>
          <w:sz w:val="24"/>
          <w:szCs w:val="24"/>
        </w:rPr>
        <w:t xml:space="preserve">: subchapter 6, </w:t>
      </w:r>
      <w:r w:rsidR="4AE3BAFF" w:rsidRPr="47E84B60">
        <w:rPr>
          <w:rFonts w:ascii="Times New Roman" w:eastAsia="Times New Roman" w:hAnsi="Times New Roman" w:cs="Times New Roman"/>
          <w:sz w:val="24"/>
          <w:szCs w:val="24"/>
        </w:rPr>
        <w:t>which requires</w:t>
      </w:r>
      <w:r w:rsidR="536329CD" w:rsidRPr="47E84B60">
        <w:rPr>
          <w:rFonts w:ascii="Times New Roman" w:eastAsia="Times New Roman" w:hAnsi="Times New Roman" w:cs="Times New Roman"/>
          <w:sz w:val="24"/>
          <w:szCs w:val="24"/>
        </w:rPr>
        <w:t xml:space="preserve"> businesses with raincheck policies to post signs; subchapter 9, </w:t>
      </w:r>
      <w:r w:rsidR="382CF143" w:rsidRPr="47E84B60">
        <w:rPr>
          <w:rFonts w:ascii="Times New Roman" w:eastAsia="Times New Roman" w:hAnsi="Times New Roman" w:cs="Times New Roman"/>
          <w:sz w:val="24"/>
          <w:szCs w:val="24"/>
        </w:rPr>
        <w:t>which regulates</w:t>
      </w:r>
      <w:r w:rsidR="536329CD" w:rsidRPr="47E84B60">
        <w:rPr>
          <w:rFonts w:ascii="Times New Roman" w:eastAsia="Times New Roman" w:hAnsi="Times New Roman" w:cs="Times New Roman"/>
          <w:sz w:val="24"/>
          <w:szCs w:val="24"/>
        </w:rPr>
        <w:t xml:space="preserve"> the sale of travel tickets; subchapter 12, </w:t>
      </w:r>
      <w:r w:rsidR="1D8221E6" w:rsidRPr="47E84B60">
        <w:rPr>
          <w:rFonts w:ascii="Times New Roman" w:eastAsia="Times New Roman" w:hAnsi="Times New Roman" w:cs="Times New Roman"/>
          <w:sz w:val="24"/>
          <w:szCs w:val="24"/>
        </w:rPr>
        <w:t>which regulates</w:t>
      </w:r>
      <w:r w:rsidR="536329CD" w:rsidRPr="47E84B60">
        <w:rPr>
          <w:rFonts w:ascii="Times New Roman" w:eastAsia="Times New Roman" w:hAnsi="Times New Roman" w:cs="Times New Roman"/>
          <w:sz w:val="24"/>
          <w:szCs w:val="24"/>
        </w:rPr>
        <w:t xml:space="preserve"> delayed payment transactions; and subchapter 15, </w:t>
      </w:r>
      <w:r w:rsidR="789C3C78" w:rsidRPr="47E84B60">
        <w:rPr>
          <w:rFonts w:ascii="Times New Roman" w:eastAsia="Times New Roman" w:hAnsi="Times New Roman" w:cs="Times New Roman"/>
          <w:sz w:val="24"/>
          <w:szCs w:val="24"/>
        </w:rPr>
        <w:t>which requires</w:t>
      </w:r>
      <w:r w:rsidR="536329CD" w:rsidRPr="47E84B60">
        <w:rPr>
          <w:rFonts w:ascii="Times New Roman" w:eastAsia="Times New Roman" w:hAnsi="Times New Roman" w:cs="Times New Roman"/>
          <w:sz w:val="24"/>
          <w:szCs w:val="24"/>
        </w:rPr>
        <w:t xml:space="preserve"> disclosure of certain information by childcare facilities.</w:t>
      </w:r>
      <w:r w:rsidR="3DE5793D" w:rsidRPr="47E84B60">
        <w:rPr>
          <w:rFonts w:ascii="Times New Roman" w:eastAsia="Times New Roman" w:hAnsi="Times New Roman" w:cs="Times New Roman"/>
          <w:sz w:val="24"/>
          <w:szCs w:val="24"/>
        </w:rPr>
        <w:t xml:space="preserve"> Section 19 would amend § 20-743 of the </w:t>
      </w:r>
      <w:r w:rsidR="1681D5E4" w:rsidRPr="47E84B60">
        <w:rPr>
          <w:rFonts w:ascii="Times New Roman" w:eastAsia="Times New Roman" w:hAnsi="Times New Roman" w:cs="Times New Roman"/>
          <w:sz w:val="24"/>
          <w:szCs w:val="24"/>
        </w:rPr>
        <w:t>C</w:t>
      </w:r>
      <w:r w:rsidR="3DE5793D" w:rsidRPr="47E84B60">
        <w:rPr>
          <w:rFonts w:ascii="Times New Roman" w:eastAsia="Times New Roman" w:hAnsi="Times New Roman" w:cs="Times New Roman"/>
          <w:sz w:val="24"/>
          <w:szCs w:val="24"/>
        </w:rPr>
        <w:t xml:space="preserve">ode to set an initial penalty of $0 for failing to provide </w:t>
      </w:r>
      <w:r w:rsidR="5472CC11" w:rsidRPr="47E84B60">
        <w:rPr>
          <w:rFonts w:ascii="Times New Roman" w:eastAsia="Times New Roman" w:hAnsi="Times New Roman" w:cs="Times New Roman"/>
          <w:sz w:val="24"/>
          <w:szCs w:val="24"/>
        </w:rPr>
        <w:t xml:space="preserve">a client with </w:t>
      </w:r>
      <w:r w:rsidR="3DE5793D" w:rsidRPr="47E84B60">
        <w:rPr>
          <w:rFonts w:ascii="Times New Roman" w:eastAsia="Times New Roman" w:hAnsi="Times New Roman" w:cs="Times New Roman"/>
          <w:sz w:val="24"/>
          <w:szCs w:val="24"/>
        </w:rPr>
        <w:t>a consumer bill of rights regarding tax preparers</w:t>
      </w:r>
      <w:r w:rsidR="2E039E6B" w:rsidRPr="47E84B60">
        <w:rPr>
          <w:rFonts w:ascii="Times New Roman" w:eastAsia="Times New Roman" w:hAnsi="Times New Roman" w:cs="Times New Roman"/>
          <w:sz w:val="24"/>
          <w:szCs w:val="24"/>
        </w:rPr>
        <w:t xml:space="preserve"> and to set ranges of $250 to $500 for a second violation and $500 to $750 for each succeeding violation</w:t>
      </w:r>
      <w:r w:rsidR="252D5D5E" w:rsidRPr="47E84B60">
        <w:rPr>
          <w:rFonts w:ascii="Times New Roman" w:eastAsia="Times New Roman" w:hAnsi="Times New Roman" w:cs="Times New Roman"/>
          <w:sz w:val="24"/>
          <w:szCs w:val="24"/>
        </w:rPr>
        <w:t>.</w:t>
      </w:r>
      <w:r w:rsidR="40F1C9E2" w:rsidRPr="47E84B60">
        <w:rPr>
          <w:rFonts w:ascii="Times New Roman" w:eastAsia="Times New Roman" w:hAnsi="Times New Roman" w:cs="Times New Roman"/>
          <w:sz w:val="24"/>
          <w:szCs w:val="24"/>
        </w:rPr>
        <w:t xml:space="preserve"> </w:t>
      </w:r>
      <w:r w:rsidR="53C4C95B" w:rsidRPr="47E84B60">
        <w:rPr>
          <w:rFonts w:ascii="Times New Roman" w:eastAsia="Times New Roman" w:hAnsi="Times New Roman" w:cs="Times New Roman"/>
          <w:sz w:val="24"/>
          <w:szCs w:val="24"/>
        </w:rPr>
        <w:t>Section 20 would amend § 20-822 of the Code to set an initial penalty of $0</w:t>
      </w:r>
      <w:r w:rsidR="6CAD5BF3" w:rsidRPr="47E84B60">
        <w:rPr>
          <w:rFonts w:ascii="Times New Roman" w:eastAsia="Times New Roman" w:hAnsi="Times New Roman" w:cs="Times New Roman"/>
          <w:sz w:val="24"/>
          <w:szCs w:val="24"/>
        </w:rPr>
        <w:t xml:space="preserve"> (down from a range of $100 to $250)</w:t>
      </w:r>
      <w:r w:rsidR="53C4C95B" w:rsidRPr="47E84B60">
        <w:rPr>
          <w:rFonts w:ascii="Times New Roman" w:eastAsia="Times New Roman" w:hAnsi="Times New Roman" w:cs="Times New Roman"/>
          <w:sz w:val="24"/>
          <w:szCs w:val="24"/>
        </w:rPr>
        <w:t xml:space="preserve"> for selling expired over-the-counter medication. </w:t>
      </w:r>
      <w:r w:rsidRPr="47E84B60">
        <w:rPr>
          <w:rFonts w:ascii="Times New Roman" w:eastAsia="Times New Roman" w:hAnsi="Times New Roman" w:cs="Times New Roman"/>
          <w:sz w:val="24"/>
          <w:szCs w:val="24"/>
        </w:rPr>
        <w:t xml:space="preserve">Section 21 would amend § 20-910 of the Code to set </w:t>
      </w:r>
      <w:r w:rsidR="43413A0F" w:rsidRPr="47E84B60">
        <w:rPr>
          <w:rFonts w:ascii="Times New Roman" w:eastAsia="Times New Roman" w:hAnsi="Times New Roman" w:cs="Times New Roman"/>
          <w:sz w:val="24"/>
          <w:szCs w:val="24"/>
        </w:rPr>
        <w:t xml:space="preserve">an </w:t>
      </w:r>
      <w:r w:rsidRPr="47E84B60">
        <w:rPr>
          <w:rFonts w:ascii="Times New Roman" w:eastAsia="Times New Roman" w:hAnsi="Times New Roman" w:cs="Times New Roman"/>
          <w:sz w:val="24"/>
          <w:szCs w:val="24"/>
        </w:rPr>
        <w:t>initial penalt</w:t>
      </w:r>
      <w:r w:rsidR="5FDFC878" w:rsidRPr="47E84B60">
        <w:rPr>
          <w:rFonts w:ascii="Times New Roman" w:eastAsia="Times New Roman" w:hAnsi="Times New Roman" w:cs="Times New Roman"/>
          <w:sz w:val="24"/>
          <w:szCs w:val="24"/>
        </w:rPr>
        <w:t>y</w:t>
      </w:r>
      <w:r w:rsidRPr="47E84B60">
        <w:rPr>
          <w:rFonts w:ascii="Times New Roman" w:eastAsia="Times New Roman" w:hAnsi="Times New Roman" w:cs="Times New Roman"/>
          <w:sz w:val="24"/>
          <w:szCs w:val="24"/>
        </w:rPr>
        <w:t xml:space="preserve"> of $0</w:t>
      </w:r>
      <w:r w:rsidR="16EFB7B8" w:rsidRPr="47E84B60">
        <w:rPr>
          <w:rFonts w:ascii="Times New Roman" w:eastAsia="Times New Roman" w:hAnsi="Times New Roman" w:cs="Times New Roman"/>
          <w:sz w:val="24"/>
          <w:szCs w:val="24"/>
        </w:rPr>
        <w:t xml:space="preserve"> (down from $250)</w:t>
      </w:r>
      <w:r w:rsidRPr="47E84B60">
        <w:rPr>
          <w:rFonts w:ascii="Times New Roman" w:eastAsia="Times New Roman" w:hAnsi="Times New Roman" w:cs="Times New Roman"/>
          <w:sz w:val="24"/>
          <w:szCs w:val="24"/>
        </w:rPr>
        <w:t xml:space="preserve"> for running an air conditioner while a door </w:t>
      </w:r>
      <w:r w:rsidR="59BCD162" w:rsidRPr="47E84B60">
        <w:rPr>
          <w:rFonts w:ascii="Times New Roman" w:eastAsia="Times New Roman" w:hAnsi="Times New Roman" w:cs="Times New Roman"/>
          <w:sz w:val="24"/>
          <w:szCs w:val="24"/>
        </w:rPr>
        <w:t xml:space="preserve">or </w:t>
      </w:r>
      <w:r w:rsidRPr="47E84B60">
        <w:rPr>
          <w:rFonts w:ascii="Times New Roman" w:eastAsia="Times New Roman" w:hAnsi="Times New Roman" w:cs="Times New Roman"/>
          <w:sz w:val="24"/>
          <w:szCs w:val="24"/>
        </w:rPr>
        <w:t>window is open</w:t>
      </w:r>
      <w:r w:rsidR="66465EDC" w:rsidRPr="47E84B60">
        <w:rPr>
          <w:rFonts w:ascii="Times New Roman" w:eastAsia="Times New Roman" w:hAnsi="Times New Roman" w:cs="Times New Roman"/>
          <w:sz w:val="24"/>
          <w:szCs w:val="24"/>
        </w:rPr>
        <w:t xml:space="preserve"> and to set </w:t>
      </w:r>
      <w:r w:rsidR="6A24B90B" w:rsidRPr="47E84B60">
        <w:rPr>
          <w:rFonts w:ascii="Times New Roman" w:eastAsia="Times New Roman" w:hAnsi="Times New Roman" w:cs="Times New Roman"/>
          <w:sz w:val="24"/>
          <w:szCs w:val="24"/>
        </w:rPr>
        <w:t xml:space="preserve">an </w:t>
      </w:r>
      <w:r w:rsidR="66465EDC" w:rsidRPr="47E84B60">
        <w:rPr>
          <w:rFonts w:ascii="Times New Roman" w:eastAsia="Times New Roman" w:hAnsi="Times New Roman" w:cs="Times New Roman"/>
          <w:sz w:val="24"/>
          <w:szCs w:val="24"/>
        </w:rPr>
        <w:t xml:space="preserve">upper limit of </w:t>
      </w:r>
      <w:r w:rsidR="13D13563" w:rsidRPr="47E84B60">
        <w:rPr>
          <w:rFonts w:ascii="Times New Roman" w:eastAsia="Times New Roman" w:hAnsi="Times New Roman" w:cs="Times New Roman"/>
          <w:sz w:val="24"/>
          <w:szCs w:val="24"/>
        </w:rPr>
        <w:t>$500 for each open door or window for any second and subsequent violation within an 18-month period</w:t>
      </w:r>
      <w:r w:rsidRPr="47E84B60">
        <w:rPr>
          <w:rFonts w:ascii="Times New Roman" w:eastAsia="Times New Roman" w:hAnsi="Times New Roman" w:cs="Times New Roman"/>
          <w:sz w:val="24"/>
          <w:szCs w:val="24"/>
        </w:rPr>
        <w:t xml:space="preserve">. </w:t>
      </w:r>
    </w:p>
    <w:p w14:paraId="613EFC02" w14:textId="14FAB62A" w:rsidR="7AEF3629" w:rsidRDefault="45C9FCBF" w:rsidP="47E84B60">
      <w:pPr>
        <w:keepNext/>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 xml:space="preserve">Sections 22 through 27 would amend provisions enforced by </w:t>
      </w:r>
      <w:r w:rsidR="20C86E9D" w:rsidRPr="47E84B60">
        <w:rPr>
          <w:rFonts w:ascii="Times New Roman" w:eastAsia="Times New Roman" w:hAnsi="Times New Roman" w:cs="Times New Roman"/>
          <w:sz w:val="24"/>
          <w:szCs w:val="24"/>
        </w:rPr>
        <w:t>DEP</w:t>
      </w:r>
      <w:r w:rsidRPr="47E84B60">
        <w:rPr>
          <w:rFonts w:ascii="Times New Roman" w:eastAsia="Times New Roman" w:hAnsi="Times New Roman" w:cs="Times New Roman"/>
          <w:sz w:val="24"/>
          <w:szCs w:val="24"/>
        </w:rPr>
        <w:t xml:space="preserve"> relating to certain penalties in the Noise Control Code and the Community Right-to-Know Law. Section 22 would repeal § 24-218.1 of the Administrative Code, </w:t>
      </w:r>
      <w:r w:rsidR="1DB36FEA" w:rsidRPr="47E84B60">
        <w:rPr>
          <w:rFonts w:ascii="Times New Roman" w:eastAsia="Times New Roman" w:hAnsi="Times New Roman" w:cs="Times New Roman"/>
          <w:sz w:val="24"/>
          <w:szCs w:val="24"/>
        </w:rPr>
        <w:t>which restricts</w:t>
      </w:r>
      <w:r w:rsidRPr="47E84B60">
        <w:rPr>
          <w:rFonts w:ascii="Times New Roman" w:eastAsia="Times New Roman" w:hAnsi="Times New Roman" w:cs="Times New Roman"/>
          <w:sz w:val="24"/>
          <w:szCs w:val="24"/>
        </w:rPr>
        <w:t xml:space="preserve"> the use of mobile telephones in places of public performance</w:t>
      </w:r>
      <w:r w:rsidR="6D57E534" w:rsidRPr="47E84B60">
        <w:rPr>
          <w:rFonts w:ascii="Times New Roman" w:eastAsia="Times New Roman" w:hAnsi="Times New Roman" w:cs="Times New Roman"/>
          <w:sz w:val="24"/>
          <w:szCs w:val="24"/>
        </w:rPr>
        <w:t>,</w:t>
      </w:r>
      <w:r w:rsidRPr="47E84B60">
        <w:rPr>
          <w:rFonts w:ascii="Times New Roman" w:eastAsia="Times New Roman" w:hAnsi="Times New Roman" w:cs="Times New Roman"/>
          <w:sz w:val="24"/>
          <w:szCs w:val="24"/>
        </w:rPr>
        <w:t xml:space="preserve"> </w:t>
      </w:r>
      <w:r w:rsidR="5E07E794" w:rsidRPr="47E84B60">
        <w:rPr>
          <w:rFonts w:ascii="Times New Roman" w:eastAsia="Times New Roman" w:hAnsi="Times New Roman" w:cs="Times New Roman"/>
          <w:sz w:val="24"/>
          <w:szCs w:val="24"/>
        </w:rPr>
        <w:t>including</w:t>
      </w:r>
      <w:r w:rsidR="2526855B" w:rsidRPr="47E84B60">
        <w:rPr>
          <w:rFonts w:ascii="Times New Roman" w:eastAsia="Times New Roman" w:hAnsi="Times New Roman" w:cs="Times New Roman"/>
          <w:sz w:val="24"/>
          <w:szCs w:val="24"/>
        </w:rPr>
        <w:t xml:space="preserve"> associated penalties</w:t>
      </w:r>
      <w:r w:rsidRPr="47E84B60">
        <w:rPr>
          <w:rFonts w:ascii="Times New Roman" w:eastAsia="Times New Roman" w:hAnsi="Times New Roman" w:cs="Times New Roman"/>
          <w:sz w:val="24"/>
          <w:szCs w:val="24"/>
        </w:rPr>
        <w:t>. Section 23 would amend § 24-233 of the Code to re</w:t>
      </w:r>
      <w:r w:rsidR="69043E01" w:rsidRPr="47E84B60">
        <w:rPr>
          <w:rFonts w:ascii="Times New Roman" w:eastAsia="Times New Roman" w:hAnsi="Times New Roman" w:cs="Times New Roman"/>
          <w:sz w:val="24"/>
          <w:szCs w:val="24"/>
        </w:rPr>
        <w:t>scind</w:t>
      </w:r>
      <w:r w:rsidRPr="47E84B60">
        <w:rPr>
          <w:rFonts w:ascii="Times New Roman" w:eastAsia="Times New Roman" w:hAnsi="Times New Roman" w:cs="Times New Roman"/>
          <w:sz w:val="24"/>
          <w:szCs w:val="24"/>
        </w:rPr>
        <w:t xml:space="preserve"> the prohibition on unreasonable noise from a personal audio device.</w:t>
      </w:r>
      <w:r w:rsidRPr="47E84B60">
        <w:rPr>
          <w:rFonts w:ascii="Times New Roman" w:eastAsia="Times New Roman" w:hAnsi="Times New Roman" w:cs="Times New Roman"/>
          <w:color w:val="FF0000"/>
          <w:sz w:val="24"/>
          <w:szCs w:val="24"/>
        </w:rPr>
        <w:t xml:space="preserve"> </w:t>
      </w:r>
      <w:r w:rsidRPr="47E84B60">
        <w:rPr>
          <w:rFonts w:ascii="Times New Roman" w:eastAsia="Times New Roman" w:hAnsi="Times New Roman" w:cs="Times New Roman"/>
          <w:sz w:val="24"/>
          <w:szCs w:val="24"/>
        </w:rPr>
        <w:t xml:space="preserve">Section 24 would amend § 24-237 of the Code to </w:t>
      </w:r>
      <w:r w:rsidR="7EB246EE" w:rsidRPr="47E84B60">
        <w:rPr>
          <w:rFonts w:ascii="Times New Roman" w:eastAsia="Times New Roman" w:hAnsi="Times New Roman" w:cs="Times New Roman"/>
          <w:sz w:val="24"/>
          <w:szCs w:val="24"/>
        </w:rPr>
        <w:t>eliminate</w:t>
      </w:r>
      <w:r w:rsidRPr="47E84B60">
        <w:rPr>
          <w:rFonts w:ascii="Times New Roman" w:eastAsia="Times New Roman" w:hAnsi="Times New Roman" w:cs="Times New Roman"/>
          <w:sz w:val="24"/>
          <w:szCs w:val="24"/>
        </w:rPr>
        <w:t xml:space="preserve"> the prohibition on using a steam whistle</w:t>
      </w:r>
      <w:r w:rsidR="744537A2" w:rsidRPr="47E84B60">
        <w:rPr>
          <w:rFonts w:ascii="Times New Roman" w:eastAsia="Times New Roman" w:hAnsi="Times New Roman" w:cs="Times New Roman"/>
          <w:sz w:val="24"/>
          <w:szCs w:val="24"/>
        </w:rPr>
        <w:t xml:space="preserve"> attached to a stationary boiler</w:t>
      </w:r>
      <w:r w:rsidRPr="47E84B60">
        <w:rPr>
          <w:rFonts w:ascii="Times New Roman" w:eastAsia="Times New Roman" w:hAnsi="Times New Roman" w:cs="Times New Roman"/>
          <w:sz w:val="24"/>
          <w:szCs w:val="24"/>
        </w:rPr>
        <w:t>. Section</w:t>
      </w:r>
      <w:r w:rsidR="1446139C" w:rsidRPr="47E84B60">
        <w:rPr>
          <w:rFonts w:ascii="Times New Roman" w:eastAsia="Times New Roman" w:hAnsi="Times New Roman" w:cs="Times New Roman"/>
          <w:sz w:val="24"/>
          <w:szCs w:val="24"/>
        </w:rPr>
        <w:t>s</w:t>
      </w:r>
      <w:r w:rsidRPr="47E84B60">
        <w:rPr>
          <w:rFonts w:ascii="Times New Roman" w:eastAsia="Times New Roman" w:hAnsi="Times New Roman" w:cs="Times New Roman"/>
          <w:sz w:val="24"/>
          <w:szCs w:val="24"/>
        </w:rPr>
        <w:t xml:space="preserve"> 25 and 26 would amend the penalty schedule in </w:t>
      </w:r>
      <w:r w:rsidR="6FA3977B" w:rsidRPr="47E84B60">
        <w:rPr>
          <w:rFonts w:ascii="Times New Roman" w:eastAsia="Times New Roman" w:hAnsi="Times New Roman" w:cs="Times New Roman"/>
          <w:sz w:val="24"/>
          <w:szCs w:val="24"/>
        </w:rPr>
        <w:t>§ 24</w:t>
      </w:r>
      <w:r w:rsidRPr="47E84B60">
        <w:rPr>
          <w:rFonts w:ascii="Times New Roman" w:eastAsia="Times New Roman" w:hAnsi="Times New Roman" w:cs="Times New Roman"/>
          <w:sz w:val="24"/>
          <w:szCs w:val="24"/>
        </w:rPr>
        <w:t xml:space="preserve">-257 of the Code to repeal the penalties for the violations of the Noise Control Code that </w:t>
      </w:r>
      <w:r w:rsidR="1E1FA68F" w:rsidRPr="47E84B60">
        <w:rPr>
          <w:rFonts w:ascii="Times New Roman" w:eastAsia="Times New Roman" w:hAnsi="Times New Roman" w:cs="Times New Roman"/>
          <w:sz w:val="24"/>
          <w:szCs w:val="24"/>
        </w:rPr>
        <w:t xml:space="preserve">the bill would revoke </w:t>
      </w:r>
      <w:r w:rsidRPr="47E84B60">
        <w:rPr>
          <w:rFonts w:ascii="Times New Roman" w:eastAsia="Times New Roman" w:hAnsi="Times New Roman" w:cs="Times New Roman"/>
          <w:sz w:val="24"/>
          <w:szCs w:val="24"/>
        </w:rPr>
        <w:t>and make other technical edits. Section 27 would amend § 24-713(b) of the Code to reduce the minimum penalty to $100</w:t>
      </w:r>
      <w:r w:rsidR="24863CF3" w:rsidRPr="47E84B60">
        <w:rPr>
          <w:rFonts w:ascii="Times New Roman" w:eastAsia="Times New Roman" w:hAnsi="Times New Roman" w:cs="Times New Roman"/>
          <w:sz w:val="24"/>
          <w:szCs w:val="24"/>
        </w:rPr>
        <w:t xml:space="preserve"> (from </w:t>
      </w:r>
      <w:r w:rsidR="39AFD671" w:rsidRPr="47E84B60">
        <w:rPr>
          <w:rFonts w:ascii="Times New Roman" w:eastAsia="Times New Roman" w:hAnsi="Times New Roman" w:cs="Times New Roman"/>
          <w:sz w:val="24"/>
          <w:szCs w:val="24"/>
        </w:rPr>
        <w:t>$500</w:t>
      </w:r>
      <w:r w:rsidR="24863CF3" w:rsidRPr="47E84B60">
        <w:rPr>
          <w:rFonts w:ascii="Times New Roman" w:eastAsia="Times New Roman" w:hAnsi="Times New Roman" w:cs="Times New Roman"/>
          <w:sz w:val="24"/>
          <w:szCs w:val="24"/>
        </w:rPr>
        <w:t>)</w:t>
      </w:r>
      <w:r w:rsidRPr="47E84B60">
        <w:rPr>
          <w:rFonts w:ascii="Times New Roman" w:eastAsia="Times New Roman" w:hAnsi="Times New Roman" w:cs="Times New Roman"/>
          <w:sz w:val="24"/>
          <w:szCs w:val="24"/>
        </w:rPr>
        <w:t xml:space="preserve"> for a first violation of the requirements of the Community Right-to-Know Law</w:t>
      </w:r>
      <w:r w:rsidR="30A252F7" w:rsidRPr="47E84B60">
        <w:rPr>
          <w:rFonts w:ascii="Times New Roman" w:eastAsia="Times New Roman" w:hAnsi="Times New Roman" w:cs="Times New Roman"/>
          <w:sz w:val="24"/>
          <w:szCs w:val="24"/>
        </w:rPr>
        <w:t xml:space="preserve"> related to facility inventory reporting, labeling, and risk management plans</w:t>
      </w:r>
      <w:r w:rsidRPr="47E84B60">
        <w:rPr>
          <w:rFonts w:ascii="Times New Roman" w:eastAsia="Times New Roman" w:hAnsi="Times New Roman" w:cs="Times New Roman"/>
          <w:sz w:val="24"/>
          <w:szCs w:val="24"/>
        </w:rPr>
        <w:t>.</w:t>
      </w:r>
    </w:p>
    <w:p w14:paraId="797077B6" w14:textId="379207A5" w:rsidR="435323C3" w:rsidRDefault="3842B72A" w:rsidP="47E84B60">
      <w:pPr>
        <w:spacing w:after="0" w:line="480" w:lineRule="auto"/>
        <w:ind w:firstLine="72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This bill would take effect immediately</w:t>
      </w:r>
      <w:r w:rsidR="435323C3" w:rsidRPr="47E84B60">
        <w:rPr>
          <w:rFonts w:ascii="Times New Roman" w:eastAsia="Times New Roman" w:hAnsi="Times New Roman" w:cs="Times New Roman"/>
          <w:sz w:val="24"/>
          <w:szCs w:val="24"/>
        </w:rPr>
        <w:t xml:space="preserve">, except that the provisions amending penalties enforced by </w:t>
      </w:r>
      <w:r w:rsidR="4C61B6AA" w:rsidRPr="47E84B60">
        <w:rPr>
          <w:rFonts w:ascii="Times New Roman" w:eastAsia="Times New Roman" w:hAnsi="Times New Roman" w:cs="Times New Roman"/>
          <w:sz w:val="24"/>
          <w:szCs w:val="24"/>
        </w:rPr>
        <w:t>DCWP</w:t>
      </w:r>
      <w:r w:rsidR="435323C3" w:rsidRPr="47E84B60">
        <w:rPr>
          <w:rFonts w:ascii="Times New Roman" w:eastAsia="Times New Roman" w:hAnsi="Times New Roman" w:cs="Times New Roman"/>
          <w:sz w:val="24"/>
          <w:szCs w:val="24"/>
        </w:rPr>
        <w:t xml:space="preserve"> would </w:t>
      </w:r>
      <w:r w:rsidR="7260DA9E" w:rsidRPr="47E84B60">
        <w:rPr>
          <w:rFonts w:ascii="Times New Roman" w:eastAsia="Times New Roman" w:hAnsi="Times New Roman" w:cs="Times New Roman"/>
          <w:sz w:val="24"/>
          <w:szCs w:val="24"/>
        </w:rPr>
        <w:t>take effect</w:t>
      </w:r>
      <w:r w:rsidR="435323C3" w:rsidRPr="47E84B60">
        <w:rPr>
          <w:rFonts w:ascii="Times New Roman" w:eastAsia="Times New Roman" w:hAnsi="Times New Roman" w:cs="Times New Roman"/>
          <w:sz w:val="24"/>
          <w:szCs w:val="24"/>
        </w:rPr>
        <w:t xml:space="preserve"> 180 days after </w:t>
      </w:r>
      <w:r w:rsidR="0214DC32" w:rsidRPr="47E84B60">
        <w:rPr>
          <w:rFonts w:ascii="Times New Roman" w:eastAsia="Times New Roman" w:hAnsi="Times New Roman" w:cs="Times New Roman"/>
          <w:sz w:val="24"/>
          <w:szCs w:val="24"/>
        </w:rPr>
        <w:t>becoming law</w:t>
      </w:r>
      <w:r w:rsidR="435323C3" w:rsidRPr="47E84B60">
        <w:rPr>
          <w:rFonts w:ascii="Times New Roman" w:eastAsia="Times New Roman" w:hAnsi="Times New Roman" w:cs="Times New Roman"/>
          <w:sz w:val="24"/>
          <w:szCs w:val="24"/>
        </w:rPr>
        <w:t>.</w:t>
      </w:r>
    </w:p>
    <w:p w14:paraId="5E7AADF6" w14:textId="0107E08C" w:rsidR="2A30D4F1" w:rsidRDefault="2A30D4F1" w:rsidP="47E84B60">
      <w:pPr>
        <w:keepNext/>
        <w:numPr>
          <w:ilvl w:val="1"/>
          <w:numId w:val="1"/>
        </w:numPr>
        <w:pBdr>
          <w:top w:val="nil"/>
          <w:left w:val="nil"/>
          <w:bottom w:val="nil"/>
          <w:right w:val="nil"/>
          <w:between w:val="nil"/>
        </w:pBdr>
        <w:spacing w:after="0" w:line="480" w:lineRule="auto"/>
        <w:jc w:val="both"/>
        <w:outlineLvl w:val="0"/>
        <w:rPr>
          <w:rFonts w:ascii="Times New Roman" w:eastAsia="Times New Roman" w:hAnsi="Times New Roman" w:cs="Times New Roman"/>
          <w:b/>
          <w:bCs/>
          <w:i/>
          <w:iCs/>
          <w:smallCaps/>
          <w:sz w:val="24"/>
          <w:szCs w:val="24"/>
          <w:u w:val="single"/>
        </w:rPr>
      </w:pPr>
      <w:r w:rsidRPr="47E84B60">
        <w:rPr>
          <w:rFonts w:ascii="Times New Roman" w:eastAsia="Times New Roman" w:hAnsi="Times New Roman" w:cs="Times New Roman"/>
          <w:b/>
          <w:bCs/>
          <w:i/>
          <w:iCs/>
          <w:smallCaps/>
          <w:sz w:val="24"/>
          <w:szCs w:val="24"/>
          <w:u w:val="single"/>
        </w:rPr>
        <w:t>RESOLUTION 243</w:t>
      </w:r>
    </w:p>
    <w:p w14:paraId="589A48A7" w14:textId="03CC1495" w:rsidR="7329BA17" w:rsidRDefault="1FD4E8FC" w:rsidP="47E84B60">
      <w:pPr>
        <w:keepNext/>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 xml:space="preserve">This resolution </w:t>
      </w:r>
      <w:r w:rsidR="2755E338" w:rsidRPr="47E84B60">
        <w:rPr>
          <w:rFonts w:ascii="Times New Roman" w:eastAsia="Times New Roman" w:hAnsi="Times New Roman" w:cs="Times New Roman"/>
          <w:sz w:val="24"/>
          <w:szCs w:val="24"/>
        </w:rPr>
        <w:t>calls upon the New York State legislature to pass, and the Governor to sign, S.</w:t>
      </w:r>
      <w:r w:rsidR="003236F0">
        <w:rPr>
          <w:rFonts w:ascii="Times New Roman" w:eastAsia="Times New Roman" w:hAnsi="Times New Roman" w:cs="Times New Roman"/>
          <w:sz w:val="24"/>
          <w:szCs w:val="24"/>
        </w:rPr>
        <w:t>5256</w:t>
      </w:r>
      <w:r w:rsidR="2755E338" w:rsidRPr="47E84B60">
        <w:rPr>
          <w:rFonts w:ascii="Times New Roman" w:eastAsia="Times New Roman" w:hAnsi="Times New Roman" w:cs="Times New Roman"/>
          <w:sz w:val="24"/>
          <w:szCs w:val="24"/>
        </w:rPr>
        <w:t>, to prohibit the use of a confession of judgment in business loans.</w:t>
      </w:r>
      <w:r w:rsidR="00416423" w:rsidRPr="00416423">
        <w:rPr>
          <w:rFonts w:ascii="Times New Roman" w:eastAsia="Times New Roman" w:hAnsi="Times New Roman" w:cs="Times New Roman"/>
          <w:sz w:val="24"/>
          <w:szCs w:val="24"/>
        </w:rPr>
        <w:t xml:space="preserve"> </w:t>
      </w:r>
      <w:r w:rsidR="00416423">
        <w:rPr>
          <w:rFonts w:ascii="Times New Roman" w:eastAsia="Times New Roman" w:hAnsi="Times New Roman" w:cs="Times New Roman"/>
          <w:sz w:val="24"/>
          <w:szCs w:val="24"/>
        </w:rPr>
        <w:t>A confession of judgment is a legal document that is used to bypass typical court proceedings to obtain a judgment</w:t>
      </w:r>
      <w:r w:rsidR="008139EA">
        <w:rPr>
          <w:rFonts w:ascii="Times New Roman" w:eastAsia="Times New Roman" w:hAnsi="Times New Roman" w:cs="Times New Roman"/>
          <w:sz w:val="24"/>
          <w:szCs w:val="24"/>
        </w:rPr>
        <w:t xml:space="preserve"> and can be included with a business loan</w:t>
      </w:r>
      <w:r w:rsidR="00416423">
        <w:rPr>
          <w:rFonts w:ascii="Times New Roman" w:eastAsia="Times New Roman" w:hAnsi="Times New Roman" w:cs="Times New Roman"/>
          <w:sz w:val="24"/>
          <w:szCs w:val="24"/>
        </w:rPr>
        <w:t xml:space="preserve">. </w:t>
      </w:r>
      <w:r w:rsidR="008139EA">
        <w:rPr>
          <w:rFonts w:ascii="Times New Roman" w:eastAsia="Times New Roman" w:hAnsi="Times New Roman" w:cs="Times New Roman"/>
          <w:sz w:val="24"/>
          <w:szCs w:val="24"/>
        </w:rPr>
        <w:t>In New York City, many of the business loans that taxi medallion owners have taken out to finance the purchase of their vehicles include a confession of judgment. If a confession of judgment is signed</w:t>
      </w:r>
      <w:r w:rsidR="00907ABB">
        <w:rPr>
          <w:rFonts w:ascii="Times New Roman" w:eastAsia="Times New Roman" w:hAnsi="Times New Roman" w:cs="Times New Roman"/>
          <w:sz w:val="24"/>
          <w:szCs w:val="24"/>
        </w:rPr>
        <w:t>,</w:t>
      </w:r>
      <w:r w:rsidR="008139EA">
        <w:rPr>
          <w:rFonts w:ascii="Times New Roman" w:eastAsia="Times New Roman" w:hAnsi="Times New Roman" w:cs="Times New Roman"/>
          <w:sz w:val="24"/>
          <w:szCs w:val="24"/>
        </w:rPr>
        <w:t xml:space="preserve"> the loan recipient waives their right to due process if the debt is unpaid and there is a dispute, and the lender can obtain a judgment without bringing a lawsuit. </w:t>
      </w:r>
      <w:r w:rsidR="00B3581E">
        <w:rPr>
          <w:rFonts w:ascii="Times New Roman" w:eastAsia="Times New Roman" w:hAnsi="Times New Roman" w:cs="Times New Roman"/>
          <w:sz w:val="24"/>
          <w:szCs w:val="24"/>
        </w:rPr>
        <w:t xml:space="preserve">Confessions of judgment are often included with loans and cash advances from predatory lenders. The </w:t>
      </w:r>
      <w:r w:rsidR="000E7DB7">
        <w:rPr>
          <w:rFonts w:ascii="Times New Roman" w:eastAsia="Times New Roman" w:hAnsi="Times New Roman" w:cs="Times New Roman"/>
          <w:sz w:val="24"/>
          <w:szCs w:val="24"/>
        </w:rPr>
        <w:t>f</w:t>
      </w:r>
      <w:r w:rsidR="00B3581E">
        <w:rPr>
          <w:rFonts w:ascii="Times New Roman" w:eastAsia="Times New Roman" w:hAnsi="Times New Roman" w:cs="Times New Roman"/>
          <w:sz w:val="24"/>
          <w:szCs w:val="24"/>
        </w:rPr>
        <w:t xml:space="preserve">ederal government has only banned the use of confessions of judgment in consumer loans, but the United States Federal Trade Commission has called for banning the use of confessions of judgment in loans to small businesses. Currently, New York State only bans the use of confessions of judgment with out-of-state lenders. </w:t>
      </w:r>
      <w:r w:rsidR="00B3581E" w:rsidRPr="47E84B60">
        <w:rPr>
          <w:rFonts w:ascii="Times New Roman" w:eastAsia="Times New Roman" w:hAnsi="Times New Roman" w:cs="Times New Roman"/>
          <w:sz w:val="24"/>
          <w:szCs w:val="24"/>
        </w:rPr>
        <w:t>S.</w:t>
      </w:r>
      <w:r w:rsidR="003236F0">
        <w:rPr>
          <w:rFonts w:ascii="Times New Roman" w:eastAsia="Times New Roman" w:hAnsi="Times New Roman" w:cs="Times New Roman"/>
          <w:sz w:val="24"/>
          <w:szCs w:val="24"/>
        </w:rPr>
        <w:t>5256</w:t>
      </w:r>
      <w:r w:rsidR="00B3581E">
        <w:rPr>
          <w:rFonts w:ascii="Times New Roman" w:eastAsia="Times New Roman" w:hAnsi="Times New Roman" w:cs="Times New Roman"/>
          <w:sz w:val="24"/>
          <w:szCs w:val="24"/>
        </w:rPr>
        <w:t xml:space="preserve"> would ban the inclusion of a confession of judgment in a contract or agreement for a financial product or service in New York State.  </w:t>
      </w:r>
    </w:p>
    <w:p w14:paraId="63F3C362" w14:textId="5752FAE2" w:rsidR="47E84B60" w:rsidRDefault="47E84B60" w:rsidP="47E84B60">
      <w:pPr>
        <w:jc w:val="center"/>
        <w:rPr>
          <w:rFonts w:ascii="Times New Roman" w:eastAsia="Times New Roman" w:hAnsi="Times New Roman" w:cs="Times New Roman"/>
          <w:sz w:val="24"/>
          <w:szCs w:val="24"/>
        </w:rPr>
      </w:pPr>
      <w:r>
        <w:br w:type="page"/>
      </w:r>
      <w:r w:rsidR="31401177" w:rsidRPr="47E84B60">
        <w:rPr>
          <w:rFonts w:ascii="Times New Roman" w:eastAsia="Times New Roman" w:hAnsi="Times New Roman" w:cs="Times New Roman"/>
          <w:sz w:val="24"/>
          <w:szCs w:val="24"/>
        </w:rPr>
        <w:t>Int. No. 845</w:t>
      </w:r>
    </w:p>
    <w:p w14:paraId="1F22DB07" w14:textId="5CE75D66" w:rsidR="31401177" w:rsidRDefault="31401177" w:rsidP="47E84B60">
      <w:pPr>
        <w:spacing w:line="480" w:lineRule="auto"/>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By Council Members Menin, Louis, Marte, Yeger and Hanks (by request of the Mayor)</w:t>
      </w:r>
    </w:p>
    <w:p w14:paraId="74563C5B" w14:textId="4822E626" w:rsidR="31401177" w:rsidRDefault="31401177" w:rsidP="47E84B60">
      <w:pPr>
        <w:jc w:val="both"/>
      </w:pPr>
      <w:r w:rsidRPr="47E84B60">
        <w:rPr>
          <w:rFonts w:ascii="Times New Roman" w:eastAsia="Times New Roman" w:hAnsi="Times New Roman" w:cs="Times New Roman"/>
          <w:sz w:val="24"/>
          <w:szCs w:val="24"/>
        </w:rPr>
        <w:t>A Local Law to amend the administrative code of the city of New York, in relation to reducing penalties, allowing opportunities to cure for certain violations, and eliminating certain requirements for commercial establishments; to repeal subchapters 6, 9, 12, and 15 of chapter 5 of title 20 of such code, relating to availability for sale of advertised merchandise, sale of travel tickets, delayed payment transactions billing practices, and disclosure of information by child care facilities, respectively; to repeal section 24-218.1 of such code, relating to the restriction of the use of mobile telephones in a place of public performance; to repeal the rows that begin 24-218.1, 24-233(b)(1) and 24-237(c) in table I in paragraph 5 of subdivision (b) of section 24-257 of such code, relating to penalties for such restriction of the use of mobile telephones, the use of personal audio devices on a public right-of-way, and the operation of a steam whistle, respectively; and to make other technical changes in relation thereto</w:t>
      </w:r>
    </w:p>
    <w:p w14:paraId="7CCB07ED" w14:textId="61BCAF49" w:rsidR="31401177" w:rsidRDefault="31401177" w:rsidP="47E84B60">
      <w:pPr>
        <w:spacing w:after="0" w:line="480" w:lineRule="auto"/>
        <w:jc w:val="both"/>
      </w:pPr>
      <w:r w:rsidRPr="47E84B60">
        <w:rPr>
          <w:rFonts w:ascii="Times New Roman" w:eastAsia="Times New Roman" w:hAnsi="Times New Roman" w:cs="Times New Roman"/>
          <w:sz w:val="24"/>
          <w:szCs w:val="24"/>
          <w:u w:val="single"/>
        </w:rPr>
        <w:t>Be it enacted by the Council as follows</w:t>
      </w:r>
      <w:r w:rsidRPr="47E84B60">
        <w:rPr>
          <w:rFonts w:ascii="Times New Roman" w:eastAsia="Times New Roman" w:hAnsi="Times New Roman" w:cs="Times New Roman"/>
          <w:sz w:val="24"/>
          <w:szCs w:val="24"/>
        </w:rPr>
        <w:t>:</w:t>
      </w:r>
    </w:p>
    <w:p w14:paraId="1F28C1FE" w14:textId="0A3D3E85"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Section 1. Subdivisions g and h of section 10-157 of the administrative code of the city of New York, as amended by local law number 91 for the year 2017, are amended to read as follows:</w:t>
      </w:r>
    </w:p>
    <w:p w14:paraId="509EE173" w14:textId="0B81F078"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g. A business using a bicycle for commercial purposes shall be responsible for the compliance with the provisions of this section of its bicycle operators. </w:t>
      </w:r>
    </w:p>
    <w:p w14:paraId="586608A1" w14:textId="1989730C"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u w:val="single"/>
        </w:rPr>
        <w:t>(1)</w:t>
      </w:r>
      <w:r w:rsidRPr="47E84B60">
        <w:rPr>
          <w:rFonts w:ascii="Times New Roman" w:eastAsia="Times New Roman" w:hAnsi="Times New Roman" w:cs="Times New Roman"/>
          <w:sz w:val="24"/>
          <w:szCs w:val="24"/>
        </w:rPr>
        <w:t xml:space="preserve"> Violation of any of the provisions of this section by any such business, or of any of the rules or regulations that may be promulgated pursuant hereto, shall be a violation triable by a judge of the criminal court of the city of New York and upon conviction thereof shall be punishable by a fine of not less than [one hundred dollars] </w:t>
      </w:r>
      <w:r w:rsidRPr="47E84B60">
        <w:rPr>
          <w:rFonts w:ascii="Times New Roman" w:eastAsia="Times New Roman" w:hAnsi="Times New Roman" w:cs="Times New Roman"/>
          <w:sz w:val="24"/>
          <w:szCs w:val="24"/>
          <w:u w:val="single"/>
        </w:rPr>
        <w:t>$100</w:t>
      </w:r>
      <w:r w:rsidRPr="47E84B60">
        <w:rPr>
          <w:rFonts w:ascii="Times New Roman" w:eastAsia="Times New Roman" w:hAnsi="Times New Roman" w:cs="Times New Roman"/>
          <w:sz w:val="24"/>
          <w:szCs w:val="24"/>
        </w:rPr>
        <w:t xml:space="preserve"> nor more than [two hundred fifty dollars] </w:t>
      </w:r>
      <w:r w:rsidRPr="47E84B60">
        <w:rPr>
          <w:rFonts w:ascii="Times New Roman" w:eastAsia="Times New Roman" w:hAnsi="Times New Roman" w:cs="Times New Roman"/>
          <w:sz w:val="24"/>
          <w:szCs w:val="24"/>
          <w:u w:val="single"/>
        </w:rPr>
        <w:t>$250</w:t>
      </w:r>
      <w:r w:rsidRPr="47E84B60">
        <w:rPr>
          <w:rFonts w:ascii="Times New Roman" w:eastAsia="Times New Roman" w:hAnsi="Times New Roman" w:cs="Times New Roman"/>
          <w:sz w:val="24"/>
          <w:szCs w:val="24"/>
        </w:rPr>
        <w:t xml:space="preserve"> or imprisonment for not more than [fifteen] </w:t>
      </w:r>
      <w:r w:rsidRPr="47E84B60">
        <w:rPr>
          <w:rFonts w:ascii="Times New Roman" w:eastAsia="Times New Roman" w:hAnsi="Times New Roman" w:cs="Times New Roman"/>
          <w:sz w:val="24"/>
          <w:szCs w:val="24"/>
          <w:u w:val="single"/>
        </w:rPr>
        <w:t>15</w:t>
      </w:r>
      <w:r w:rsidRPr="47E84B60">
        <w:rPr>
          <w:rFonts w:ascii="Times New Roman" w:eastAsia="Times New Roman" w:hAnsi="Times New Roman" w:cs="Times New Roman"/>
          <w:sz w:val="24"/>
          <w:szCs w:val="24"/>
        </w:rPr>
        <w:t xml:space="preserve"> days or both such fine and imprisonment. [In addition any] </w:t>
      </w:r>
    </w:p>
    <w:p w14:paraId="5BFE7EFF" w14:textId="45918D04"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u w:val="single"/>
        </w:rPr>
        <w:t>(2) Any</w:t>
      </w:r>
      <w:r w:rsidRPr="47E84B60">
        <w:rPr>
          <w:rFonts w:ascii="Times New Roman" w:eastAsia="Times New Roman" w:hAnsi="Times New Roman" w:cs="Times New Roman"/>
          <w:sz w:val="24"/>
          <w:szCs w:val="24"/>
        </w:rPr>
        <w:t xml:space="preserve"> such business that violates any of the provisions of this section or any of the rules promulgated pursuant hereto</w:t>
      </w:r>
      <w:r w:rsidRPr="47E84B60">
        <w:rPr>
          <w:rFonts w:ascii="Times New Roman" w:eastAsia="Times New Roman" w:hAnsi="Times New Roman" w:cs="Times New Roman"/>
          <w:sz w:val="24"/>
          <w:szCs w:val="24"/>
          <w:u w:val="single"/>
        </w:rPr>
        <w:t>, except subdivision d of this section and any of the rules promulgated pursuant to such subdivision,</w:t>
      </w:r>
      <w:r w:rsidRPr="47E84B60">
        <w:rPr>
          <w:rFonts w:ascii="Times New Roman" w:eastAsia="Times New Roman" w:hAnsi="Times New Roman" w:cs="Times New Roman"/>
          <w:sz w:val="24"/>
          <w:szCs w:val="24"/>
        </w:rPr>
        <w:t xml:space="preserve"> shall be subject to a civil penalty of [one hundred dollars] </w:t>
      </w:r>
      <w:r w:rsidRPr="47E84B60">
        <w:rPr>
          <w:rFonts w:ascii="Times New Roman" w:eastAsia="Times New Roman" w:hAnsi="Times New Roman" w:cs="Times New Roman"/>
          <w:sz w:val="24"/>
          <w:szCs w:val="24"/>
          <w:u w:val="single"/>
        </w:rPr>
        <w:t>$100</w:t>
      </w:r>
      <w:r w:rsidRPr="47E84B60">
        <w:rPr>
          <w:rFonts w:ascii="Times New Roman" w:eastAsia="Times New Roman" w:hAnsi="Times New Roman" w:cs="Times New Roman"/>
          <w:sz w:val="24"/>
          <w:szCs w:val="24"/>
        </w:rPr>
        <w:t xml:space="preserve">. Any such business that violates a provision of this section or rule promulgated pursuant hereto more than [thirty] </w:t>
      </w:r>
      <w:r w:rsidRPr="47E84B60">
        <w:rPr>
          <w:rFonts w:ascii="Times New Roman" w:eastAsia="Times New Roman" w:hAnsi="Times New Roman" w:cs="Times New Roman"/>
          <w:sz w:val="24"/>
          <w:szCs w:val="24"/>
          <w:u w:val="single"/>
        </w:rPr>
        <w:t>30</w:t>
      </w:r>
      <w:r w:rsidRPr="47E84B60">
        <w:rPr>
          <w:rFonts w:ascii="Times New Roman" w:eastAsia="Times New Roman" w:hAnsi="Times New Roman" w:cs="Times New Roman"/>
          <w:sz w:val="24"/>
          <w:szCs w:val="24"/>
        </w:rPr>
        <w:t xml:space="preserve"> days after such business has already violated the same provision or rule shall be subject to an additional civil penalty of [two hundred fifty dollars. Such civil penalties] </w:t>
      </w:r>
      <w:r w:rsidRPr="47E84B60">
        <w:rPr>
          <w:rFonts w:ascii="Times New Roman" w:eastAsia="Times New Roman" w:hAnsi="Times New Roman" w:cs="Times New Roman"/>
          <w:sz w:val="24"/>
          <w:szCs w:val="24"/>
          <w:u w:val="single"/>
        </w:rPr>
        <w:t>$250. Any such business that violates subdivision d of this section or any of the rules promulgated pursuant hereto shall be subject to a civil penalty of $0 for the first violation, and a civil penalty of $100 for the second or any subsequent violation that occurs more than 30 days after such business has already violated the same provision or rule. Civil penalties issued pursuant to this paragraph</w:t>
      </w:r>
      <w:r w:rsidRPr="47E84B60">
        <w:rPr>
          <w:rFonts w:ascii="Times New Roman" w:eastAsia="Times New Roman" w:hAnsi="Times New Roman" w:cs="Times New Roman"/>
          <w:sz w:val="24"/>
          <w:szCs w:val="24"/>
        </w:rPr>
        <w:t xml:space="preserve"> may be in addition to any criminal penalty imposed, and shall be recoverable against such business in an action or proceeding in any court or tribunal of competent jurisdiction or the environmental control board. </w:t>
      </w:r>
    </w:p>
    <w:p w14:paraId="76BA2E3C" w14:textId="45002EE4" w:rsidR="31401177" w:rsidRDefault="31401177" w:rsidP="47E84B60">
      <w:pPr>
        <w:spacing w:after="0" w:line="480" w:lineRule="auto"/>
        <w:ind w:firstLine="1440"/>
        <w:jc w:val="both"/>
        <w:rPr>
          <w:rFonts w:ascii="Times New Roman" w:eastAsia="Times New Roman" w:hAnsi="Times New Roman" w:cs="Times New Roman"/>
          <w:color w:val="212529"/>
          <w:sz w:val="24"/>
          <w:szCs w:val="24"/>
        </w:rPr>
      </w:pPr>
      <w:r w:rsidRPr="47E84B60">
        <w:rPr>
          <w:rFonts w:ascii="Times New Roman" w:eastAsia="Times New Roman" w:hAnsi="Times New Roman" w:cs="Times New Roman"/>
          <w:color w:val="212529"/>
          <w:sz w:val="24"/>
          <w:szCs w:val="24"/>
        </w:rPr>
        <w:t xml:space="preserve">h. Any bicycle operator who makes deliveries or otherwise operates a bicycle on behalf of a business using a bicycle for commercial purposes without carrying the identification card required by subdivision c of this section, or who fails to produce such identification card upon demand pursuant to such subdivision, or who fails to wear protective headgear required by subdivision e of this section or the retro-reflective apparel required by subdivision i of this section, shall be guilty of a traffic infraction and upon conviction thereof shall be liable for a fine of not less than [twenty-five dollars] </w:t>
      </w:r>
      <w:r w:rsidRPr="47E84B60">
        <w:rPr>
          <w:rFonts w:ascii="Times New Roman" w:eastAsia="Times New Roman" w:hAnsi="Times New Roman" w:cs="Times New Roman"/>
          <w:color w:val="212529"/>
          <w:sz w:val="24"/>
          <w:szCs w:val="24"/>
          <w:u w:val="single"/>
        </w:rPr>
        <w:t>$25</w:t>
      </w:r>
      <w:r w:rsidRPr="47E84B60">
        <w:rPr>
          <w:rFonts w:ascii="Times New Roman" w:eastAsia="Times New Roman" w:hAnsi="Times New Roman" w:cs="Times New Roman"/>
          <w:color w:val="212529"/>
          <w:sz w:val="24"/>
          <w:szCs w:val="24"/>
        </w:rPr>
        <w:t xml:space="preserve"> nor more than [fifty dollars] </w:t>
      </w:r>
      <w:r w:rsidRPr="47E84B60">
        <w:rPr>
          <w:rFonts w:ascii="Times New Roman" w:eastAsia="Times New Roman" w:hAnsi="Times New Roman" w:cs="Times New Roman"/>
          <w:color w:val="212529"/>
          <w:sz w:val="24"/>
          <w:szCs w:val="24"/>
          <w:u w:val="single"/>
        </w:rPr>
        <w:t>$50</w:t>
      </w:r>
      <w:r w:rsidRPr="47E84B60">
        <w:rPr>
          <w:rFonts w:ascii="Times New Roman" w:eastAsia="Times New Roman" w:hAnsi="Times New Roman" w:cs="Times New Roman"/>
          <w:color w:val="212529"/>
          <w:sz w:val="24"/>
          <w:szCs w:val="24"/>
        </w:rPr>
        <w:t xml:space="preserve">. It shall be an affirmative defense to such traffic infraction that such business did not provide the protective headgear, the identification card or the retro-reflective apparel required by subdivisions c, e or i of this section. Such traffic infraction may be adjudicated by an administrative tribunal authorized under article [two-A] </w:t>
      </w:r>
      <w:r w:rsidRPr="47E84B60">
        <w:rPr>
          <w:rFonts w:ascii="Times New Roman" w:eastAsia="Times New Roman" w:hAnsi="Times New Roman" w:cs="Times New Roman"/>
          <w:color w:val="212529"/>
          <w:sz w:val="24"/>
          <w:szCs w:val="24"/>
          <w:u w:val="single"/>
        </w:rPr>
        <w:t>2-A</w:t>
      </w:r>
      <w:r w:rsidRPr="47E84B60">
        <w:rPr>
          <w:rFonts w:ascii="Times New Roman" w:eastAsia="Times New Roman" w:hAnsi="Times New Roman" w:cs="Times New Roman"/>
          <w:color w:val="212529"/>
          <w:sz w:val="24"/>
          <w:szCs w:val="24"/>
        </w:rPr>
        <w:t xml:space="preserve"> of the vehicle and traffic law.</w:t>
      </w:r>
    </w:p>
    <w:p w14:paraId="116FFE44" w14:textId="7A99EDEC"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2. Subdivision d of section 10-157.1 of the administrative code of the city of New York, as amended by local law number 56 for the year 2012, is amended to read as follows:</w:t>
      </w:r>
    </w:p>
    <w:p w14:paraId="60A2FFF0" w14:textId="0AF721D8"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d. </w:t>
      </w:r>
      <w:r w:rsidRPr="47E84B60">
        <w:rPr>
          <w:rFonts w:ascii="Times New Roman" w:eastAsia="Times New Roman" w:hAnsi="Times New Roman" w:cs="Times New Roman"/>
          <w:sz w:val="24"/>
          <w:szCs w:val="24"/>
          <w:u w:val="single"/>
        </w:rPr>
        <w:t>(1)</w:t>
      </w:r>
      <w:r w:rsidRPr="47E84B60">
        <w:rPr>
          <w:rFonts w:ascii="Times New Roman" w:eastAsia="Times New Roman" w:hAnsi="Times New Roman" w:cs="Times New Roman"/>
          <w:sz w:val="24"/>
          <w:szCs w:val="24"/>
        </w:rPr>
        <w:t xml:space="preserve"> The violation of any provision of subdivision a or b of this section, or of any of the rules or regulations that may be promulgated pursuant hereto, shall be a violation triable by a judge of the criminal court of the city of New York and upon conviction thereof shall be punishable by a fine of not less than [one hundred dollars] </w:t>
      </w:r>
      <w:r w:rsidRPr="47E84B60">
        <w:rPr>
          <w:rFonts w:ascii="Times New Roman" w:eastAsia="Times New Roman" w:hAnsi="Times New Roman" w:cs="Times New Roman"/>
          <w:sz w:val="24"/>
          <w:szCs w:val="24"/>
          <w:u w:val="single"/>
        </w:rPr>
        <w:t>$100</w:t>
      </w:r>
      <w:r w:rsidRPr="47E84B60">
        <w:rPr>
          <w:rFonts w:ascii="Times New Roman" w:eastAsia="Times New Roman" w:hAnsi="Times New Roman" w:cs="Times New Roman"/>
          <w:sz w:val="24"/>
          <w:szCs w:val="24"/>
        </w:rPr>
        <w:t xml:space="preserve"> nor more than [two hundred fifty dollars] </w:t>
      </w:r>
      <w:r w:rsidRPr="47E84B60">
        <w:rPr>
          <w:rFonts w:ascii="Times New Roman" w:eastAsia="Times New Roman" w:hAnsi="Times New Roman" w:cs="Times New Roman"/>
          <w:sz w:val="24"/>
          <w:szCs w:val="24"/>
          <w:u w:val="single"/>
        </w:rPr>
        <w:t>$250</w:t>
      </w:r>
      <w:r w:rsidRPr="47E84B60">
        <w:rPr>
          <w:rFonts w:ascii="Times New Roman" w:eastAsia="Times New Roman" w:hAnsi="Times New Roman" w:cs="Times New Roman"/>
          <w:sz w:val="24"/>
          <w:szCs w:val="24"/>
        </w:rPr>
        <w:t xml:space="preserve"> or imprisonment for not more than [fifteen] </w:t>
      </w:r>
      <w:r w:rsidRPr="47E84B60">
        <w:rPr>
          <w:rFonts w:ascii="Times New Roman" w:eastAsia="Times New Roman" w:hAnsi="Times New Roman" w:cs="Times New Roman"/>
          <w:sz w:val="24"/>
          <w:szCs w:val="24"/>
          <w:u w:val="single"/>
        </w:rPr>
        <w:t>15</w:t>
      </w:r>
      <w:r w:rsidRPr="47E84B60">
        <w:rPr>
          <w:rFonts w:ascii="Times New Roman" w:eastAsia="Times New Roman" w:hAnsi="Times New Roman" w:cs="Times New Roman"/>
          <w:sz w:val="24"/>
          <w:szCs w:val="24"/>
        </w:rPr>
        <w:t xml:space="preserve"> days or both such fine and imprisonment. [In addition, any] </w:t>
      </w:r>
    </w:p>
    <w:p w14:paraId="61DE190C" w14:textId="058286EA"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u w:val="single"/>
        </w:rPr>
        <w:t>(2) Any</w:t>
      </w:r>
      <w:r w:rsidRPr="47E84B60">
        <w:rPr>
          <w:rFonts w:ascii="Times New Roman" w:eastAsia="Times New Roman" w:hAnsi="Times New Roman" w:cs="Times New Roman"/>
          <w:sz w:val="24"/>
          <w:szCs w:val="24"/>
        </w:rPr>
        <w:t xml:space="preserve"> business using a bicycle for commercial purposes, as defined in subdivision a of section 10-157 of this chapter who violates any provision of subdivision a or b of this section or any of the rules or regulations promulgated pursuant hereto shall be subject to a civil penalty of [one hundred dollars] </w:t>
      </w:r>
      <w:r w:rsidRPr="47E84B60">
        <w:rPr>
          <w:rFonts w:ascii="Times New Roman" w:eastAsia="Times New Roman" w:hAnsi="Times New Roman" w:cs="Times New Roman"/>
          <w:sz w:val="24"/>
          <w:szCs w:val="24"/>
          <w:u w:val="single"/>
        </w:rPr>
        <w:t>$0 for the first violation</w:t>
      </w:r>
      <w:r w:rsidRPr="47E84B60">
        <w:rPr>
          <w:rFonts w:ascii="Times New Roman" w:eastAsia="Times New Roman" w:hAnsi="Times New Roman" w:cs="Times New Roman"/>
          <w:sz w:val="24"/>
          <w:szCs w:val="24"/>
        </w:rPr>
        <w:t xml:space="preserve">. Any such business that violates a provision of this section or rule promulgated pursuant hereto more than [thirty] </w:t>
      </w:r>
      <w:r w:rsidRPr="47E84B60">
        <w:rPr>
          <w:rFonts w:ascii="Times New Roman" w:eastAsia="Times New Roman" w:hAnsi="Times New Roman" w:cs="Times New Roman"/>
          <w:sz w:val="24"/>
          <w:szCs w:val="24"/>
          <w:u w:val="single"/>
        </w:rPr>
        <w:t>30</w:t>
      </w:r>
      <w:r w:rsidRPr="47E84B60">
        <w:rPr>
          <w:rFonts w:ascii="Times New Roman" w:eastAsia="Times New Roman" w:hAnsi="Times New Roman" w:cs="Times New Roman"/>
          <w:sz w:val="24"/>
          <w:szCs w:val="24"/>
        </w:rPr>
        <w:t xml:space="preserve"> days after such business has already violated the same provision or rule shall be subject to [an additional] </w:t>
      </w:r>
      <w:r w:rsidRPr="47E84B60">
        <w:rPr>
          <w:rFonts w:ascii="Times New Roman" w:eastAsia="Times New Roman" w:hAnsi="Times New Roman" w:cs="Times New Roman"/>
          <w:sz w:val="24"/>
          <w:szCs w:val="24"/>
          <w:u w:val="single"/>
        </w:rPr>
        <w:t>a</w:t>
      </w:r>
      <w:r w:rsidRPr="47E84B60">
        <w:rPr>
          <w:rFonts w:ascii="Times New Roman" w:eastAsia="Times New Roman" w:hAnsi="Times New Roman" w:cs="Times New Roman"/>
          <w:sz w:val="24"/>
          <w:szCs w:val="24"/>
        </w:rPr>
        <w:t xml:space="preserve"> civil penalty of [two hundred fifty dollars] </w:t>
      </w:r>
      <w:r w:rsidRPr="47E84B60">
        <w:rPr>
          <w:rFonts w:ascii="Times New Roman" w:eastAsia="Times New Roman" w:hAnsi="Times New Roman" w:cs="Times New Roman"/>
          <w:sz w:val="24"/>
          <w:szCs w:val="24"/>
          <w:u w:val="single"/>
        </w:rPr>
        <w:t>$100</w:t>
      </w:r>
      <w:r w:rsidRPr="47E84B60">
        <w:rPr>
          <w:rFonts w:ascii="Times New Roman" w:eastAsia="Times New Roman" w:hAnsi="Times New Roman" w:cs="Times New Roman"/>
          <w:sz w:val="24"/>
          <w:szCs w:val="24"/>
        </w:rPr>
        <w:t>. Such civil penalties may be in addition to any criminal penalty imposed, and shall be recoverable against such business in an action or proceeding in any court or tribunal of competent jurisdiction or the environmental control board.</w:t>
      </w:r>
    </w:p>
    <w:p w14:paraId="6ABA1816" w14:textId="2C4BB4B0"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3. Subparagraph ii of paragraph 1 of subdivision c of section 16-306.1 of the administrative code of the city of New York, as added by local law number 146 for the year 2013, is amended to read as follows:</w:t>
      </w:r>
    </w:p>
    <w:p w14:paraId="0CDC79B2" w14:textId="6E2789CA"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ii. post a sign, which shall be in addition to any other sign required to be posted pursuant to this code, that states clearly and legibly the trade or business name, address, and telephone number of, and the day and time of pickup by, the private carter that collects the covered establishment's organic waste, [that such covered establishment transports its own organic waste, or that such covered establishment provides for on-site processing for all of the organic waste it generates on its premises,] provided that:</w:t>
      </w:r>
    </w:p>
    <w:p w14:paraId="3358878E" w14:textId="074990C1"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(A) such sign shall be prominently displayed by affixing it to a window near the principal entrance to the covered establishment so as to be easily visible from outside the building or, if this is not possible, prominently displayed inside the covered establishment near the principal entrance;</w:t>
      </w:r>
    </w:p>
    <w:p w14:paraId="4FA1F47E" w14:textId="0552F33B"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(B) catering establishments shall not be required to display on such sign the day and time of the pickup by the private carter that collects the establishment's organic waste; and</w:t>
      </w:r>
    </w:p>
    <w:p w14:paraId="07617E8D" w14:textId="67893A14"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(C) this paragraph shall not apply to sponsors of temporary public events;</w:t>
      </w:r>
    </w:p>
    <w:p w14:paraId="7F9A473B" w14:textId="157DACE0" w:rsidR="31401177" w:rsidRDefault="31401177" w:rsidP="47E84B60">
      <w:pPr>
        <w:spacing w:after="0" w:line="480" w:lineRule="auto"/>
        <w:ind w:firstLine="144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 4. Paragraphs 3, 4, and 5 of subdivision a of section 16-324 of the administrative code of the city of New York are renumbered paragraphs 4, 5, and 6, respectively.</w:t>
      </w:r>
    </w:p>
    <w:p w14:paraId="18B9786A" w14:textId="72F530DA"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5. Paragraph 2 of subdivision a of section 16-324 of the administrative code of the city of New York, as added by local law number 34 for the year 2010, is amended, and subdivision a of section 16-324 of such code is amended to add a new paragraph 3, to read as follows:</w:t>
      </w:r>
    </w:p>
    <w:p w14:paraId="7AD3CE4D" w14:textId="60969A19"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2. For residential buildings containing nine or more dwelling units [and commercial, manufacturing or industrial buildings,] the civil penalty shall be in an amount of one hundred dollars for the first violation, two hundred dollars for the second violation committed on a different day within a period of twelve months, and four hundred dollars for the third and each subsequent violation committed on a different day within a period of twelve months, provided that the court before which such civil action is brought or such board may waive the penalty for the first violation upon a showing of good cause. The owner, net lessee or person in charge of any residential building of nine or more dwelling units [or a commercial, manufacturing or industrial building] with respect to which four or more violations were committed on different days within a period of six months shall be classified as a persistent violator.</w:t>
      </w:r>
    </w:p>
    <w:p w14:paraId="61655CDB" w14:textId="1312A87D" w:rsidR="31401177" w:rsidRDefault="31401177" w:rsidP="47E84B60">
      <w:pPr>
        <w:spacing w:after="0" w:line="480" w:lineRule="auto"/>
        <w:ind w:firstLine="1440"/>
        <w:jc w:val="both"/>
        <w:rPr>
          <w:rFonts w:ascii="Times New Roman" w:eastAsia="Times New Roman" w:hAnsi="Times New Roman" w:cs="Times New Roman"/>
          <w:sz w:val="24"/>
          <w:szCs w:val="24"/>
          <w:u w:val="single"/>
        </w:rPr>
      </w:pPr>
      <w:r w:rsidRPr="47E84B60">
        <w:rPr>
          <w:rFonts w:ascii="Times New Roman" w:eastAsia="Times New Roman" w:hAnsi="Times New Roman" w:cs="Times New Roman"/>
          <w:sz w:val="24"/>
          <w:szCs w:val="24"/>
          <w:u w:val="single"/>
        </w:rPr>
        <w:t>3. (a) For commercial, manufacturing or industrial buildings, the civil penalty shall be in an amount of one hundred dollars for the first violation, two hundred dollars for the second violation committed on a different day within a period of twelve months, and four hundred dollars for the third and each subsequent violation committed on a different day within a period of twelve months, provided that the court before which such civil action is brought or such board may waive the penalty for the first violation upon a showing of good cause. The owner, net lessee or person in charge of any commercial, manufacturing or industrial building with respect to which four or more violations were committed on different days within a period of six months shall be classified as a persistent violator.</w:t>
      </w:r>
    </w:p>
    <w:p w14:paraId="251B9ED4" w14:textId="4E8F68A6" w:rsidR="31401177" w:rsidRDefault="31401177" w:rsidP="47E84B60">
      <w:pPr>
        <w:spacing w:after="0" w:line="480" w:lineRule="auto"/>
        <w:ind w:firstLine="1440"/>
        <w:jc w:val="both"/>
        <w:rPr>
          <w:rFonts w:ascii="Times New Roman" w:eastAsia="Times New Roman" w:hAnsi="Times New Roman" w:cs="Times New Roman"/>
          <w:sz w:val="24"/>
          <w:szCs w:val="24"/>
          <w:u w:val="single"/>
        </w:rPr>
      </w:pPr>
      <w:r w:rsidRPr="47E84B60">
        <w:rPr>
          <w:rFonts w:ascii="Times New Roman" w:eastAsia="Times New Roman" w:hAnsi="Times New Roman" w:cs="Times New Roman"/>
          <w:sz w:val="24"/>
          <w:szCs w:val="24"/>
          <w:u w:val="single"/>
        </w:rPr>
        <w:t>(b) Notwithstanding subparagraph (a) of this paragraph, a civil penalty of zero dollars shall be imposed for a first violation relating to any labelling or signage requirement set forth in section 1-10 of title 16 of the rules of the city of New York, except the requirements of paragraph (2) of subdivision (d) of such section. The notice of violation for such first-time violation shall inform the respondent of the provision of law or rule that the department believes the respondent has violated, describe the condition or activity that is the basis for the notice of violation, and advise the respondent that the law authorizes civil penalties for such violation and that subsequent violations may result in the imposition of such civil penalties. Any person who violates a requirement relating to labeling or signage set forth in section 1-10 of title 16 of the rules of the city of New York, except requirements of paragraph (2) of subdivision (d) of such section, shall be subject to a civil penalty of two hundred dollars for the second violation committed on a different day within a period of twelve months, and four hundred dollars for the third and subsequent violation committed on a different day within a period of twelve months. The owner, net lessee or person in charge of any commercial, manufacturing or industrial building with respect to which four or more violations were committed on different days within a period of six months shall be classified as a persistent violator.</w:t>
      </w:r>
    </w:p>
    <w:p w14:paraId="00DDBEE6" w14:textId="5382E93A"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6. Paragraph 1 of subdivision e of section 16-324 of the administrative code of the city of New York, as amended by local law number 80 for the year 2020, is amended to read as follows:</w:t>
      </w:r>
    </w:p>
    <w:p w14:paraId="75879556" w14:textId="180A63E6"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(1) Any covered establishment that violates section 16-306.1 of this chapter or rules of the department, the department of health and mental hygiene, or the department of consumer and worker protection promulgated pursuant thereto shall be liable for a civil penalty recoverable in a civil action brought in the name of the commissioner or the commissioner of health and mental hygiene, or the commissioner of consumer and worker protection, or in a proceeding returnable before any tribunal established within the office of administrative trials and hearings, in the amount of [two hundred fifty] </w:t>
      </w:r>
      <w:r w:rsidRPr="47E84B60">
        <w:rPr>
          <w:rFonts w:ascii="Times New Roman" w:eastAsia="Times New Roman" w:hAnsi="Times New Roman" w:cs="Times New Roman"/>
          <w:sz w:val="24"/>
          <w:szCs w:val="24"/>
          <w:u w:val="single"/>
        </w:rPr>
        <w:t>zero</w:t>
      </w:r>
      <w:r w:rsidRPr="47E84B60">
        <w:rPr>
          <w:rFonts w:ascii="Times New Roman" w:eastAsia="Times New Roman" w:hAnsi="Times New Roman" w:cs="Times New Roman"/>
          <w:sz w:val="24"/>
          <w:szCs w:val="24"/>
        </w:rPr>
        <w:t xml:space="preserve"> dollars for the first violation, five hundred dollars for the second violation committed on a different day within a period of twelve months, and one thousand dollars for the third and each subsequent violation committed on different days within a period of twelve months, except that the department, the department of health and mental hygiene, and the department of consumer and worker protection shall not issue a notice of violation, but shall issue a warning, for any violation by a designated covered establishment that occurs during the first twelve months after the commissioner designates such covered establishment pursuant to subdivision b of section 16-306.1. </w:t>
      </w:r>
      <w:r w:rsidRPr="47E84B60">
        <w:rPr>
          <w:rFonts w:ascii="Times New Roman" w:eastAsia="Times New Roman" w:hAnsi="Times New Roman" w:cs="Times New Roman"/>
          <w:sz w:val="24"/>
          <w:szCs w:val="24"/>
          <w:u w:val="single"/>
        </w:rPr>
        <w:t xml:space="preserve">The notice of violation for such first-time violation shall inform the respondent of the provision of law or rule that the department, the department of health and mental hygiene, or the department of consumer and worker protection believes the respondent has violated, describe the condition or activity that is the basis for the notice of violation, and advise the respondent that the law authorizes civil penalties for such violation and that subsequent violations may result in the imposition of such civil penalties.  </w:t>
      </w:r>
    </w:p>
    <w:p w14:paraId="5827B0EB" w14:textId="49DD7D36"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7. Paragraph 2 of subdivision c section 16-401 of the administrative code of the city of New York, as added by local law number 64 for the year 2021, is amended to read as follows:</w:t>
      </w:r>
    </w:p>
    <w:p w14:paraId="6EF17E35" w14:textId="636B7F1B"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2. All food service establishments shall maintain a sufficient supply of single-use plastic beverage straws that are not compostable. If a person specifically requests a plastic beverage straw, such food service establishment shall provide a single-use plastic beverage straw that is not compostable free of charge [and shall make no inquiry into the reason for such request]. A violation of this paragraph may also violate the reasonable accommodation provisions of title 8 of this code and be subject to enforcement by the city commission on human rights.</w:t>
      </w:r>
    </w:p>
    <w:p w14:paraId="32E59A8C" w14:textId="1698AC7D"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8. Subdivision d of section 16-401 of the administrative code of the city of New York, as added by local law number 64 for the year 2021, is amended to read as follows:</w:t>
      </w:r>
    </w:p>
    <w:p w14:paraId="63CA69D3" w14:textId="31B2994B"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d. Notwithstanding subdivision c of this section, food service establishments may provide compostable beverage straws that are made from plastic [upon request only if such straws are used by persons on such food service establishments’ premises and] only if such food service establishments dispose of all such straws </w:t>
      </w:r>
      <w:r w:rsidRPr="47E84B60">
        <w:rPr>
          <w:rFonts w:ascii="Times New Roman" w:eastAsia="Times New Roman" w:hAnsi="Times New Roman" w:cs="Times New Roman"/>
          <w:sz w:val="24"/>
          <w:szCs w:val="24"/>
          <w:u w:val="single"/>
        </w:rPr>
        <w:t>that are discarded on the premises</w:t>
      </w:r>
      <w:r w:rsidRPr="47E84B60">
        <w:rPr>
          <w:rFonts w:ascii="Times New Roman" w:eastAsia="Times New Roman" w:hAnsi="Times New Roman" w:cs="Times New Roman"/>
          <w:sz w:val="24"/>
          <w:szCs w:val="24"/>
        </w:rPr>
        <w:t xml:space="preserve"> through a commercial composting provider or in accordance with paragraph 1 of subdivision c of section 16-306.1 if such establishments are covered establishments pursuant to such section. [Food service establishments that are not covered under section 16-306.1 that provide compostable beverage straws that are made of plastic pursuant to this subdivision shall maintain distinct and clearly labeled bins indicating where such compostable beverage straws that are made from plastic are to be separated for purposes of disposal.]</w:t>
      </w:r>
    </w:p>
    <w:p w14:paraId="605CA82E" w14:textId="632E1138"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9. Subdivision c of section 17-172 of the administrative code of the city of New York is amended to read as follows:</w:t>
      </w:r>
    </w:p>
    <w:p w14:paraId="00AC3F8B" w14:textId="1AD020F2"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c. Fees. The department shall make signs available[, and may charge a fee to cover printing, postage and handling expenses] </w:t>
      </w:r>
      <w:r w:rsidRPr="47E84B60">
        <w:rPr>
          <w:rFonts w:ascii="Times New Roman" w:eastAsia="Times New Roman" w:hAnsi="Times New Roman" w:cs="Times New Roman"/>
          <w:sz w:val="24"/>
          <w:szCs w:val="24"/>
          <w:u w:val="single"/>
        </w:rPr>
        <w:t>at no cost to such an establishment</w:t>
      </w:r>
      <w:r w:rsidRPr="47E84B60">
        <w:rPr>
          <w:rFonts w:ascii="Times New Roman" w:eastAsia="Times New Roman" w:hAnsi="Times New Roman" w:cs="Times New Roman"/>
          <w:sz w:val="24"/>
          <w:szCs w:val="24"/>
        </w:rPr>
        <w:t>.</w:t>
      </w:r>
    </w:p>
    <w:p w14:paraId="30C25785" w14:textId="5D6157B1"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10. Sections 17-199.3.2, 17-199.5, and 17-199.6 of the administrative code of the city of New York, such section 17-199.3.2 as added by local law number 89 for the year 2022, such section 17-199.5 as added by local law number 118 for the year 2017, and such section 17-199.6 as added by local law number 182 for the year 2017, are renumbered as sections 17-199.3.3, 17-197.1, and 17-199.12.1, respectively.</w:t>
      </w:r>
    </w:p>
    <w:p w14:paraId="25593849" w14:textId="31A8C43D"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11. Subdivision d of section 17-199.11 of the administrative code of the city of New York, as amended by local law number 80 for the year 2021, is amended to read as follows:</w:t>
      </w:r>
    </w:p>
    <w:p w14:paraId="19C194F8" w14:textId="79056382"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d. Any food service establishment that violates any of the provisions of this section or any rule promulgated thereunder by the department shall be liable for a civil penalty of [$100] </w:t>
      </w:r>
      <w:r w:rsidRPr="47E84B60">
        <w:rPr>
          <w:rFonts w:ascii="Times New Roman" w:eastAsia="Times New Roman" w:hAnsi="Times New Roman" w:cs="Times New Roman"/>
          <w:sz w:val="24"/>
          <w:szCs w:val="24"/>
          <w:u w:val="single"/>
        </w:rPr>
        <w:t>$50</w:t>
      </w:r>
      <w:r w:rsidRPr="47E84B60">
        <w:rPr>
          <w:rFonts w:ascii="Times New Roman" w:eastAsia="Times New Roman" w:hAnsi="Times New Roman" w:cs="Times New Roman"/>
          <w:sz w:val="24"/>
          <w:szCs w:val="24"/>
        </w:rPr>
        <w:t>. Where a person is found to have violated this section or any rule promulgated thereunder by the department, the department shall commence a proceeding to recover any civil penalty authorized by this section by the service of a summons returnable to the office of administrative trials and hearings.</w:t>
      </w:r>
    </w:p>
    <w:p w14:paraId="4FF0DC01" w14:textId="5E24CC59"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12. Subdivision c of section 17-1507 of the administrative code of the city of New York, as amended by local law number 80 for the year 2021, is amended to read as follows:</w:t>
      </w:r>
    </w:p>
    <w:p w14:paraId="5ABABD21" w14:textId="5D64071E"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c. Any food service establishment that violates subdivision a of this section, or any rules promulgated pursuant to this section, shall be liable for a civil penalty of not more than [$500] </w:t>
      </w:r>
      <w:r w:rsidRPr="47E84B60">
        <w:rPr>
          <w:rFonts w:ascii="Times New Roman" w:eastAsia="Times New Roman" w:hAnsi="Times New Roman" w:cs="Times New Roman"/>
          <w:sz w:val="24"/>
          <w:szCs w:val="24"/>
          <w:u w:val="single"/>
        </w:rPr>
        <w:t>$200</w:t>
      </w:r>
      <w:r w:rsidRPr="47E84B60">
        <w:rPr>
          <w:rFonts w:ascii="Times New Roman" w:eastAsia="Times New Roman" w:hAnsi="Times New Roman" w:cs="Times New Roman"/>
          <w:sz w:val="24"/>
          <w:szCs w:val="24"/>
        </w:rPr>
        <w:t>, recoverable in a proceeding before any tribunal established within the office of administrative trials and hearings or within any agency of the city of New York designated to conduct such proceedings.</w:t>
      </w:r>
    </w:p>
    <w:p w14:paraId="34C59BEE" w14:textId="501FBE62"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13. Subdivision a of section 17-1702 of the administrative code of the city of New York, as amended by local law number 53 for the year 2015, is amended to read as follows:</w:t>
      </w:r>
    </w:p>
    <w:p w14:paraId="23EBB0DF" w14:textId="07E2447B"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a. Any pet shop that displays, offers for sale, delivers, barters, auctions, gives away, transfers or sells any dog or cat shall obtain such dog or cat from a source that, as of the date such pet shop receives such animal, </w:t>
      </w:r>
      <w:r w:rsidRPr="47E84B60">
        <w:rPr>
          <w:rFonts w:ascii="Times New Roman" w:eastAsia="Times New Roman" w:hAnsi="Times New Roman" w:cs="Times New Roman"/>
          <w:sz w:val="24"/>
          <w:szCs w:val="24"/>
          <w:u w:val="single"/>
        </w:rPr>
        <w:t>shall attest in a sworn affidavit that such source</w:t>
      </w:r>
      <w:r w:rsidRPr="47E84B60">
        <w:rPr>
          <w:rFonts w:ascii="Times New Roman" w:eastAsia="Times New Roman" w:hAnsi="Times New Roman" w:cs="Times New Roman"/>
          <w:sz w:val="24"/>
          <w:szCs w:val="24"/>
        </w:rPr>
        <w:t>:</w:t>
      </w:r>
    </w:p>
    <w:p w14:paraId="26ECFE0C" w14:textId="5AB5B744"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1. holds a valid and active class A license that has not been suspended at any time during the prior five years[, as such information is available from the United States department of agriculture]; and</w:t>
      </w:r>
    </w:p>
    <w:p w14:paraId="4779B733" w14:textId="6489EE1F"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2. has not received any of the following in connection with such license[, as such information is available from the United States department of agriculture]:</w:t>
      </w:r>
    </w:p>
    <w:p w14:paraId="180F90FD" w14:textId="0BA16EBE"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(a) a finally determined “direct” non-compliant item citation pursuant to 7 U.S.C. § 2131, et seq., and regulations promulgated thereunder[, as indicated on any United States department of agriculture inspection report] at any time during the prior three years; or</w:t>
      </w:r>
    </w:p>
    <w:p w14:paraId="5E1015AD" w14:textId="2B570BA2"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(b) a finally determined citation for failure to provide inspectors access to property or records as required pursuant to 9 C.F.R. §2.126, or successor regulations[, as indicated on] </w:t>
      </w:r>
      <w:r w:rsidRPr="47E84B60">
        <w:rPr>
          <w:rFonts w:ascii="Times New Roman" w:eastAsia="Times New Roman" w:hAnsi="Times New Roman" w:cs="Times New Roman"/>
          <w:sz w:val="24"/>
          <w:szCs w:val="24"/>
          <w:u w:val="single"/>
        </w:rPr>
        <w:t>in</w:t>
      </w:r>
      <w:r w:rsidRPr="47E84B60">
        <w:rPr>
          <w:rFonts w:ascii="Times New Roman" w:eastAsia="Times New Roman" w:hAnsi="Times New Roman" w:cs="Times New Roman"/>
          <w:sz w:val="24"/>
          <w:szCs w:val="24"/>
        </w:rPr>
        <w:t xml:space="preserve"> either of the two most recent United States department of agriculture inspection reports; or</w:t>
      </w:r>
    </w:p>
    <w:p w14:paraId="4B2E9D31" w14:textId="2C1D7AB7"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(c) three or more distinct finally determined non-compliant item citations pursuant to 7 U.S.C. § 2131, et seq., and regulations promulgated thereunder, other than citations for failure to provide inspectors access to property or records as required pursuant to 9 C.F.R. § 2.126, or successor regulations, [as indicated on] </w:t>
      </w:r>
      <w:r w:rsidRPr="47E84B60">
        <w:rPr>
          <w:rFonts w:ascii="Times New Roman" w:eastAsia="Times New Roman" w:hAnsi="Times New Roman" w:cs="Times New Roman"/>
          <w:sz w:val="24"/>
          <w:szCs w:val="24"/>
          <w:u w:val="single"/>
        </w:rPr>
        <w:t>in</w:t>
      </w:r>
      <w:r w:rsidRPr="47E84B60">
        <w:rPr>
          <w:rFonts w:ascii="Times New Roman" w:eastAsia="Times New Roman" w:hAnsi="Times New Roman" w:cs="Times New Roman"/>
          <w:sz w:val="24"/>
          <w:szCs w:val="24"/>
        </w:rPr>
        <w:t xml:space="preserve"> the most recent United States department of agriculture inspection report; or</w:t>
      </w:r>
    </w:p>
    <w:p w14:paraId="47B2D9D1" w14:textId="4C71FDA4"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(d) one or more finally determined repeat non-compliant item citations pursuant to 7 U.S.C. § 2131, et seq., and regulations promulgated thereunder, [as indicated on] </w:t>
      </w:r>
      <w:r w:rsidRPr="47E84B60">
        <w:rPr>
          <w:rFonts w:ascii="Times New Roman" w:eastAsia="Times New Roman" w:hAnsi="Times New Roman" w:cs="Times New Roman"/>
          <w:sz w:val="24"/>
          <w:szCs w:val="24"/>
          <w:u w:val="single"/>
        </w:rPr>
        <w:t>in</w:t>
      </w:r>
      <w:r w:rsidRPr="47E84B60">
        <w:rPr>
          <w:rFonts w:ascii="Times New Roman" w:eastAsia="Times New Roman" w:hAnsi="Times New Roman" w:cs="Times New Roman"/>
          <w:sz w:val="24"/>
          <w:szCs w:val="24"/>
        </w:rPr>
        <w:t xml:space="preserve"> the most recent United States department of agriculture inspection report; or</w:t>
      </w:r>
    </w:p>
    <w:p w14:paraId="4DF0D2E9" w14:textId="7C76E6F8"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(e) a finally determined order to cease and desist, issued by an administrative law judge, at any time during the prior five years; or</w:t>
      </w:r>
    </w:p>
    <w:p w14:paraId="6AD17507" w14:textId="57299656"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(f) a finally determined order to pay a civil penalty, issued by an administrative law judge, at any time during the prior five years; and</w:t>
      </w:r>
    </w:p>
    <w:p w14:paraId="411720D7" w14:textId="087E9053"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3. [provides to such pet shop a sworn affidavit attesting that such source] has not been convicted of a violation of the minimum standards of animal care provided for in section four hundred one of the agriculture and markets law at any time during the prior five years; and</w:t>
      </w:r>
    </w:p>
    <w:p w14:paraId="5B762E76" w14:textId="6F399584"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4. [provides to such pet shop a sworn affidavit attesting that] </w:t>
      </w:r>
      <w:r w:rsidRPr="47E84B60">
        <w:rPr>
          <w:rFonts w:ascii="Times New Roman" w:eastAsia="Times New Roman" w:hAnsi="Times New Roman" w:cs="Times New Roman"/>
          <w:sz w:val="24"/>
          <w:szCs w:val="24"/>
          <w:u w:val="single"/>
        </w:rPr>
        <w:t>has never been convicted of an animal abuse crime</w:t>
      </w:r>
      <w:r w:rsidRPr="47E84B60">
        <w:rPr>
          <w:rFonts w:ascii="Times New Roman" w:eastAsia="Times New Roman" w:hAnsi="Times New Roman" w:cs="Times New Roman"/>
          <w:sz w:val="24"/>
          <w:szCs w:val="24"/>
        </w:rPr>
        <w:t xml:space="preserve"> prior to delivering such animal or animals into the custody of such pet shop [such source has never been convicted of an animal abuse crime].</w:t>
      </w:r>
    </w:p>
    <w:p w14:paraId="00A3344E" w14:textId="3597B26B"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14. Subdivision a of section 17-1903 of the administrative code of the city of New York, as added by local law number 202 for the year 2019, is amended to read as follows:</w:t>
      </w:r>
    </w:p>
    <w:p w14:paraId="6DF49B0B" w14:textId="4093615D"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a. Any person who is found to violate any provision of this chapter shall be subject to a civil penalty of not less than [$500] </w:t>
      </w:r>
      <w:r w:rsidRPr="47E84B60">
        <w:rPr>
          <w:rFonts w:ascii="Times New Roman" w:eastAsia="Times New Roman" w:hAnsi="Times New Roman" w:cs="Times New Roman"/>
          <w:sz w:val="24"/>
          <w:szCs w:val="24"/>
          <w:u w:val="single"/>
        </w:rPr>
        <w:t>$400</w:t>
      </w:r>
      <w:r w:rsidRPr="47E84B60">
        <w:rPr>
          <w:rFonts w:ascii="Times New Roman" w:eastAsia="Times New Roman" w:hAnsi="Times New Roman" w:cs="Times New Roman"/>
          <w:sz w:val="24"/>
          <w:szCs w:val="24"/>
        </w:rPr>
        <w:t xml:space="preserve"> and not more than $2,000 for each violation. Each such violation may be treated as a separate and distinct offense, and in the case of a continuing violation, each day's continuance thereof may be treated as a separate and distinct offense.</w:t>
      </w:r>
    </w:p>
    <w:p w14:paraId="7B3DA681" w14:textId="76B39FB2"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15. Section 20-241.1 of the administrative code of the city of New York is amended by adding a new subdivision d to read as follows:</w:t>
      </w:r>
    </w:p>
    <w:p w14:paraId="710E4BFA" w14:textId="7781F198"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u w:val="single"/>
        </w:rPr>
        <w:t>d. Notwithstanding any inconsistent provision of this section, a person who violates subdivisions (e) or (f) of section 2-70.2 of title 6 of the rules of the city of New York, or any successor to such provisions, shall be liable for a civil penalty of: (i) zero dollars for a first violation; (ii) not more than one hundred seventy-five dollars for a second violation; and (iii) not more than three hundred dollars for a third or subsequent violation.</w:t>
      </w:r>
    </w:p>
    <w:p w14:paraId="419FB4B2" w14:textId="12C55BBB"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16. Section 20-545 of the administrative code of the city of New York is amended by adding a new subdivision d to read as follows:</w:t>
      </w:r>
    </w:p>
    <w:p w14:paraId="77214F57" w14:textId="4E476C1B"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u w:val="single"/>
        </w:rPr>
        <w:t>d. Notwithstanding any other section of this title, a person shall be subject to a civil penalty of zero dollars for a first violation of section 20-544 of this subchapter or any rule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other than being the basis for the suspension or revocation of a license pursuant to subdivision a of this section. The option of presenting proof that the violation has been cured shall be offered as part of any settlement offer made by the department to a person who has received, for the first time, a notice of violation of section 20-544 of this subchapter or any rule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39FFB556" w14:textId="68E32084"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17. Section 20-688 of the administrative code of the city of New York, as amended by local law number 80 for the year 2021, is amended to read as follows:</w:t>
      </w:r>
    </w:p>
    <w:p w14:paraId="7ED7F137" w14:textId="6BDBD825"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 20-688 Penalties. Any person, firm, corporation or association or agent or employee thereof, who shall violate any of the provisions of this subchapter or of the regulations promulgated pursuant to section 20-686 shall pay a civil penalty of [one hundred] </w:t>
      </w:r>
      <w:r w:rsidRPr="47E84B60">
        <w:rPr>
          <w:rFonts w:ascii="Times New Roman" w:eastAsia="Times New Roman" w:hAnsi="Times New Roman" w:cs="Times New Roman"/>
          <w:sz w:val="24"/>
          <w:szCs w:val="24"/>
          <w:u w:val="single"/>
        </w:rPr>
        <w:t>zero</w:t>
      </w:r>
      <w:r w:rsidRPr="47E84B60">
        <w:rPr>
          <w:rFonts w:ascii="Times New Roman" w:eastAsia="Times New Roman" w:hAnsi="Times New Roman" w:cs="Times New Roman"/>
          <w:sz w:val="24"/>
          <w:szCs w:val="24"/>
        </w:rPr>
        <w:t xml:space="preserve"> dollars for the first violation, </w:t>
      </w:r>
      <w:r w:rsidRPr="47E84B60">
        <w:rPr>
          <w:rFonts w:ascii="Times New Roman" w:eastAsia="Times New Roman" w:hAnsi="Times New Roman" w:cs="Times New Roman"/>
          <w:sz w:val="24"/>
          <w:szCs w:val="24"/>
          <w:u w:val="single"/>
        </w:rPr>
        <w:t>not more than</w:t>
      </w:r>
      <w:r w:rsidRPr="47E84B60">
        <w:rPr>
          <w:rFonts w:ascii="Times New Roman" w:eastAsia="Times New Roman" w:hAnsi="Times New Roman" w:cs="Times New Roman"/>
          <w:sz w:val="24"/>
          <w:szCs w:val="24"/>
        </w:rPr>
        <w:t xml:space="preserve"> one hundred seventy-five dollars for the second violation and </w:t>
      </w:r>
      <w:r w:rsidRPr="47E84B60">
        <w:rPr>
          <w:rFonts w:ascii="Times New Roman" w:eastAsia="Times New Roman" w:hAnsi="Times New Roman" w:cs="Times New Roman"/>
          <w:sz w:val="24"/>
          <w:szCs w:val="24"/>
          <w:u w:val="single"/>
        </w:rPr>
        <w:t>not more than</w:t>
      </w:r>
      <w:r w:rsidRPr="47E84B60">
        <w:rPr>
          <w:rFonts w:ascii="Times New Roman" w:eastAsia="Times New Roman" w:hAnsi="Times New Roman" w:cs="Times New Roman"/>
          <w:sz w:val="24"/>
          <w:szCs w:val="24"/>
        </w:rPr>
        <w:t xml:space="preserve"> two hundred twenty-five dollars for the third and any subsequent violation; and shall, upon conviction thereof, be punished by a fine of not less than twenty-five nor more than two hundred fifty dollars for each such violation.</w:t>
      </w:r>
    </w:p>
    <w:p w14:paraId="40DFE30C" w14:textId="48D3DBF1" w:rsidR="31401177" w:rsidRDefault="31401177" w:rsidP="47E84B60">
      <w:pPr>
        <w:spacing w:after="0" w:line="480" w:lineRule="auto"/>
        <w:ind w:firstLine="144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 18. Subchapters 6, 9, 12, and 15 of chapter 5 of title 20 of the administrative code of the city of New York, such subchapter 15 as added by local law number 23 for the year 2005, are REPEALED.</w:t>
      </w:r>
    </w:p>
    <w:p w14:paraId="38B3BD8E" w14:textId="06831676"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19. Section 20-743 of the administrative code of the city of New York, as amended by local law number 80 for the year 2021, is amended to read as follows:</w:t>
      </w:r>
    </w:p>
    <w:p w14:paraId="159D8138" w14:textId="4988BD20"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 20-743 Penalties. </w:t>
      </w:r>
      <w:r w:rsidRPr="47E84B60">
        <w:rPr>
          <w:rFonts w:ascii="Times New Roman" w:eastAsia="Times New Roman" w:hAnsi="Times New Roman" w:cs="Times New Roman"/>
          <w:sz w:val="24"/>
          <w:szCs w:val="24"/>
          <w:u w:val="single"/>
        </w:rPr>
        <w:t>(a)</w:t>
      </w:r>
      <w:r w:rsidRPr="47E84B60">
        <w:rPr>
          <w:rFonts w:ascii="Times New Roman" w:eastAsia="Times New Roman" w:hAnsi="Times New Roman" w:cs="Times New Roman"/>
          <w:sz w:val="24"/>
          <w:szCs w:val="24"/>
        </w:rPr>
        <w:t xml:space="preserve"> Any person, partnership, corporation or other business entity who violates any provision of this subchapter or any of the regulations promulgated hereunder shall be liable for a civil penalty of not less than two hundred fifty dollars nor more than five hundred dollars for the first violation and for each succeeding violation a civil penalty of not less than five hundred dollars nor more than seven hundred fifty dollars; except that a person, partnership, corporation or other business entity shall not be subject to the civil penalty described above for a first-time violation of subdivision a of section 20-740 of this subchapter or any rule or regulation promulgated thereunder, if such person, partnership, corporation or other business entity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partnership, corporation or other business entity who has received, for the first time, a notice of violation of subdivision a of section 20-740 of this subchapter or any rule or regulation promulgated thereunder. The department shall permit such proof to be submitted electronically or in person. A person, partnership, corporation or other business entity may seek review, in the department's administrative tribunal, of the determination that the person or entity has not submitted proof of a cure within fifteen days of receiving written notification of such determination.</w:t>
      </w:r>
    </w:p>
    <w:p w14:paraId="20316CAD" w14:textId="03B1B560"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u w:val="single"/>
        </w:rPr>
        <w:t>(b) Notwithstanding subdivision a of this section, any person, partnership, corporation or other business entity who violates subdivision b of section 20-740 of this subchapter or any rule promulgated thereunder shall be liable for a civil penalty of: (i) zero dollars for the first violation; (ii) not less than two hundred fifty dollars nor more than five hundred dollars for a second violation; and (iii) not less than five hundred dollars nor more than seven hundred fifty dollars for each succeeding violation.</w:t>
      </w:r>
    </w:p>
    <w:p w14:paraId="5571E0EC" w14:textId="20F07BC8"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20. Subdivision b of section 20-822 of the administrative code of the city of New York, as added by local law number 53 for the year 2011, is amended to read as follows:</w:t>
      </w:r>
    </w:p>
    <w:p w14:paraId="504B2E08" w14:textId="53FC1417"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b. Violations. A person violating section 20-822 of this subchapter shall be guilty of a violation punishable by a fine not to exceed two hundred and fifty dollars for the first violation and a fine not to exceed five hundred dollars for any subsequent violation. In addition to such penalties, any person who violates this section shall be liable for a civil penalty of [not less than one hundred dollars nor more than two hundred and fifty] </w:t>
      </w:r>
      <w:r w:rsidRPr="47E84B60">
        <w:rPr>
          <w:rFonts w:ascii="Times New Roman" w:eastAsia="Times New Roman" w:hAnsi="Times New Roman" w:cs="Times New Roman"/>
          <w:sz w:val="24"/>
          <w:szCs w:val="24"/>
          <w:u w:val="single"/>
        </w:rPr>
        <w:t>zero</w:t>
      </w:r>
      <w:r w:rsidRPr="47E84B60">
        <w:rPr>
          <w:rFonts w:ascii="Times New Roman" w:eastAsia="Times New Roman" w:hAnsi="Times New Roman" w:cs="Times New Roman"/>
          <w:sz w:val="24"/>
          <w:szCs w:val="24"/>
        </w:rPr>
        <w:t xml:space="preserve"> dollars for the first violation and of not less than two hundred and fifty dollars nor more than five hundred dollars for each subsequent violation. For purposes of this subdivision, each group of identical over-the-counter medication subject to this subchapter marked with the same date shall constitute a single violation. However, where the expired over-the-counter medication is sold to a person, each sale shall constitute a separate violation under this section. [Penalties shall be enforced in accordance with subdivision g of section twenty-two hundred and three of the charter of the city of New York.]</w:t>
      </w:r>
    </w:p>
    <w:p w14:paraId="5086EC9D" w14:textId="39A4B658"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21. Subdivisions e and f of section 20-910 of the administrative code of the city of New York, subdivision e as amended by local law number 92 for the year 2015 and subdivision f as added by such local law, are amended to read as follows:</w:t>
      </w:r>
    </w:p>
    <w:p w14:paraId="6CC28509" w14:textId="1960B6C7"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e. [(i) Prior to July 1, 2016, any person who violates this section shall receive a written warning for the first violation, and shall be liable for a civil penalty in the amount of two hundred fifty dollars for each open door or window for a second violation within an eighteen month period and five hundred dollars for each open door or window for any third and subsequent violation within an eighteen month period, except that such person shall be liable for a civil penalty in the amount of five hundred dollars for each open door or window for a second violation within an eighteen month period and one thousand dollars for each open door or window for any third and subsequent violation within an eighteen month period if the violation occurs at a store that is part of a chain of stores.</w:t>
      </w:r>
    </w:p>
    <w:p w14:paraId="17733B3C" w14:textId="50BB8FEA"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(ii) On and after July 1, 2016, any] </w:t>
      </w:r>
      <w:r w:rsidRPr="47E84B60">
        <w:rPr>
          <w:rFonts w:ascii="Times New Roman" w:eastAsia="Times New Roman" w:hAnsi="Times New Roman" w:cs="Times New Roman"/>
          <w:sz w:val="24"/>
          <w:szCs w:val="24"/>
          <w:u w:val="single"/>
        </w:rPr>
        <w:t>Any</w:t>
      </w:r>
      <w:r w:rsidRPr="47E84B60">
        <w:rPr>
          <w:rFonts w:ascii="Times New Roman" w:eastAsia="Times New Roman" w:hAnsi="Times New Roman" w:cs="Times New Roman"/>
          <w:sz w:val="24"/>
          <w:szCs w:val="24"/>
        </w:rPr>
        <w:t xml:space="preserve"> person who violates this section shall be liable for a civil penalty in the amount of [two hundred fifty] </w:t>
      </w:r>
      <w:r w:rsidRPr="47E84B60">
        <w:rPr>
          <w:rFonts w:ascii="Times New Roman" w:eastAsia="Times New Roman" w:hAnsi="Times New Roman" w:cs="Times New Roman"/>
          <w:sz w:val="24"/>
          <w:szCs w:val="24"/>
          <w:u w:val="single"/>
        </w:rPr>
        <w:t>zero</w:t>
      </w:r>
      <w:r w:rsidRPr="47E84B60">
        <w:rPr>
          <w:rFonts w:ascii="Times New Roman" w:eastAsia="Times New Roman" w:hAnsi="Times New Roman" w:cs="Times New Roman"/>
          <w:sz w:val="24"/>
          <w:szCs w:val="24"/>
        </w:rPr>
        <w:t xml:space="preserve"> dollars for each open door or window for the first violation and </w:t>
      </w:r>
      <w:r w:rsidRPr="47E84B60">
        <w:rPr>
          <w:rFonts w:ascii="Times New Roman" w:eastAsia="Times New Roman" w:hAnsi="Times New Roman" w:cs="Times New Roman"/>
          <w:sz w:val="24"/>
          <w:szCs w:val="24"/>
          <w:u w:val="single"/>
        </w:rPr>
        <w:t>not more than</w:t>
      </w:r>
      <w:r w:rsidRPr="47E84B60">
        <w:rPr>
          <w:rFonts w:ascii="Times New Roman" w:eastAsia="Times New Roman" w:hAnsi="Times New Roman" w:cs="Times New Roman"/>
          <w:sz w:val="24"/>
          <w:szCs w:val="24"/>
        </w:rPr>
        <w:t xml:space="preserve"> five hundred dollars for each open door or window for any second and subsequent violation within an eighteen month period, except that such person shall be liable for a civil penalty in the amount of </w:t>
      </w:r>
      <w:r w:rsidRPr="47E84B60">
        <w:rPr>
          <w:rFonts w:ascii="Times New Roman" w:eastAsia="Times New Roman" w:hAnsi="Times New Roman" w:cs="Times New Roman"/>
          <w:sz w:val="24"/>
          <w:szCs w:val="24"/>
          <w:u w:val="single"/>
        </w:rPr>
        <w:t>not more than</w:t>
      </w:r>
      <w:r w:rsidRPr="47E84B60">
        <w:rPr>
          <w:rFonts w:ascii="Times New Roman" w:eastAsia="Times New Roman" w:hAnsi="Times New Roman" w:cs="Times New Roman"/>
          <w:sz w:val="24"/>
          <w:szCs w:val="24"/>
        </w:rPr>
        <w:t xml:space="preserve"> five hundred dollars for each open door or window for the first violation and </w:t>
      </w:r>
      <w:r w:rsidRPr="47E84B60">
        <w:rPr>
          <w:rFonts w:ascii="Times New Roman" w:eastAsia="Times New Roman" w:hAnsi="Times New Roman" w:cs="Times New Roman"/>
          <w:sz w:val="24"/>
          <w:szCs w:val="24"/>
          <w:u w:val="single"/>
        </w:rPr>
        <w:t>not more than</w:t>
      </w:r>
      <w:r w:rsidRPr="47E84B60">
        <w:rPr>
          <w:rFonts w:ascii="Times New Roman" w:eastAsia="Times New Roman" w:hAnsi="Times New Roman" w:cs="Times New Roman"/>
          <w:sz w:val="24"/>
          <w:szCs w:val="24"/>
        </w:rPr>
        <w:t xml:space="preserve"> one thousand dollars for each open door or window for any second and subsequent violation within an eighteen month period if the violation occurs at a store that is part of a chain of stores.</w:t>
      </w:r>
    </w:p>
    <w:p w14:paraId="6CA32EF2" w14:textId="5F9EB964"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[(iii) All violations issued prior to July 1, 2016, shall continue to count toward the cumulative total of violations issued to a person for the purpose of assessing the amount of a civil penalty under paragraph (i) or (ii) of this subdivision.]</w:t>
      </w:r>
    </w:p>
    <w:p w14:paraId="2D6B8CD6" w14:textId="2D4E49F7" w:rsidR="31401177" w:rsidRDefault="31401177" w:rsidP="47E84B60">
      <w:pPr>
        <w:spacing w:after="0" w:line="480" w:lineRule="auto"/>
        <w:ind w:firstLine="1440"/>
        <w:jc w:val="both"/>
      </w:pPr>
      <w:r w:rsidRPr="47E84B60">
        <w:rPr>
          <w:rFonts w:ascii="Times New Roman" w:eastAsia="Times New Roman" w:hAnsi="Times New Roman" w:cs="Times New Roman"/>
          <w:sz w:val="24"/>
          <w:szCs w:val="24"/>
        </w:rPr>
        <w:t xml:space="preserve">f. Every store that is part of a chain of stores shall conspicuously post on each door a notice that states that violations of this section may be reported to 311. Such notice must be in the form and must contain the content as provided by the commissioner on the department’s website. </w:t>
      </w:r>
      <w:r w:rsidRPr="47E84B60">
        <w:rPr>
          <w:rFonts w:ascii="Times New Roman" w:eastAsia="Times New Roman" w:hAnsi="Times New Roman" w:cs="Times New Roman"/>
          <w:sz w:val="24"/>
          <w:szCs w:val="24"/>
          <w:u w:val="single"/>
        </w:rPr>
        <w:t>Notwithstanding subdivision e of this section, any person who violates this subdivision or any rule promulgated thereunder shall be liable for a civil penalty not to exceed five hundred dollars, except that a person shall be subject to a civil penalty of zero dollars for the first violation of this subdivision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this subdivision or any rule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59916A0F" w14:textId="0CFA5D01" w:rsidR="31401177" w:rsidRDefault="31401177" w:rsidP="47E84B60">
      <w:pPr>
        <w:spacing w:after="0" w:line="480" w:lineRule="auto"/>
        <w:ind w:firstLine="1440"/>
        <w:jc w:val="both"/>
        <w:rPr>
          <w:rFonts w:ascii="Times New Roman" w:eastAsia="Times New Roman" w:hAnsi="Times New Roman" w:cs="Times New Roman"/>
          <w:color w:val="000000" w:themeColor="text1"/>
          <w:sz w:val="24"/>
          <w:szCs w:val="24"/>
        </w:rPr>
      </w:pPr>
      <w:r w:rsidRPr="47E84B60">
        <w:rPr>
          <w:rFonts w:ascii="Times New Roman" w:eastAsia="Times New Roman" w:hAnsi="Times New Roman" w:cs="Times New Roman"/>
          <w:sz w:val="24"/>
          <w:szCs w:val="24"/>
        </w:rPr>
        <w:t xml:space="preserve">§ 22. </w:t>
      </w:r>
      <w:r w:rsidRPr="47E84B60">
        <w:rPr>
          <w:rFonts w:ascii="Times New Roman" w:eastAsia="Times New Roman" w:hAnsi="Times New Roman" w:cs="Times New Roman"/>
          <w:color w:val="000000" w:themeColor="text1"/>
          <w:sz w:val="24"/>
          <w:szCs w:val="24"/>
        </w:rPr>
        <w:t>Section 24-218.1 of the administrative code of the city of New York is REPEALED.</w:t>
      </w:r>
    </w:p>
    <w:p w14:paraId="15484EEA" w14:textId="300F3273" w:rsidR="31401177" w:rsidRDefault="31401177" w:rsidP="47E84B60">
      <w:pPr>
        <w:spacing w:after="0" w:line="480" w:lineRule="auto"/>
        <w:ind w:firstLine="1440"/>
        <w:jc w:val="both"/>
      </w:pPr>
      <w:r w:rsidRPr="47E84B60">
        <w:rPr>
          <w:rFonts w:ascii="Times New Roman" w:eastAsia="Times New Roman" w:hAnsi="Times New Roman" w:cs="Times New Roman"/>
          <w:color w:val="000000" w:themeColor="text1"/>
          <w:sz w:val="24"/>
          <w:szCs w:val="24"/>
        </w:rPr>
        <w:t>§ 23. Subdivision (b) of section 24-233 of the administrative code of the city of New York, as added by local law number 113 for the year 2005, is amended to read as follows:</w:t>
      </w:r>
    </w:p>
    <w:p w14:paraId="66EDA6F8" w14:textId="68CC825F" w:rsidR="31401177" w:rsidRDefault="31401177" w:rsidP="47E84B60">
      <w:pPr>
        <w:spacing w:after="0" w:line="480" w:lineRule="auto"/>
        <w:ind w:firstLine="1440"/>
        <w:jc w:val="both"/>
      </w:pPr>
      <w:r w:rsidRPr="47E84B60">
        <w:rPr>
          <w:rFonts w:ascii="Times New Roman" w:eastAsia="Times New Roman" w:hAnsi="Times New Roman" w:cs="Times New Roman"/>
          <w:color w:val="212529"/>
          <w:sz w:val="24"/>
          <w:szCs w:val="24"/>
        </w:rPr>
        <w:t>(b) For the purposes of this section unreasonable noise shall include but shall not be limited to [:</w:t>
      </w:r>
    </w:p>
    <w:p w14:paraId="4DF6C696" w14:textId="68216C5E" w:rsidR="31401177" w:rsidRDefault="31401177" w:rsidP="47E84B60">
      <w:pPr>
        <w:spacing w:after="0" w:line="480" w:lineRule="auto"/>
        <w:ind w:firstLine="1440"/>
        <w:jc w:val="both"/>
        <w:rPr>
          <w:rFonts w:ascii="Times New Roman" w:eastAsia="Times New Roman" w:hAnsi="Times New Roman" w:cs="Times New Roman"/>
          <w:color w:val="212529"/>
          <w:sz w:val="24"/>
          <w:szCs w:val="24"/>
        </w:rPr>
      </w:pPr>
      <w:r w:rsidRPr="47E84B60">
        <w:rPr>
          <w:rFonts w:ascii="Times New Roman" w:eastAsia="Times New Roman" w:hAnsi="Times New Roman" w:cs="Times New Roman"/>
          <w:color w:val="212529"/>
          <w:sz w:val="24"/>
          <w:szCs w:val="24"/>
        </w:rPr>
        <w:t>(1) the operation or use of a personal audio device on or in any public right-of-way so that sound emanating from such device is plainly audible to another individual at a distance of 25 feet or more from the source.</w:t>
      </w:r>
    </w:p>
    <w:p w14:paraId="49A9FA73" w14:textId="2D81F6A3" w:rsidR="31401177" w:rsidRDefault="31401177" w:rsidP="47E84B60">
      <w:pPr>
        <w:spacing w:after="0" w:line="480" w:lineRule="auto"/>
        <w:ind w:firstLine="1440"/>
        <w:jc w:val="both"/>
      </w:pPr>
      <w:r w:rsidRPr="47E84B60">
        <w:rPr>
          <w:rFonts w:ascii="Times New Roman" w:eastAsia="Times New Roman" w:hAnsi="Times New Roman" w:cs="Times New Roman"/>
          <w:color w:val="212529"/>
          <w:sz w:val="24"/>
          <w:szCs w:val="24"/>
        </w:rPr>
        <w:t>(2)] the operation or use of a personal audio device from on or inside a motor vehicle, whether moving, parked, stopped or standing, on or in any public right-of-way so that sound emanating from such device is plainly audible to another individual outside of such motor vehicle at a distance of 25 feet or more from the source.</w:t>
      </w:r>
    </w:p>
    <w:p w14:paraId="7BEAF776" w14:textId="34707267" w:rsidR="31401177" w:rsidRDefault="31401177" w:rsidP="47E84B60">
      <w:pPr>
        <w:spacing w:after="0" w:line="480" w:lineRule="auto"/>
        <w:ind w:firstLine="1440"/>
        <w:jc w:val="both"/>
      </w:pPr>
      <w:r w:rsidRPr="47E84B60">
        <w:rPr>
          <w:rFonts w:ascii="Times New Roman" w:eastAsia="Times New Roman" w:hAnsi="Times New Roman" w:cs="Times New Roman"/>
          <w:color w:val="000000" w:themeColor="text1"/>
          <w:sz w:val="24"/>
          <w:szCs w:val="24"/>
        </w:rPr>
        <w:t>§ 24. Subdivisions (c) and (d) of section 24-237 of the administrative code of the city of New York, as added by local law number 113 for the year 2005, are amended to read as follows:</w:t>
      </w:r>
    </w:p>
    <w:p w14:paraId="12948217" w14:textId="056CB5B9" w:rsidR="31401177" w:rsidRDefault="31401177" w:rsidP="47E84B60">
      <w:pPr>
        <w:spacing w:after="0" w:line="480" w:lineRule="auto"/>
        <w:ind w:firstLine="1440"/>
        <w:jc w:val="both"/>
      </w:pPr>
      <w:r w:rsidRPr="47E84B60">
        <w:rPr>
          <w:rFonts w:ascii="Times New Roman" w:eastAsia="Times New Roman" w:hAnsi="Times New Roman" w:cs="Times New Roman"/>
          <w:color w:val="000000" w:themeColor="text1"/>
          <w:sz w:val="24"/>
          <w:szCs w:val="24"/>
        </w:rPr>
        <w:t>(c) [No person shall operate or use or cause to be operated or used any steam whistle attached to any stationary boiler, except to give notice of the time to start and stop work or as a sound signal of imminent danger.</w:t>
      </w:r>
    </w:p>
    <w:p w14:paraId="3883F5EF" w14:textId="129219B3" w:rsidR="31401177" w:rsidRDefault="31401177" w:rsidP="47E84B60">
      <w:pPr>
        <w:spacing w:after="0" w:line="480" w:lineRule="auto"/>
        <w:ind w:firstLine="1440"/>
        <w:jc w:val="both"/>
      </w:pPr>
      <w:r w:rsidRPr="47E84B60">
        <w:rPr>
          <w:rFonts w:ascii="Times New Roman" w:eastAsia="Times New Roman" w:hAnsi="Times New Roman" w:cs="Times New Roman"/>
          <w:color w:val="000000" w:themeColor="text1"/>
          <w:sz w:val="24"/>
          <w:szCs w:val="24"/>
        </w:rPr>
        <w:t>(d)] No person shall operate or use or cause to be operated or used on any public right-of-way any electrically operated or electronic sound signal device (other than a safety device, such as but not limited to a car horn or back up signal, that is actually used for its intended purpose) attached to, on or in a motor vehicle, wagon or manually propelled cart from which food or any other items are sold or offered for sale when the vehicle is stopped, standing or parked. For the purposes of this subdivision the term "stopped" means the halting of a vehicle, whether occupied or not, except when necessary to avoid conflict with other traffic or in compliance with a police officer or other authorized enforcement officer or a traffic control sign or signal. The terms "standing" and "parked" shall be as defined in the vehicle and traffic law.</w:t>
      </w:r>
    </w:p>
    <w:p w14:paraId="5CB37D61" w14:textId="1336E84A" w:rsidR="31401177" w:rsidRDefault="31401177" w:rsidP="47E84B60">
      <w:pPr>
        <w:spacing w:after="0" w:line="480" w:lineRule="auto"/>
        <w:ind w:firstLine="1440"/>
        <w:jc w:val="both"/>
      </w:pPr>
      <w:r w:rsidRPr="47E84B60">
        <w:rPr>
          <w:rFonts w:ascii="Times New Roman" w:eastAsia="Times New Roman" w:hAnsi="Times New Roman" w:cs="Times New Roman"/>
          <w:color w:val="000000" w:themeColor="text1"/>
          <w:sz w:val="24"/>
          <w:szCs w:val="24"/>
        </w:rPr>
        <w:t>§ 25. The rows in table I in paragraph 5 of subdivision (b) of section 24-257 of the administrative code of the city of New York that begin 24-218.1, 24-233(b)(1), and 24-237(c) are REPEALED, and the rows in such table beginning 24-233(b)(2) and 24-237(d), as amended by local number 80 for the year 2021,  are amended to read as follows:</w:t>
      </w:r>
    </w:p>
    <w:p w14:paraId="56893264" w14:textId="14A58187" w:rsidR="31401177" w:rsidRDefault="31401177" w:rsidP="47E84B60">
      <w:pPr>
        <w:spacing w:after="0" w:line="480" w:lineRule="auto"/>
        <w:jc w:val="both"/>
      </w:pPr>
      <w:r w:rsidRPr="47E84B60">
        <w:rPr>
          <w:rFonts w:ascii="Times New Roman" w:eastAsia="Times New Roman" w:hAnsi="Times New Roman" w:cs="Times New Roman"/>
          <w:color w:val="000000" w:themeColor="text1"/>
          <w:sz w:val="24"/>
          <w:szCs w:val="24"/>
        </w:rPr>
        <w:t xml:space="preserve"> </w:t>
      </w:r>
    </w:p>
    <w:tbl>
      <w:tblPr>
        <w:tblW w:w="0" w:type="auto"/>
        <w:tblLayout w:type="fixed"/>
        <w:tblLook w:val="04A0" w:firstRow="1" w:lastRow="0" w:firstColumn="1" w:lastColumn="0" w:noHBand="0" w:noVBand="1"/>
      </w:tblPr>
      <w:tblGrid>
        <w:gridCol w:w="1513"/>
        <w:gridCol w:w="1234"/>
        <w:gridCol w:w="1322"/>
        <w:gridCol w:w="1322"/>
        <w:gridCol w:w="1322"/>
        <w:gridCol w:w="1308"/>
        <w:gridCol w:w="1337"/>
      </w:tblGrid>
      <w:tr w:rsidR="47E84B60" w14:paraId="777373E1" w14:textId="77777777" w:rsidTr="47E84B60">
        <w:trPr>
          <w:trHeight w:val="300"/>
        </w:trPr>
        <w:tc>
          <w:tcPr>
            <w:tcW w:w="9358"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7E8FDC5" w14:textId="1E6611F1" w:rsidR="47E84B60" w:rsidRDefault="47E84B60" w:rsidP="47E84B60">
            <w:pPr>
              <w:spacing w:after="0"/>
              <w:jc w:val="center"/>
            </w:pPr>
            <w:r w:rsidRPr="47E84B60">
              <w:rPr>
                <w:rFonts w:ascii="Times New Roman" w:eastAsia="Times New Roman" w:hAnsi="Times New Roman" w:cs="Times New Roman"/>
                <w:sz w:val="24"/>
                <w:szCs w:val="24"/>
              </w:rPr>
              <w:t>TABLE I</w:t>
            </w:r>
          </w:p>
        </w:tc>
      </w:tr>
      <w:tr w:rsidR="47E84B60" w14:paraId="4638904C" w14:textId="77777777" w:rsidTr="47E84B60">
        <w:trPr>
          <w:trHeight w:val="300"/>
        </w:trPr>
        <w:tc>
          <w:tcPr>
            <w:tcW w:w="9358"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E0141D3" w14:textId="11B951FF" w:rsidR="47E84B60" w:rsidRDefault="47E84B60" w:rsidP="47E84B60">
            <w:pPr>
              <w:spacing w:after="0"/>
              <w:jc w:val="center"/>
            </w:pPr>
            <w:r w:rsidRPr="47E84B60">
              <w:rPr>
                <w:rFonts w:ascii="Times New Roman" w:eastAsia="Times New Roman" w:hAnsi="Times New Roman" w:cs="Times New Roman"/>
                <w:sz w:val="24"/>
                <w:szCs w:val="24"/>
              </w:rPr>
              <w:t>Civil Penalties</w:t>
            </w:r>
          </w:p>
        </w:tc>
      </w:tr>
      <w:tr w:rsidR="47E84B60" w14:paraId="4E856400" w14:textId="77777777" w:rsidTr="47E84B60">
        <w:trPr>
          <w:trHeight w:val="300"/>
        </w:trPr>
        <w:tc>
          <w:tcPr>
            <w:tcW w:w="1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98BEE8F" w14:textId="04630E10" w:rsidR="47E84B60" w:rsidRDefault="47E84B60" w:rsidP="47E84B60">
            <w:pPr>
              <w:spacing w:after="0"/>
            </w:pPr>
            <w:r w:rsidRPr="47E84B60">
              <w:rPr>
                <w:rFonts w:ascii="Times New Roman" w:eastAsia="Times New Roman" w:hAnsi="Times New Roman" w:cs="Times New Roman"/>
                <w:sz w:val="24"/>
                <w:szCs w:val="24"/>
              </w:rPr>
              <w:t>Violations related to section and subdivision</w:t>
            </w:r>
          </w:p>
        </w:tc>
        <w:tc>
          <w:tcPr>
            <w:tcW w:w="2556" w:type="dxa"/>
            <w:gridSpan w:val="2"/>
            <w:tcBorders>
              <w:top w:val="nil"/>
              <w:left w:val="single" w:sz="8" w:space="0" w:color="000000" w:themeColor="text1"/>
              <w:bottom w:val="single" w:sz="8" w:space="0" w:color="000000" w:themeColor="text1"/>
              <w:right w:val="single" w:sz="8" w:space="0" w:color="000000" w:themeColor="text1"/>
            </w:tcBorders>
            <w:tcMar>
              <w:top w:w="43" w:type="dxa"/>
              <w:left w:w="43" w:type="dxa"/>
              <w:bottom w:w="43" w:type="dxa"/>
              <w:right w:w="43" w:type="dxa"/>
            </w:tcMar>
            <w:vAlign w:val="center"/>
          </w:tcPr>
          <w:p w14:paraId="6B12219D" w14:textId="68656BBF" w:rsidR="47E84B60" w:rsidRDefault="47E84B60" w:rsidP="47E84B60">
            <w:pPr>
              <w:spacing w:after="0"/>
              <w:jc w:val="center"/>
            </w:pPr>
            <w:r w:rsidRPr="47E84B60">
              <w:rPr>
                <w:rFonts w:ascii="Times New Roman" w:eastAsia="Times New Roman" w:hAnsi="Times New Roman" w:cs="Times New Roman"/>
                <w:sz w:val="24"/>
                <w:szCs w:val="24"/>
              </w:rPr>
              <w:t>First Violation</w:t>
            </w:r>
          </w:p>
        </w:tc>
        <w:tc>
          <w:tcPr>
            <w:tcW w:w="2644" w:type="dxa"/>
            <w:gridSpan w:val="2"/>
            <w:tcBorders>
              <w:top w:val="nil"/>
              <w:left w:val="nil"/>
              <w:bottom w:val="single" w:sz="8" w:space="0" w:color="000000" w:themeColor="text1"/>
              <w:right w:val="single" w:sz="8" w:space="0" w:color="000000" w:themeColor="text1"/>
            </w:tcBorders>
            <w:tcMar>
              <w:top w:w="43" w:type="dxa"/>
              <w:left w:w="43" w:type="dxa"/>
              <w:bottom w:w="43" w:type="dxa"/>
              <w:right w:w="43" w:type="dxa"/>
            </w:tcMar>
            <w:vAlign w:val="center"/>
          </w:tcPr>
          <w:p w14:paraId="4ADD077E" w14:textId="28D38CE9" w:rsidR="47E84B60" w:rsidRDefault="47E84B60" w:rsidP="47E84B60">
            <w:pPr>
              <w:spacing w:after="0"/>
              <w:jc w:val="center"/>
            </w:pPr>
            <w:r w:rsidRPr="47E84B60">
              <w:rPr>
                <w:rFonts w:ascii="Times New Roman" w:eastAsia="Times New Roman" w:hAnsi="Times New Roman" w:cs="Times New Roman"/>
                <w:sz w:val="24"/>
                <w:szCs w:val="24"/>
              </w:rPr>
              <w:t>Second Violation*</w:t>
            </w:r>
          </w:p>
        </w:tc>
        <w:tc>
          <w:tcPr>
            <w:tcW w:w="2645" w:type="dxa"/>
            <w:gridSpan w:val="2"/>
            <w:tcBorders>
              <w:top w:val="nil"/>
              <w:left w:val="nil"/>
              <w:bottom w:val="single" w:sz="8" w:space="0" w:color="000000" w:themeColor="text1"/>
              <w:right w:val="single" w:sz="8" w:space="0" w:color="000000" w:themeColor="text1"/>
            </w:tcBorders>
            <w:tcMar>
              <w:top w:w="43" w:type="dxa"/>
              <w:left w:w="43" w:type="dxa"/>
              <w:bottom w:w="43" w:type="dxa"/>
              <w:right w:w="43" w:type="dxa"/>
            </w:tcMar>
            <w:vAlign w:val="center"/>
          </w:tcPr>
          <w:p w14:paraId="19C708EB" w14:textId="40BEF6E6" w:rsidR="47E84B60" w:rsidRDefault="47E84B60" w:rsidP="47E84B60">
            <w:pPr>
              <w:spacing w:after="0"/>
              <w:jc w:val="center"/>
            </w:pPr>
            <w:r w:rsidRPr="47E84B60">
              <w:rPr>
                <w:rFonts w:ascii="Times New Roman" w:eastAsia="Times New Roman" w:hAnsi="Times New Roman" w:cs="Times New Roman"/>
                <w:sz w:val="24"/>
                <w:szCs w:val="24"/>
              </w:rPr>
              <w:t>Third and Subsequent Violations*</w:t>
            </w:r>
          </w:p>
        </w:tc>
      </w:tr>
      <w:tr w:rsidR="47E84B60" w14:paraId="751B6EFB" w14:textId="77777777" w:rsidTr="47E84B60">
        <w:trPr>
          <w:trHeight w:val="300"/>
        </w:trPr>
        <w:tc>
          <w:tcPr>
            <w:tcW w:w="1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9996D08" w14:textId="7D164D9F" w:rsidR="47E84B60" w:rsidRDefault="47E84B60" w:rsidP="47E84B60">
            <w:pPr>
              <w:spacing w:after="0"/>
              <w:jc w:val="center"/>
            </w:pPr>
            <w:r w:rsidRPr="47E84B60">
              <w:rPr>
                <w:rFonts w:ascii="Times New Roman" w:eastAsia="Times New Roman" w:hAnsi="Times New Roman" w:cs="Times New Roman"/>
                <w:sz w:val="24"/>
                <w:szCs w:val="24"/>
              </w:rPr>
              <w:t xml:space="preserve"> </w:t>
            </w:r>
          </w:p>
        </w:tc>
        <w:tc>
          <w:tcPr>
            <w:tcW w:w="12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F2184CC" w14:textId="65249976" w:rsidR="47E84B60" w:rsidRDefault="47E84B60" w:rsidP="47E84B60">
            <w:pPr>
              <w:spacing w:after="0"/>
              <w:jc w:val="center"/>
            </w:pPr>
            <w:r w:rsidRPr="47E84B60">
              <w:rPr>
                <w:rFonts w:ascii="Times New Roman" w:eastAsia="Times New Roman" w:hAnsi="Times New Roman" w:cs="Times New Roman"/>
                <w:sz w:val="24"/>
                <w:szCs w:val="24"/>
              </w:rPr>
              <w:t>Maximum</w:t>
            </w:r>
          </w:p>
        </w:tc>
        <w:tc>
          <w:tcPr>
            <w:tcW w:w="1322" w:type="dxa"/>
            <w:tcBorders>
              <w:top w:val="nil"/>
              <w:left w:val="single" w:sz="8" w:space="0" w:color="000000" w:themeColor="text1"/>
              <w:bottom w:val="single" w:sz="8" w:space="0" w:color="000000" w:themeColor="text1"/>
              <w:right w:val="single" w:sz="8" w:space="0" w:color="000000" w:themeColor="text1"/>
            </w:tcBorders>
            <w:tcMar>
              <w:top w:w="43" w:type="dxa"/>
              <w:left w:w="43" w:type="dxa"/>
              <w:bottom w:w="43" w:type="dxa"/>
              <w:right w:w="43" w:type="dxa"/>
            </w:tcMar>
            <w:vAlign w:val="center"/>
          </w:tcPr>
          <w:p w14:paraId="2D946302" w14:textId="5184558B" w:rsidR="47E84B60" w:rsidRDefault="47E84B60" w:rsidP="47E84B60">
            <w:pPr>
              <w:spacing w:after="0"/>
              <w:jc w:val="center"/>
            </w:pPr>
            <w:r w:rsidRPr="47E84B60">
              <w:rPr>
                <w:rFonts w:ascii="Times New Roman" w:eastAsia="Times New Roman" w:hAnsi="Times New Roman" w:cs="Times New Roman"/>
                <w:sz w:val="24"/>
                <w:szCs w:val="24"/>
              </w:rPr>
              <w:t>Minimum</w:t>
            </w:r>
          </w:p>
        </w:tc>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C4A6FBE" w14:textId="3D870EC6" w:rsidR="47E84B60" w:rsidRDefault="47E84B60" w:rsidP="47E84B60">
            <w:pPr>
              <w:spacing w:after="0"/>
              <w:jc w:val="center"/>
            </w:pPr>
            <w:r w:rsidRPr="47E84B60">
              <w:rPr>
                <w:rFonts w:ascii="Times New Roman" w:eastAsia="Times New Roman" w:hAnsi="Times New Roman" w:cs="Times New Roman"/>
                <w:sz w:val="24"/>
                <w:szCs w:val="24"/>
              </w:rPr>
              <w:t>Maximum</w:t>
            </w:r>
          </w:p>
        </w:tc>
        <w:tc>
          <w:tcPr>
            <w:tcW w:w="1322" w:type="dxa"/>
            <w:tcBorders>
              <w:top w:val="nil"/>
              <w:left w:val="single" w:sz="8" w:space="0" w:color="000000" w:themeColor="text1"/>
              <w:bottom w:val="single" w:sz="8" w:space="0" w:color="000000" w:themeColor="text1"/>
              <w:right w:val="single" w:sz="8" w:space="0" w:color="000000" w:themeColor="text1"/>
            </w:tcBorders>
            <w:tcMar>
              <w:top w:w="43" w:type="dxa"/>
              <w:left w:w="43" w:type="dxa"/>
              <w:bottom w:w="43" w:type="dxa"/>
              <w:right w:w="43" w:type="dxa"/>
            </w:tcMar>
            <w:vAlign w:val="center"/>
          </w:tcPr>
          <w:p w14:paraId="620EB86E" w14:textId="1F8F1440" w:rsidR="47E84B60" w:rsidRDefault="47E84B60" w:rsidP="47E84B60">
            <w:pPr>
              <w:spacing w:after="0"/>
              <w:jc w:val="center"/>
            </w:pPr>
            <w:r w:rsidRPr="47E84B60">
              <w:rPr>
                <w:rFonts w:ascii="Times New Roman" w:eastAsia="Times New Roman" w:hAnsi="Times New Roman" w:cs="Times New Roman"/>
                <w:sz w:val="24"/>
                <w:szCs w:val="24"/>
              </w:rPr>
              <w:t>Minimum</w:t>
            </w:r>
          </w:p>
        </w:tc>
        <w:tc>
          <w:tcPr>
            <w:tcW w:w="13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72F7FF1" w14:textId="7DEF591D" w:rsidR="47E84B60" w:rsidRDefault="47E84B60" w:rsidP="47E84B60">
            <w:pPr>
              <w:spacing w:after="0"/>
              <w:jc w:val="center"/>
            </w:pPr>
            <w:r w:rsidRPr="47E84B60">
              <w:rPr>
                <w:rFonts w:ascii="Times New Roman" w:eastAsia="Times New Roman" w:hAnsi="Times New Roman" w:cs="Times New Roman"/>
                <w:sz w:val="24"/>
                <w:szCs w:val="24"/>
              </w:rPr>
              <w:t>Maximum</w:t>
            </w:r>
          </w:p>
        </w:tc>
        <w:tc>
          <w:tcPr>
            <w:tcW w:w="1337" w:type="dxa"/>
            <w:tcBorders>
              <w:top w:val="nil"/>
              <w:left w:val="single" w:sz="8" w:space="0" w:color="000000" w:themeColor="text1"/>
              <w:bottom w:val="single" w:sz="8" w:space="0" w:color="000000" w:themeColor="text1"/>
              <w:right w:val="single" w:sz="8" w:space="0" w:color="000000" w:themeColor="text1"/>
            </w:tcBorders>
            <w:tcMar>
              <w:top w:w="43" w:type="dxa"/>
              <w:left w:w="43" w:type="dxa"/>
              <w:bottom w:w="43" w:type="dxa"/>
              <w:right w:w="43" w:type="dxa"/>
            </w:tcMar>
            <w:vAlign w:val="center"/>
          </w:tcPr>
          <w:p w14:paraId="629CFD30" w14:textId="1FD796BC" w:rsidR="47E84B60" w:rsidRDefault="47E84B60" w:rsidP="47E84B60">
            <w:pPr>
              <w:spacing w:after="0"/>
              <w:jc w:val="center"/>
            </w:pPr>
            <w:r w:rsidRPr="47E84B60">
              <w:rPr>
                <w:rFonts w:ascii="Times New Roman" w:eastAsia="Times New Roman" w:hAnsi="Times New Roman" w:cs="Times New Roman"/>
                <w:sz w:val="24"/>
                <w:szCs w:val="24"/>
              </w:rPr>
              <w:t>Minimum</w:t>
            </w:r>
          </w:p>
        </w:tc>
      </w:tr>
      <w:tr w:rsidR="47E84B60" w14:paraId="1D0DE94D" w14:textId="77777777" w:rsidTr="47E84B60">
        <w:trPr>
          <w:trHeight w:val="300"/>
        </w:trPr>
        <w:tc>
          <w:tcPr>
            <w:tcW w:w="1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E28B9A1" w14:textId="7E1A26DC" w:rsidR="47E84B60" w:rsidRDefault="47E84B60" w:rsidP="47E84B60">
            <w:pPr>
              <w:spacing w:after="0"/>
            </w:pPr>
            <w:r w:rsidRPr="47E84B60">
              <w:rPr>
                <w:rFonts w:ascii="Times New Roman" w:eastAsia="Times New Roman" w:hAnsi="Times New Roman" w:cs="Times New Roman"/>
                <w:sz w:val="24"/>
                <w:szCs w:val="24"/>
              </w:rPr>
              <w:t xml:space="preserve">[24-233(b)(2)] </w:t>
            </w:r>
            <w:r w:rsidRPr="47E84B60">
              <w:rPr>
                <w:rFonts w:ascii="Times New Roman" w:eastAsia="Times New Roman" w:hAnsi="Times New Roman" w:cs="Times New Roman"/>
                <w:sz w:val="24"/>
                <w:szCs w:val="24"/>
                <w:u w:val="single"/>
              </w:rPr>
              <w:t>24-233(b)</w:t>
            </w:r>
          </w:p>
        </w:tc>
        <w:tc>
          <w:tcPr>
            <w:tcW w:w="12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CAD2933" w14:textId="33E9C9A6" w:rsidR="47E84B60" w:rsidRDefault="47E84B60" w:rsidP="47E84B60">
            <w:pPr>
              <w:spacing w:after="0"/>
              <w:jc w:val="right"/>
            </w:pPr>
            <w:r w:rsidRPr="47E84B60">
              <w:rPr>
                <w:rFonts w:ascii="Times New Roman" w:eastAsia="Times New Roman" w:hAnsi="Times New Roman" w:cs="Times New Roman"/>
                <w:color w:val="000000" w:themeColor="text1"/>
                <w:sz w:val="24"/>
                <w:szCs w:val="24"/>
              </w:rPr>
              <w:t>350</w:t>
            </w:r>
          </w:p>
        </w:tc>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3" w:type="dxa"/>
              <w:left w:w="43" w:type="dxa"/>
              <w:bottom w:w="43" w:type="dxa"/>
              <w:right w:w="43" w:type="dxa"/>
            </w:tcMar>
            <w:vAlign w:val="center"/>
          </w:tcPr>
          <w:p w14:paraId="689DDAED" w14:textId="5FFE5F10" w:rsidR="47E84B60" w:rsidRDefault="47E84B60" w:rsidP="47E84B60">
            <w:pPr>
              <w:spacing w:after="0"/>
              <w:jc w:val="right"/>
            </w:pPr>
            <w:r w:rsidRPr="47E84B60">
              <w:rPr>
                <w:rFonts w:ascii="Times New Roman" w:eastAsia="Times New Roman" w:hAnsi="Times New Roman" w:cs="Times New Roman"/>
                <w:sz w:val="24"/>
                <w:szCs w:val="24"/>
              </w:rPr>
              <w:t xml:space="preserve"> 100</w:t>
            </w:r>
          </w:p>
        </w:tc>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F3D4D90" w14:textId="7570A70C" w:rsidR="47E84B60" w:rsidRDefault="47E84B60" w:rsidP="47E84B60">
            <w:pPr>
              <w:spacing w:after="0"/>
              <w:jc w:val="right"/>
            </w:pPr>
            <w:r w:rsidRPr="47E84B60">
              <w:rPr>
                <w:rFonts w:ascii="Times New Roman" w:eastAsia="Times New Roman" w:hAnsi="Times New Roman" w:cs="Times New Roman"/>
                <w:color w:val="000000" w:themeColor="text1"/>
                <w:sz w:val="24"/>
                <w:szCs w:val="24"/>
              </w:rPr>
              <w:t>700</w:t>
            </w:r>
          </w:p>
        </w:tc>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3" w:type="dxa"/>
              <w:left w:w="43" w:type="dxa"/>
              <w:bottom w:w="43" w:type="dxa"/>
              <w:right w:w="43" w:type="dxa"/>
            </w:tcMar>
            <w:vAlign w:val="center"/>
          </w:tcPr>
          <w:p w14:paraId="38524BCE" w14:textId="4541BFDC" w:rsidR="47E84B60" w:rsidRDefault="47E84B60" w:rsidP="47E84B60">
            <w:pPr>
              <w:spacing w:after="0"/>
              <w:jc w:val="right"/>
            </w:pPr>
            <w:r w:rsidRPr="47E84B60">
              <w:rPr>
                <w:rFonts w:ascii="Times New Roman" w:eastAsia="Times New Roman" w:hAnsi="Times New Roman" w:cs="Times New Roman"/>
                <w:sz w:val="24"/>
                <w:szCs w:val="24"/>
              </w:rPr>
              <w:t xml:space="preserve"> 200</w:t>
            </w:r>
          </w:p>
        </w:tc>
        <w:tc>
          <w:tcPr>
            <w:tcW w:w="13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0DBB481" w14:textId="0FC12736" w:rsidR="47E84B60" w:rsidRDefault="47E84B60" w:rsidP="47E84B60">
            <w:pPr>
              <w:spacing w:after="0"/>
              <w:jc w:val="right"/>
            </w:pPr>
            <w:r w:rsidRPr="47E84B60">
              <w:rPr>
                <w:rFonts w:ascii="Times New Roman" w:eastAsia="Times New Roman" w:hAnsi="Times New Roman" w:cs="Times New Roman"/>
                <w:color w:val="000000" w:themeColor="text1"/>
                <w:sz w:val="24"/>
                <w:szCs w:val="24"/>
              </w:rPr>
              <w:t>1,050</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3" w:type="dxa"/>
              <w:left w:w="43" w:type="dxa"/>
              <w:bottom w:w="43" w:type="dxa"/>
              <w:right w:w="43" w:type="dxa"/>
            </w:tcMar>
            <w:vAlign w:val="center"/>
          </w:tcPr>
          <w:p w14:paraId="0338E431" w14:textId="43A98C06" w:rsidR="47E84B60" w:rsidRDefault="47E84B60" w:rsidP="47E84B60">
            <w:pPr>
              <w:spacing w:after="0"/>
              <w:jc w:val="right"/>
            </w:pPr>
            <w:r w:rsidRPr="47E84B60">
              <w:rPr>
                <w:rFonts w:ascii="Times New Roman" w:eastAsia="Times New Roman" w:hAnsi="Times New Roman" w:cs="Times New Roman"/>
                <w:sz w:val="24"/>
                <w:szCs w:val="24"/>
              </w:rPr>
              <w:t xml:space="preserve"> 300</w:t>
            </w:r>
          </w:p>
        </w:tc>
      </w:tr>
      <w:tr w:rsidR="47E84B60" w14:paraId="23078096" w14:textId="77777777" w:rsidTr="47E84B60">
        <w:trPr>
          <w:trHeight w:val="300"/>
        </w:trPr>
        <w:tc>
          <w:tcPr>
            <w:tcW w:w="1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0AAE52B" w14:textId="57F96DCF" w:rsidR="47E84B60" w:rsidRDefault="47E84B60" w:rsidP="47E84B60">
            <w:pPr>
              <w:spacing w:after="0"/>
            </w:pPr>
            <w:r w:rsidRPr="47E84B60">
              <w:rPr>
                <w:rFonts w:ascii="Times New Roman" w:eastAsia="Times New Roman" w:hAnsi="Times New Roman" w:cs="Times New Roman"/>
                <w:sz w:val="24"/>
                <w:szCs w:val="24"/>
              </w:rPr>
              <w:t>[24-237(d)]</w:t>
            </w:r>
          </w:p>
          <w:p w14:paraId="3744A2D1" w14:textId="3F2A23ED" w:rsidR="47E84B60" w:rsidRDefault="47E84B60" w:rsidP="47E84B60">
            <w:pPr>
              <w:spacing w:after="0"/>
            </w:pPr>
            <w:r w:rsidRPr="47E84B60">
              <w:rPr>
                <w:rFonts w:ascii="Times New Roman" w:eastAsia="Times New Roman" w:hAnsi="Times New Roman" w:cs="Times New Roman"/>
                <w:sz w:val="24"/>
                <w:szCs w:val="24"/>
                <w:u w:val="single"/>
              </w:rPr>
              <w:t>24-237(c)</w:t>
            </w:r>
          </w:p>
        </w:tc>
        <w:tc>
          <w:tcPr>
            <w:tcW w:w="12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B917DC9" w14:textId="64F8B949" w:rsidR="47E84B60" w:rsidRDefault="47E84B60" w:rsidP="47E84B60">
            <w:pPr>
              <w:spacing w:after="0"/>
              <w:jc w:val="right"/>
            </w:pPr>
            <w:r w:rsidRPr="47E84B60">
              <w:rPr>
                <w:rFonts w:ascii="Times New Roman" w:eastAsia="Times New Roman" w:hAnsi="Times New Roman" w:cs="Times New Roman"/>
                <w:color w:val="000000" w:themeColor="text1"/>
                <w:sz w:val="24"/>
                <w:szCs w:val="24"/>
              </w:rPr>
              <w:t>350</w:t>
            </w:r>
          </w:p>
        </w:tc>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3" w:type="dxa"/>
              <w:left w:w="43" w:type="dxa"/>
              <w:bottom w:w="43" w:type="dxa"/>
              <w:right w:w="43" w:type="dxa"/>
            </w:tcMar>
            <w:vAlign w:val="center"/>
          </w:tcPr>
          <w:p w14:paraId="4511E4C0" w14:textId="54B4CEA6" w:rsidR="47E84B60" w:rsidRDefault="47E84B60" w:rsidP="47E84B60">
            <w:pPr>
              <w:spacing w:after="0"/>
              <w:jc w:val="right"/>
            </w:pPr>
            <w:r w:rsidRPr="47E84B60">
              <w:rPr>
                <w:rFonts w:ascii="Times New Roman" w:eastAsia="Times New Roman" w:hAnsi="Times New Roman" w:cs="Times New Roman"/>
                <w:sz w:val="24"/>
                <w:szCs w:val="24"/>
              </w:rPr>
              <w:t xml:space="preserve"> 350</w:t>
            </w:r>
          </w:p>
        </w:tc>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6FC9233" w14:textId="6975369D" w:rsidR="47E84B60" w:rsidRDefault="47E84B60" w:rsidP="47E84B60">
            <w:pPr>
              <w:spacing w:after="0"/>
              <w:jc w:val="right"/>
            </w:pPr>
            <w:r w:rsidRPr="47E84B60">
              <w:rPr>
                <w:rFonts w:ascii="Times New Roman" w:eastAsia="Times New Roman" w:hAnsi="Times New Roman" w:cs="Times New Roman"/>
                <w:color w:val="000000" w:themeColor="text1"/>
                <w:sz w:val="24"/>
                <w:szCs w:val="24"/>
              </w:rPr>
              <w:t>700</w:t>
            </w:r>
          </w:p>
        </w:tc>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3" w:type="dxa"/>
              <w:left w:w="43" w:type="dxa"/>
              <w:bottom w:w="43" w:type="dxa"/>
              <w:right w:w="43" w:type="dxa"/>
            </w:tcMar>
            <w:vAlign w:val="center"/>
          </w:tcPr>
          <w:p w14:paraId="0C208579" w14:textId="1458D131" w:rsidR="47E84B60" w:rsidRDefault="47E84B60" w:rsidP="47E84B60">
            <w:pPr>
              <w:spacing w:after="0"/>
              <w:jc w:val="right"/>
            </w:pPr>
            <w:r w:rsidRPr="47E84B60">
              <w:rPr>
                <w:rFonts w:ascii="Times New Roman" w:eastAsia="Times New Roman" w:hAnsi="Times New Roman" w:cs="Times New Roman"/>
                <w:sz w:val="24"/>
                <w:szCs w:val="24"/>
              </w:rPr>
              <w:t xml:space="preserve"> 700</w:t>
            </w:r>
          </w:p>
        </w:tc>
        <w:tc>
          <w:tcPr>
            <w:tcW w:w="13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D09E396" w14:textId="3D35BF94" w:rsidR="47E84B60" w:rsidRDefault="47E84B60" w:rsidP="47E84B60">
            <w:pPr>
              <w:spacing w:after="0"/>
              <w:jc w:val="right"/>
            </w:pPr>
            <w:r w:rsidRPr="47E84B60">
              <w:rPr>
                <w:rFonts w:ascii="Times New Roman" w:eastAsia="Times New Roman" w:hAnsi="Times New Roman" w:cs="Times New Roman"/>
                <w:color w:val="000000" w:themeColor="text1"/>
                <w:sz w:val="24"/>
                <w:szCs w:val="24"/>
              </w:rPr>
              <w:t>1,050</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3" w:type="dxa"/>
              <w:left w:w="43" w:type="dxa"/>
              <w:bottom w:w="43" w:type="dxa"/>
              <w:right w:w="43" w:type="dxa"/>
            </w:tcMar>
            <w:vAlign w:val="center"/>
          </w:tcPr>
          <w:p w14:paraId="67A518BE" w14:textId="26673660" w:rsidR="47E84B60" w:rsidRDefault="47E84B60" w:rsidP="47E84B60">
            <w:pPr>
              <w:spacing w:after="0"/>
              <w:jc w:val="right"/>
            </w:pPr>
            <w:r w:rsidRPr="47E84B60">
              <w:rPr>
                <w:rFonts w:ascii="Times New Roman" w:eastAsia="Times New Roman" w:hAnsi="Times New Roman" w:cs="Times New Roman"/>
                <w:sz w:val="24"/>
                <w:szCs w:val="24"/>
              </w:rPr>
              <w:t>1,050</w:t>
            </w:r>
          </w:p>
        </w:tc>
      </w:tr>
    </w:tbl>
    <w:p w14:paraId="1719822D" w14:textId="1EBE4124" w:rsidR="31401177" w:rsidRDefault="31401177" w:rsidP="47E84B60">
      <w:pPr>
        <w:spacing w:after="0" w:line="480" w:lineRule="auto"/>
        <w:ind w:firstLine="1440"/>
        <w:jc w:val="both"/>
      </w:pPr>
      <w:r w:rsidRPr="47E84B60">
        <w:rPr>
          <w:rFonts w:ascii="Times New Roman" w:eastAsia="Times New Roman" w:hAnsi="Times New Roman" w:cs="Times New Roman"/>
          <w:color w:val="000000" w:themeColor="text1"/>
          <w:sz w:val="24"/>
          <w:szCs w:val="24"/>
        </w:rPr>
        <w:t xml:space="preserve"> </w:t>
      </w:r>
    </w:p>
    <w:p w14:paraId="436E7994" w14:textId="00F27B95" w:rsidR="31401177" w:rsidRDefault="31401177" w:rsidP="47E84B60">
      <w:pPr>
        <w:spacing w:after="0" w:line="480" w:lineRule="auto"/>
        <w:ind w:firstLine="1440"/>
        <w:jc w:val="both"/>
      </w:pPr>
      <w:r w:rsidRPr="47E84B60">
        <w:rPr>
          <w:rFonts w:ascii="Times New Roman" w:eastAsia="Times New Roman" w:hAnsi="Times New Roman" w:cs="Times New Roman"/>
          <w:color w:val="000000" w:themeColor="text1"/>
          <w:sz w:val="24"/>
          <w:szCs w:val="24"/>
        </w:rPr>
        <w:t>§ 26. Subdivision (h) of section 24-257 of the administrative code of the city of New York, as added by local law number 80 for the year 2021, is amended to read as follows:</w:t>
      </w:r>
    </w:p>
    <w:p w14:paraId="16603967" w14:textId="5D3CADCC" w:rsidR="31401177" w:rsidRDefault="31401177" w:rsidP="47E84B60">
      <w:pPr>
        <w:spacing w:after="0" w:line="480" w:lineRule="auto"/>
        <w:ind w:firstLine="1440"/>
        <w:jc w:val="both"/>
      </w:pPr>
      <w:r w:rsidRPr="47E84B60">
        <w:rPr>
          <w:rFonts w:ascii="Times New Roman" w:eastAsia="Times New Roman" w:hAnsi="Times New Roman" w:cs="Times New Roman"/>
          <w:color w:val="000000" w:themeColor="text1"/>
          <w:sz w:val="24"/>
          <w:szCs w:val="24"/>
        </w:rPr>
        <w:t>(h) [(1)] Notwithstanding table I in paragraph 5 of subdivision (b) of this section, a cure period is available for a first violation of subdivision (e) of section 24-218 as set forth in such subdivision, a first violation of section 24-227 as set forth in subdivision (d) of such section, a first violation of section 24-231 as set forth in paragraph (1) of subdivision (b) of such section and a first violation of section 24-232 as set forth in subdivision (g) of such section.</w:t>
      </w:r>
    </w:p>
    <w:p w14:paraId="6F0231C0" w14:textId="7E2E3699" w:rsidR="31401177" w:rsidRDefault="31401177" w:rsidP="47E84B60">
      <w:pPr>
        <w:spacing w:after="0" w:line="480" w:lineRule="auto"/>
        <w:ind w:firstLine="1440"/>
        <w:jc w:val="both"/>
      </w:pPr>
      <w:r w:rsidRPr="47E84B60">
        <w:rPr>
          <w:rFonts w:ascii="Times New Roman" w:eastAsia="Times New Roman" w:hAnsi="Times New Roman" w:cs="Times New Roman"/>
          <w:color w:val="000000" w:themeColor="text1"/>
          <w:sz w:val="24"/>
          <w:szCs w:val="24"/>
        </w:rPr>
        <w:t>[(2) Notwithstanding table I in paragraph 5 of subdivision (b) of this section, an owner, operator, manager or other person having control of any place of public performance shall be subject to a civil penalty of $0 for a first violation of subdivision d of section 24-218.1. The notice of violation for such first violation shall inform such owner, operator, manager or other person of the provision of law or rule that the department believes such owner, operator, manager or other person has violated, describe the condition or activity that is the basis for the notice of violation, advise such owner, operator, manager or other person that the law authorizes civil penalties for such violation and that subsequent violations may result in the imposition of such civil penalties. For a second, third or subsequent violation of subdivision d of section 24-218.1 or any rules promulgated pursuant thereto, such owner, operator, manager or other person shall be liable for a civil penalty in the amount prescribed for such violation in table I of paragraph 5 of subdivision (b) of this section.]</w:t>
      </w:r>
    </w:p>
    <w:p w14:paraId="0D4016D5" w14:textId="3224AB7F" w:rsidR="31401177" w:rsidRDefault="31401177" w:rsidP="47E84B60">
      <w:pPr>
        <w:spacing w:after="0" w:line="480" w:lineRule="auto"/>
        <w:ind w:firstLine="1440"/>
        <w:jc w:val="both"/>
      </w:pPr>
      <w:r w:rsidRPr="47E84B60">
        <w:rPr>
          <w:rFonts w:ascii="Times New Roman" w:eastAsia="Times New Roman" w:hAnsi="Times New Roman" w:cs="Times New Roman"/>
          <w:color w:val="000000" w:themeColor="text1"/>
          <w:sz w:val="24"/>
          <w:szCs w:val="24"/>
        </w:rPr>
        <w:t>§ 27. Subdivision (b) of section 24-713 of the administrative code of the city of New York, as amended by local law number 82 for the year 2003, is amended to read as follows:</w:t>
      </w:r>
    </w:p>
    <w:p w14:paraId="119DA4C6" w14:textId="505E91B5" w:rsidR="31401177" w:rsidRDefault="31401177" w:rsidP="47E84B60">
      <w:pPr>
        <w:spacing w:after="0" w:line="480" w:lineRule="auto"/>
        <w:ind w:firstLine="1440"/>
        <w:jc w:val="both"/>
        <w:rPr>
          <w:rFonts w:ascii="Times New Roman" w:eastAsia="Times New Roman" w:hAnsi="Times New Roman" w:cs="Times New Roman"/>
          <w:color w:val="212529"/>
          <w:sz w:val="24"/>
          <w:szCs w:val="24"/>
        </w:rPr>
      </w:pPr>
      <w:r w:rsidRPr="47E84B60">
        <w:rPr>
          <w:rFonts w:ascii="Times New Roman" w:eastAsia="Times New Roman" w:hAnsi="Times New Roman" w:cs="Times New Roman"/>
          <w:color w:val="212529"/>
          <w:sz w:val="24"/>
          <w:szCs w:val="24"/>
        </w:rPr>
        <w:t xml:space="preserve">(b) Any person who violates the requirements of sections </w:t>
      </w:r>
      <w:r w:rsidRPr="47E84B60">
        <w:rPr>
          <w:rFonts w:ascii="Times New Roman" w:eastAsia="Times New Roman" w:hAnsi="Times New Roman" w:cs="Times New Roman"/>
          <w:sz w:val="24"/>
          <w:szCs w:val="24"/>
        </w:rPr>
        <w:t>24-706, 24-711 or 24-718</w:t>
      </w:r>
      <w:r w:rsidRPr="47E84B60">
        <w:rPr>
          <w:rFonts w:ascii="Times New Roman" w:eastAsia="Times New Roman" w:hAnsi="Times New Roman" w:cs="Times New Roman"/>
          <w:color w:val="212529"/>
          <w:sz w:val="24"/>
          <w:szCs w:val="24"/>
        </w:rPr>
        <w:t xml:space="preserve"> of this chapter shall be liable for a civil penalty, as follows: (1) for a first violation, in an amount of not less than [five] </w:t>
      </w:r>
      <w:r w:rsidRPr="47E84B60">
        <w:rPr>
          <w:rFonts w:ascii="Times New Roman" w:eastAsia="Times New Roman" w:hAnsi="Times New Roman" w:cs="Times New Roman"/>
          <w:color w:val="212529"/>
          <w:sz w:val="24"/>
          <w:szCs w:val="24"/>
          <w:u w:val="single"/>
        </w:rPr>
        <w:t>one</w:t>
      </w:r>
      <w:r w:rsidRPr="47E84B60">
        <w:rPr>
          <w:rFonts w:ascii="Times New Roman" w:eastAsia="Times New Roman" w:hAnsi="Times New Roman" w:cs="Times New Roman"/>
          <w:color w:val="212529"/>
          <w:sz w:val="24"/>
          <w:szCs w:val="24"/>
        </w:rPr>
        <w:t xml:space="preserve"> hundred nor more than five thousand dollars; (2) for a second violation, in an amount of not less than three thousand five hundred nor more than ten thousand dollars; and (3) for each subsequent violation, in an amount of not less than seven thousand five hundred nor more than twenty thousand dollars. For purposes of this section, the second and any subsequent violation shall only occur after notice of the first violation has been properly served and an opportunity to cure said violation has been provided to the violator, provided that such opportunity to cure shall not exceed thirty days. For purposes of this section, a second or subsequent violation shall occur where a person violates section </w:t>
      </w:r>
      <w:r w:rsidRPr="47E84B60">
        <w:rPr>
          <w:rFonts w:ascii="Times New Roman" w:eastAsia="Times New Roman" w:hAnsi="Times New Roman" w:cs="Times New Roman"/>
          <w:sz w:val="24"/>
          <w:szCs w:val="24"/>
        </w:rPr>
        <w:t xml:space="preserve">24-706, 24-711 or 24-718 </w:t>
      </w:r>
      <w:r w:rsidRPr="47E84B60">
        <w:rPr>
          <w:rFonts w:ascii="Times New Roman" w:eastAsia="Times New Roman" w:hAnsi="Times New Roman" w:cs="Times New Roman"/>
          <w:color w:val="212529"/>
          <w:sz w:val="24"/>
          <w:szCs w:val="24"/>
        </w:rPr>
        <w:t>of this chapter within five years of having been found to have violated this chapter. Such penalties may be recovered in a civil action brought in the name of the commissioner or in a proceeding before the environmental control board. In determining the civil penalty, the hearing officer or judge shall consider any evidence presented by the defendant showing a good faith effort to comply with relevant requirements of this chapter, the nature and seriousness of the defendant's violation of the chapter, whether the violation was voluntarily disclosed, previous violations, if any, of this chapter and any other evidence found to be relevant.</w:t>
      </w:r>
    </w:p>
    <w:p w14:paraId="47C60426" w14:textId="598067A4" w:rsidR="31401177" w:rsidRDefault="31401177" w:rsidP="47E84B60">
      <w:pPr>
        <w:spacing w:after="0" w:line="480" w:lineRule="auto"/>
        <w:ind w:firstLine="1440"/>
        <w:jc w:val="both"/>
        <w:rPr>
          <w:rFonts w:ascii="Times New Roman" w:eastAsia="Times New Roman" w:hAnsi="Times New Roman" w:cs="Times New Roman"/>
          <w:color w:val="212529"/>
          <w:sz w:val="24"/>
          <w:szCs w:val="24"/>
        </w:rPr>
      </w:pPr>
      <w:r w:rsidRPr="47E84B60">
        <w:rPr>
          <w:rFonts w:ascii="Times New Roman" w:eastAsia="Times New Roman" w:hAnsi="Times New Roman" w:cs="Times New Roman"/>
          <w:color w:val="212529"/>
          <w:sz w:val="24"/>
          <w:szCs w:val="24"/>
        </w:rPr>
        <w:t>§ 28. This local law takes effect immediately, except that sections fifteen through twenty-one of this local law take effect 180 days after they become law.</w:t>
      </w:r>
    </w:p>
    <w:p w14:paraId="5D97C3BD" w14:textId="71FCBB9C" w:rsidR="47E84B60" w:rsidRDefault="47E84B60" w:rsidP="47E84B60">
      <w:pPr>
        <w:jc w:val="center"/>
        <w:rPr>
          <w:rFonts w:ascii="Times New Roman" w:eastAsia="Times New Roman" w:hAnsi="Times New Roman" w:cs="Times New Roman"/>
          <w:sz w:val="24"/>
          <w:szCs w:val="24"/>
        </w:rPr>
      </w:pPr>
      <w:r>
        <w:br w:type="page"/>
      </w:r>
      <w:r w:rsidR="00556884">
        <w:rPr>
          <w:rFonts w:ascii="Times New Roman" w:eastAsia="Times New Roman" w:hAnsi="Times New Roman" w:cs="Times New Roman"/>
          <w:sz w:val="24"/>
          <w:szCs w:val="24"/>
        </w:rPr>
        <w:t>Proposed R</w:t>
      </w:r>
      <w:r w:rsidR="47D8EE2F" w:rsidRPr="47E84B60">
        <w:rPr>
          <w:rFonts w:ascii="Times New Roman" w:eastAsia="Times New Roman" w:hAnsi="Times New Roman" w:cs="Times New Roman"/>
          <w:sz w:val="24"/>
          <w:szCs w:val="24"/>
        </w:rPr>
        <w:t>es. No. 243</w:t>
      </w:r>
      <w:r w:rsidR="00556884">
        <w:rPr>
          <w:rFonts w:ascii="Times New Roman" w:eastAsia="Times New Roman" w:hAnsi="Times New Roman" w:cs="Times New Roman"/>
          <w:sz w:val="24"/>
          <w:szCs w:val="24"/>
        </w:rPr>
        <w:t>-A</w:t>
      </w:r>
    </w:p>
    <w:p w14:paraId="4A2BE704" w14:textId="1423AE42" w:rsidR="47D8EE2F" w:rsidRDefault="47D8EE2F" w:rsidP="47E84B60">
      <w:pPr>
        <w:spacing w:after="0"/>
        <w:jc w:val="both"/>
      </w:pPr>
      <w:r w:rsidRPr="47E84B60">
        <w:rPr>
          <w:rFonts w:ascii="Times New Roman" w:eastAsia="Times New Roman" w:hAnsi="Times New Roman" w:cs="Times New Roman"/>
          <w:sz w:val="24"/>
          <w:szCs w:val="24"/>
        </w:rPr>
        <w:t xml:space="preserve"> </w:t>
      </w:r>
    </w:p>
    <w:p w14:paraId="666F4D9A" w14:textId="4E3CCF83" w:rsidR="47D8EE2F" w:rsidRDefault="47D8EE2F" w:rsidP="47E84B60">
      <w:pPr>
        <w:spacing w:after="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Resolution calling upon the New York State Legislature to pass, and the Governor to sign, S.</w:t>
      </w:r>
      <w:r w:rsidR="003236F0">
        <w:rPr>
          <w:rFonts w:ascii="Times New Roman" w:eastAsia="Times New Roman" w:hAnsi="Times New Roman" w:cs="Times New Roman"/>
          <w:sz w:val="24"/>
          <w:szCs w:val="24"/>
        </w:rPr>
        <w:t>5256</w:t>
      </w:r>
      <w:r w:rsidRPr="47E84B60">
        <w:rPr>
          <w:rFonts w:ascii="Times New Roman" w:eastAsia="Times New Roman" w:hAnsi="Times New Roman" w:cs="Times New Roman"/>
          <w:sz w:val="24"/>
          <w:szCs w:val="24"/>
        </w:rPr>
        <w:t>, to prohibit the use of a confession of judgment in business loans.</w:t>
      </w:r>
    </w:p>
    <w:p w14:paraId="0EC37281" w14:textId="74C35F58" w:rsidR="47E84B60" w:rsidRDefault="47E84B60" w:rsidP="47E84B60">
      <w:pPr>
        <w:spacing w:after="0"/>
        <w:jc w:val="both"/>
        <w:rPr>
          <w:rFonts w:ascii="Times New Roman" w:eastAsia="Times New Roman" w:hAnsi="Times New Roman" w:cs="Times New Roman"/>
          <w:sz w:val="24"/>
          <w:szCs w:val="24"/>
        </w:rPr>
      </w:pPr>
    </w:p>
    <w:p w14:paraId="3A47703A" w14:textId="6A017678" w:rsidR="47D8EE2F" w:rsidRDefault="47D8EE2F" w:rsidP="47E84B60">
      <w:pPr>
        <w:spacing w:after="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By Council Member Menin, the Public Advocate (Mr. Williams) and Council Members Abreu and Sanchez</w:t>
      </w:r>
    </w:p>
    <w:p w14:paraId="0BE032D7" w14:textId="07B0BD7D" w:rsidR="47D8EE2F" w:rsidRDefault="47D8EE2F" w:rsidP="47E84B60">
      <w:pPr>
        <w:spacing w:after="0"/>
        <w:ind w:firstLine="720"/>
        <w:jc w:val="both"/>
      </w:pPr>
      <w:r w:rsidRPr="47E84B60">
        <w:rPr>
          <w:rFonts w:ascii="Times New Roman" w:eastAsia="Times New Roman" w:hAnsi="Times New Roman" w:cs="Times New Roman"/>
          <w:sz w:val="24"/>
          <w:szCs w:val="24"/>
        </w:rPr>
        <w:t xml:space="preserve"> </w:t>
      </w:r>
    </w:p>
    <w:p w14:paraId="2983AE81" w14:textId="603F8643" w:rsidR="47D8EE2F" w:rsidRDefault="47D8EE2F" w:rsidP="47E84B60">
      <w:pPr>
        <w:spacing w:after="0" w:line="480" w:lineRule="auto"/>
        <w:ind w:firstLine="72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 xml:space="preserve">Whereas, Many taxi medallions owners in New York City (NYC) have taken out business loans to finance the purchase of their vehicles; and </w:t>
      </w:r>
    </w:p>
    <w:p w14:paraId="3C06DD4F" w14:textId="0906D66E" w:rsidR="47D8EE2F" w:rsidRDefault="47D8EE2F" w:rsidP="47E84B60">
      <w:pPr>
        <w:spacing w:after="0" w:line="480" w:lineRule="auto"/>
        <w:ind w:firstLine="72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 xml:space="preserve">Whereas, Some of the business loans that medallion owners take out include a document known as a “confession of judgment,” where the borrower waives the right to due process if the debt is unpaid and there is a dispute; and </w:t>
      </w:r>
    </w:p>
    <w:p w14:paraId="719BA312" w14:textId="2DB75C1E" w:rsidR="47D8EE2F" w:rsidRDefault="47D8EE2F" w:rsidP="47E84B60">
      <w:pPr>
        <w:spacing w:after="0" w:line="480" w:lineRule="auto"/>
        <w:ind w:firstLine="720"/>
        <w:jc w:val="both"/>
      </w:pPr>
      <w:r w:rsidRPr="47E84B60">
        <w:rPr>
          <w:rFonts w:ascii="Times New Roman" w:eastAsia="Times New Roman" w:hAnsi="Times New Roman" w:cs="Times New Roman"/>
          <w:sz w:val="24"/>
          <w:szCs w:val="24"/>
        </w:rPr>
        <w:t xml:space="preserve">Whereas, Once signed, a confession of judgment can be used by the lender to obtain a judgment against the borrower without any further notification; and  </w:t>
      </w:r>
    </w:p>
    <w:p w14:paraId="32FBE221" w14:textId="2DC05525" w:rsidR="47D8EE2F" w:rsidRDefault="47D8EE2F" w:rsidP="47E84B60">
      <w:pPr>
        <w:spacing w:after="0" w:line="480" w:lineRule="auto"/>
        <w:ind w:firstLine="72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 xml:space="preserve">Whereas, Confessions of judgement enable creditors to legally seize assets of borrowers without a court proceeding, by enabling lenders to claim a debtor failed to meet their payment obligations; and </w:t>
      </w:r>
    </w:p>
    <w:p w14:paraId="5971EBA0" w14:textId="68AC56D9" w:rsidR="47D8EE2F" w:rsidRDefault="47D8EE2F" w:rsidP="47E84B60">
      <w:pPr>
        <w:spacing w:after="0" w:line="480" w:lineRule="auto"/>
        <w:ind w:firstLine="72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 xml:space="preserve">Whereas, The Federal government currently has prohibitions on the use of confessions of judgment in consumer loans, but not for business loans; and </w:t>
      </w:r>
    </w:p>
    <w:p w14:paraId="75E58D0F" w14:textId="13B8587B" w:rsidR="47D8EE2F" w:rsidRDefault="47D8EE2F" w:rsidP="47E84B60">
      <w:pPr>
        <w:spacing w:after="0" w:line="480" w:lineRule="auto"/>
        <w:ind w:firstLine="72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 xml:space="preserve">Whereas, The United States Federal Trade Commission has called for the elimination of confessions of judgment in small business lending contracts; and </w:t>
      </w:r>
    </w:p>
    <w:p w14:paraId="68181C59" w14:textId="2BFBACB3" w:rsidR="47D8EE2F" w:rsidRDefault="47D8EE2F" w:rsidP="47E84B60">
      <w:pPr>
        <w:spacing w:after="0" w:line="480" w:lineRule="auto"/>
        <w:ind w:firstLine="72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 xml:space="preserve">Whereas, Many states have also banned confessions of judgment practices for business loans, but New York State (NYS) does not prohibit them; and </w:t>
      </w:r>
    </w:p>
    <w:p w14:paraId="0D3AFCE3" w14:textId="1D7E40D3" w:rsidR="47D8EE2F" w:rsidRDefault="47D8EE2F" w:rsidP="47E84B60">
      <w:pPr>
        <w:spacing w:after="0" w:line="480" w:lineRule="auto"/>
        <w:ind w:firstLine="720"/>
        <w:jc w:val="both"/>
      </w:pPr>
      <w:r w:rsidRPr="47E84B60">
        <w:rPr>
          <w:rFonts w:ascii="Times New Roman" w:eastAsia="Times New Roman" w:hAnsi="Times New Roman" w:cs="Times New Roman"/>
          <w:sz w:val="24"/>
          <w:szCs w:val="24"/>
        </w:rPr>
        <w:t>Whereas, On August 30, 2019, then-Governor Cuomo signed S.6395/A.7500A, relating to judgements by confession; and</w:t>
      </w:r>
    </w:p>
    <w:p w14:paraId="653D2E21" w14:textId="0278D27C" w:rsidR="47D8EE2F" w:rsidRDefault="47D8EE2F" w:rsidP="47E84B60">
      <w:pPr>
        <w:spacing w:after="0" w:line="480" w:lineRule="auto"/>
        <w:ind w:firstLine="720"/>
        <w:jc w:val="both"/>
      </w:pPr>
      <w:r w:rsidRPr="47E84B60">
        <w:rPr>
          <w:rFonts w:ascii="Times New Roman" w:eastAsia="Times New Roman" w:hAnsi="Times New Roman" w:cs="Times New Roman"/>
          <w:sz w:val="24"/>
          <w:szCs w:val="24"/>
        </w:rPr>
        <w:t xml:space="preserve">Whereas, The State bills prohibit out-of-state lenders from entering into confessions of judgement in New York counties against debtors; and </w:t>
      </w:r>
    </w:p>
    <w:p w14:paraId="6BB6B103" w14:textId="70806408" w:rsidR="47D8EE2F" w:rsidRDefault="47D8EE2F" w:rsidP="47E84B60">
      <w:pPr>
        <w:spacing w:after="0" w:line="480" w:lineRule="auto"/>
        <w:ind w:firstLine="72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 xml:space="preserve">Whereas, Confessions signed by parties that are New York residents at the time of signing remained enforceable; and </w:t>
      </w:r>
    </w:p>
    <w:p w14:paraId="537D5008" w14:textId="77028CE3" w:rsidR="47D8EE2F" w:rsidRDefault="47D8EE2F" w:rsidP="47E84B60">
      <w:pPr>
        <w:spacing w:after="0" w:line="480" w:lineRule="auto"/>
        <w:ind w:firstLine="72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Whereas, A confession of judgment can be used by banks and other lending institutions as a document in predatory lending practices, a loophole that should be closed; and</w:t>
      </w:r>
    </w:p>
    <w:p w14:paraId="58FF53FB" w14:textId="5EEAF0F5" w:rsidR="47D8EE2F" w:rsidRDefault="47D8EE2F" w:rsidP="47E84B60">
      <w:pPr>
        <w:spacing w:after="0" w:line="480" w:lineRule="auto"/>
        <w:ind w:firstLine="72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Whereas S.</w:t>
      </w:r>
      <w:r w:rsidR="003236F0">
        <w:rPr>
          <w:rFonts w:ascii="Times New Roman" w:eastAsia="Times New Roman" w:hAnsi="Times New Roman" w:cs="Times New Roman"/>
          <w:sz w:val="24"/>
          <w:szCs w:val="24"/>
        </w:rPr>
        <w:t>5256</w:t>
      </w:r>
      <w:r w:rsidRPr="47E84B60">
        <w:rPr>
          <w:rFonts w:ascii="Times New Roman" w:eastAsia="Times New Roman" w:hAnsi="Times New Roman" w:cs="Times New Roman"/>
          <w:sz w:val="24"/>
          <w:szCs w:val="24"/>
        </w:rPr>
        <w:t>, introduced by NYS Senator James Sanders Jr., would prohibit the inclusion of a confession of judgement in a contract or agreement for a financial product or service; and</w:t>
      </w:r>
    </w:p>
    <w:p w14:paraId="13CB68A9" w14:textId="31E45815" w:rsidR="47D8EE2F" w:rsidRDefault="47D8EE2F" w:rsidP="47E84B60">
      <w:pPr>
        <w:spacing w:after="0" w:line="480" w:lineRule="auto"/>
        <w:ind w:firstLine="72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 xml:space="preserve">Whereas, The legislation would apply to lenders and debtors that reside in NYS; and </w:t>
      </w:r>
    </w:p>
    <w:p w14:paraId="0BC5905E" w14:textId="2B01449A" w:rsidR="47D8EE2F" w:rsidRDefault="47D8EE2F" w:rsidP="47E84B60">
      <w:pPr>
        <w:spacing w:after="0" w:line="480" w:lineRule="auto"/>
        <w:ind w:firstLine="720"/>
        <w:jc w:val="both"/>
      </w:pPr>
      <w:r w:rsidRPr="47E84B60">
        <w:rPr>
          <w:rFonts w:ascii="Times New Roman" w:eastAsia="Times New Roman" w:hAnsi="Times New Roman" w:cs="Times New Roman"/>
          <w:sz w:val="24"/>
          <w:szCs w:val="24"/>
        </w:rPr>
        <w:t xml:space="preserve">Whereas, The legislation will protect small businesses from predatory lenders that offer loans and cash advances on the pre-condition the business signs a confession of judgment; now, therefore, be it  </w:t>
      </w:r>
    </w:p>
    <w:p w14:paraId="7B355321" w14:textId="6E00AA7C" w:rsidR="47D8EE2F" w:rsidRDefault="47D8EE2F" w:rsidP="47E84B60">
      <w:pPr>
        <w:spacing w:after="0" w:line="480" w:lineRule="auto"/>
        <w:ind w:firstLine="720"/>
        <w:jc w:val="both"/>
        <w:rPr>
          <w:rFonts w:ascii="Times New Roman" w:eastAsia="Times New Roman" w:hAnsi="Times New Roman" w:cs="Times New Roman"/>
          <w:sz w:val="24"/>
          <w:szCs w:val="24"/>
        </w:rPr>
      </w:pPr>
      <w:r w:rsidRPr="47E84B60">
        <w:rPr>
          <w:rFonts w:ascii="Times New Roman" w:eastAsia="Times New Roman" w:hAnsi="Times New Roman" w:cs="Times New Roman"/>
          <w:sz w:val="24"/>
          <w:szCs w:val="24"/>
        </w:rPr>
        <w:t>Resolved, That the Council of the City of New York calls upon the New York State Legislature to pass, and the Governor to sign, S.</w:t>
      </w:r>
      <w:r w:rsidR="003236F0">
        <w:rPr>
          <w:rFonts w:ascii="Times New Roman" w:eastAsia="Times New Roman" w:hAnsi="Times New Roman" w:cs="Times New Roman"/>
          <w:sz w:val="24"/>
          <w:szCs w:val="24"/>
        </w:rPr>
        <w:t>5256</w:t>
      </w:r>
      <w:r w:rsidRPr="47E84B60">
        <w:rPr>
          <w:rFonts w:ascii="Times New Roman" w:eastAsia="Times New Roman" w:hAnsi="Times New Roman" w:cs="Times New Roman"/>
          <w:sz w:val="24"/>
          <w:szCs w:val="24"/>
        </w:rPr>
        <w:t>, to prohibit the use of a confession of judgment in business loans.</w:t>
      </w:r>
    </w:p>
    <w:p w14:paraId="6AA5A0F6" w14:textId="3AC53BFF" w:rsidR="47D8EE2F" w:rsidRDefault="47D8EE2F" w:rsidP="47E84B60">
      <w:pPr>
        <w:spacing w:after="0"/>
        <w:jc w:val="both"/>
      </w:pPr>
      <w:r w:rsidRPr="47E84B60">
        <w:rPr>
          <w:rFonts w:ascii="Times New Roman" w:eastAsia="Times New Roman" w:hAnsi="Times New Roman" w:cs="Times New Roman"/>
        </w:rPr>
        <w:t xml:space="preserve"> </w:t>
      </w:r>
    </w:p>
    <w:p w14:paraId="21CC6451" w14:textId="454F492E" w:rsidR="47D8EE2F" w:rsidRDefault="47D8EE2F" w:rsidP="47E84B60">
      <w:pPr>
        <w:spacing w:after="0"/>
        <w:jc w:val="both"/>
      </w:pPr>
      <w:r w:rsidRPr="47E84B60">
        <w:rPr>
          <w:rFonts w:ascii="Times New Roman" w:eastAsia="Times New Roman" w:hAnsi="Times New Roman" w:cs="Times New Roman"/>
        </w:rPr>
        <w:t xml:space="preserve"> </w:t>
      </w:r>
    </w:p>
    <w:p w14:paraId="1224D84E" w14:textId="4F89B681" w:rsidR="47D8EE2F" w:rsidRDefault="47D8EE2F" w:rsidP="47E84B60">
      <w:pPr>
        <w:spacing w:after="0"/>
        <w:jc w:val="both"/>
      </w:pPr>
      <w:r w:rsidRPr="47E84B60">
        <w:rPr>
          <w:rFonts w:ascii="Times New Roman" w:eastAsia="Times New Roman" w:hAnsi="Times New Roman" w:cs="Times New Roman"/>
        </w:rPr>
        <w:t xml:space="preserve"> </w:t>
      </w:r>
    </w:p>
    <w:p w14:paraId="22942264" w14:textId="654B913F" w:rsidR="47D8EE2F" w:rsidRDefault="47D8EE2F" w:rsidP="47E84B60">
      <w:pPr>
        <w:spacing w:after="0"/>
        <w:jc w:val="both"/>
      </w:pPr>
      <w:r w:rsidRPr="47E84B60">
        <w:rPr>
          <w:rFonts w:ascii="Times New Roman" w:eastAsia="Times New Roman" w:hAnsi="Times New Roman" w:cs="Times New Roman"/>
        </w:rPr>
        <w:t xml:space="preserve"> </w:t>
      </w:r>
    </w:p>
    <w:p w14:paraId="6529E67A" w14:textId="0D76D126" w:rsidR="47D8EE2F" w:rsidRDefault="47D8EE2F" w:rsidP="47E84B60">
      <w:pPr>
        <w:spacing w:after="0"/>
        <w:jc w:val="both"/>
        <w:rPr>
          <w:rFonts w:ascii="Times New Roman" w:eastAsia="Times New Roman" w:hAnsi="Times New Roman" w:cs="Times New Roman"/>
        </w:rPr>
      </w:pPr>
      <w:r w:rsidRPr="47E84B60">
        <w:rPr>
          <w:rFonts w:ascii="Times New Roman" w:eastAsia="Times New Roman" w:hAnsi="Times New Roman" w:cs="Times New Roman"/>
          <w:u w:val="single"/>
        </w:rPr>
        <w:t>Session 12</w:t>
      </w:r>
      <w:r w:rsidRPr="47E84B60">
        <w:rPr>
          <w:rFonts w:ascii="Times New Roman" w:eastAsia="Times New Roman" w:hAnsi="Times New Roman" w:cs="Times New Roman"/>
        </w:rPr>
        <w:t xml:space="preserve"> </w:t>
      </w:r>
    </w:p>
    <w:p w14:paraId="463E20CD" w14:textId="08247681" w:rsidR="47D8EE2F" w:rsidRDefault="47D8EE2F" w:rsidP="47E84B60">
      <w:pPr>
        <w:spacing w:after="0"/>
        <w:jc w:val="both"/>
      </w:pPr>
      <w:r w:rsidRPr="47E84B60">
        <w:rPr>
          <w:rFonts w:ascii="Times New Roman" w:eastAsia="Times New Roman" w:hAnsi="Times New Roman" w:cs="Times New Roman"/>
        </w:rPr>
        <w:t>NM</w:t>
      </w:r>
    </w:p>
    <w:p w14:paraId="1BB5D466" w14:textId="61DF4A28" w:rsidR="47D8EE2F" w:rsidRDefault="47D8EE2F" w:rsidP="47E84B60">
      <w:pPr>
        <w:spacing w:after="0"/>
        <w:jc w:val="both"/>
      </w:pPr>
      <w:r w:rsidRPr="47E84B60">
        <w:rPr>
          <w:rFonts w:ascii="Times New Roman" w:eastAsia="Times New Roman" w:hAnsi="Times New Roman" w:cs="Times New Roman"/>
        </w:rPr>
        <w:t>LS #1,981</w:t>
      </w:r>
    </w:p>
    <w:p w14:paraId="3625B8A9" w14:textId="5381577F" w:rsidR="47D8EE2F" w:rsidRDefault="47D8EE2F" w:rsidP="47E84B60">
      <w:pPr>
        <w:spacing w:after="0"/>
        <w:jc w:val="both"/>
      </w:pPr>
      <w:r w:rsidRPr="47E84B60">
        <w:rPr>
          <w:rFonts w:ascii="Times New Roman" w:eastAsia="Times New Roman" w:hAnsi="Times New Roman" w:cs="Times New Roman"/>
        </w:rPr>
        <w:t xml:space="preserve">4/18/2022 </w:t>
      </w:r>
    </w:p>
    <w:p w14:paraId="147D484F" w14:textId="04B928B4" w:rsidR="47D8EE2F" w:rsidRDefault="47D8EE2F" w:rsidP="47E84B60">
      <w:pPr>
        <w:spacing w:after="0"/>
        <w:jc w:val="both"/>
      </w:pPr>
      <w:r w:rsidRPr="47E84B60">
        <w:rPr>
          <w:rFonts w:ascii="Times New Roman" w:eastAsia="Times New Roman" w:hAnsi="Times New Roman" w:cs="Times New Roman"/>
        </w:rPr>
        <w:t xml:space="preserve"> </w:t>
      </w:r>
    </w:p>
    <w:p w14:paraId="345CAEEB" w14:textId="3FAD2616" w:rsidR="47D8EE2F" w:rsidRDefault="47D8EE2F" w:rsidP="47E84B60">
      <w:pPr>
        <w:spacing w:after="0"/>
        <w:jc w:val="both"/>
      </w:pPr>
      <w:r w:rsidRPr="47E84B60">
        <w:rPr>
          <w:rFonts w:ascii="Times New Roman" w:eastAsia="Times New Roman" w:hAnsi="Times New Roman" w:cs="Times New Roman"/>
          <w:u w:val="single"/>
        </w:rPr>
        <w:t>Session 11</w:t>
      </w:r>
      <w:r w:rsidRPr="47E84B60">
        <w:rPr>
          <w:rFonts w:ascii="Times New Roman" w:eastAsia="Times New Roman" w:hAnsi="Times New Roman" w:cs="Times New Roman"/>
        </w:rPr>
        <w:t xml:space="preserve"> </w:t>
      </w:r>
    </w:p>
    <w:p w14:paraId="0B790248" w14:textId="70F821BB" w:rsidR="47D8EE2F" w:rsidRDefault="47D8EE2F" w:rsidP="47E84B60">
      <w:pPr>
        <w:spacing w:after="0"/>
        <w:jc w:val="both"/>
      </w:pPr>
      <w:r w:rsidRPr="47E84B60">
        <w:rPr>
          <w:rFonts w:ascii="Times New Roman" w:eastAsia="Times New Roman" w:hAnsi="Times New Roman" w:cs="Times New Roman"/>
        </w:rPr>
        <w:t>RA</w:t>
      </w:r>
    </w:p>
    <w:p w14:paraId="58B8A470" w14:textId="1AE7998D" w:rsidR="47D8EE2F" w:rsidRDefault="47D8EE2F" w:rsidP="47E84B60">
      <w:pPr>
        <w:spacing w:after="0"/>
        <w:jc w:val="both"/>
      </w:pPr>
      <w:r w:rsidRPr="47E84B60">
        <w:rPr>
          <w:rFonts w:ascii="Times New Roman" w:eastAsia="Times New Roman" w:hAnsi="Times New Roman" w:cs="Times New Roman"/>
        </w:rPr>
        <w:t>LS # 9151, 9153, 11030, 11060</w:t>
      </w:r>
    </w:p>
    <w:p w14:paraId="2B5A169C" w14:textId="02FC49F7" w:rsidR="47D8EE2F" w:rsidRDefault="47D8EE2F" w:rsidP="47E84B60">
      <w:pPr>
        <w:keepNext/>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47E84B60">
        <w:rPr>
          <w:rFonts w:ascii="Times New Roman" w:eastAsia="Times New Roman" w:hAnsi="Times New Roman" w:cs="Times New Roman"/>
        </w:rPr>
        <w:t>Res 1049-2019</w:t>
      </w:r>
    </w:p>
    <w:sectPr w:rsidR="47D8EE2F">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76C1F1" w16cex:dateUtc="2023-03-30T18:19:20.128Z">
    <w16cex:extLst>
      <w16:ext w16:uri="{CE6994B0-6A32-4C9F-8C6B-6E91EDA988CE}">
        <cr:reactions xmlns:cr="http://schemas.microsoft.com/office/comments/2020/reactions">
          <cr:reaction reactionType="1">
            <cr:reactionInfo dateUtc="2023-03-30T20:35:14.895Z">
              <cr:user userId="S::ncata@council.nyc.gov::7c796317-fae8-4d8f-a204-e71bf5410460" userProvider="AD" userName="Nicole Cata"/>
            </cr:reactionInfo>
          </cr:reaction>
        </cr:reactions>
      </w16:ext>
    </w16cex:extLst>
  </w16cex:commentExtensible>
  <w16cex:commentExtensible w16cex:durableId="308A5B2F" w16cex:dateUtc="2023-03-30T20:15:40.4Z"/>
  <w16cex:commentExtensible w16cex:durableId="6A0C6A7E" w16cex:dateUtc="2023-03-30T20:59:46.544Z"/>
</w16cex:commentsExtensible>
</file>

<file path=word/commentsIds.xml><?xml version="1.0" encoding="utf-8"?>
<w16cid:commentsIds xmlns:mc="http://schemas.openxmlformats.org/markup-compatibility/2006" xmlns:w16cid="http://schemas.microsoft.com/office/word/2016/wordml/cid" mc:Ignorable="w16cid">
  <w16cid:commentId w16cid:paraId="04F73831" w16cid:durableId="4776C1F1"/>
  <w16cid:commentId w16cid:paraId="4CDCF1C7" w16cid:durableId="308A5B2F"/>
  <w16cid:commentId w16cid:paraId="32551BD2" w16cid:durableId="6A0C6A7E"/>
  <w16cid:commentId w16cid:paraId="5AB2088E" w16cid:durableId="5FA4BE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F5F97" w14:textId="77777777" w:rsidR="005319DA" w:rsidRDefault="005319DA">
      <w:pPr>
        <w:spacing w:after="0" w:line="240" w:lineRule="auto"/>
      </w:pPr>
      <w:r>
        <w:separator/>
      </w:r>
    </w:p>
  </w:endnote>
  <w:endnote w:type="continuationSeparator" w:id="0">
    <w:p w14:paraId="2EFABB32" w14:textId="77777777" w:rsidR="005319DA" w:rsidRDefault="005319DA">
      <w:pPr>
        <w:spacing w:after="0" w:line="240" w:lineRule="auto"/>
      </w:pPr>
      <w:r>
        <w:continuationSeparator/>
      </w:r>
    </w:p>
  </w:endnote>
  <w:endnote w:type="continuationNotice" w:id="1">
    <w:p w14:paraId="7ACBAA44" w14:textId="77777777" w:rsidR="005319DA" w:rsidRDefault="00531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42DE0" w14:textId="77777777" w:rsidR="005319DA" w:rsidRDefault="005319DA">
      <w:pPr>
        <w:spacing w:after="0" w:line="240" w:lineRule="auto"/>
      </w:pPr>
      <w:r>
        <w:separator/>
      </w:r>
    </w:p>
  </w:footnote>
  <w:footnote w:type="continuationSeparator" w:id="0">
    <w:p w14:paraId="715B0873" w14:textId="77777777" w:rsidR="005319DA" w:rsidRDefault="005319DA">
      <w:pPr>
        <w:spacing w:after="0" w:line="240" w:lineRule="auto"/>
      </w:pPr>
      <w:r>
        <w:continuationSeparator/>
      </w:r>
    </w:p>
  </w:footnote>
  <w:footnote w:type="continuationNotice" w:id="1">
    <w:p w14:paraId="201A5CE1" w14:textId="77777777" w:rsidR="005319DA" w:rsidRDefault="005319DA">
      <w:pPr>
        <w:spacing w:after="0" w:line="240" w:lineRule="auto"/>
      </w:pPr>
    </w:p>
  </w:footnote>
  <w:footnote w:id="2">
    <w:p w14:paraId="60BCF168" w14:textId="649A59C7" w:rsidR="00D4516B" w:rsidRPr="001162F8" w:rsidRDefault="00D4516B" w:rsidP="7329BA17">
      <w:pPr>
        <w:pStyle w:val="FootnoteText"/>
        <w:rPr>
          <w:rFonts w:ascii="Times New Roman" w:hAnsi="Times New Roman" w:cs="Times New Roman"/>
        </w:rPr>
      </w:pPr>
      <w:r w:rsidRPr="001162F8">
        <w:rPr>
          <w:rStyle w:val="FootnoteReference"/>
          <w:rFonts w:ascii="Times New Roman" w:hAnsi="Times New Roman" w:cs="Times New Roman"/>
        </w:rPr>
        <w:footnoteRef/>
      </w:r>
      <w:r w:rsidRPr="001162F8">
        <w:rPr>
          <w:rFonts w:ascii="Times New Roman" w:hAnsi="Times New Roman" w:cs="Times New Roman"/>
        </w:rPr>
        <w:t xml:space="preserve"> </w:t>
      </w:r>
      <w:r w:rsidRPr="001162F8">
        <w:rPr>
          <w:rFonts w:ascii="Times New Roman" w:eastAsia="Calibri" w:hAnsi="Times New Roman" w:cs="Times New Roman"/>
        </w:rPr>
        <w:t>Administrative Code § 1043</w:t>
      </w:r>
    </w:p>
  </w:footnote>
  <w:footnote w:id="3">
    <w:p w14:paraId="395FCD61" w14:textId="4C012DAD" w:rsidR="00D4516B" w:rsidRDefault="00D4516B" w:rsidP="0AEEE77F">
      <w:pPr>
        <w:pStyle w:val="FootnoteText"/>
        <w:rPr>
          <w:rFonts w:ascii="Times New Roman" w:eastAsia="Times New Roman" w:hAnsi="Times New Roman" w:cs="Times New Roman"/>
        </w:rPr>
      </w:pPr>
      <w:r w:rsidRPr="0AEEE77F">
        <w:rPr>
          <w:rStyle w:val="FootnoteReference"/>
          <w:rFonts w:ascii="Times New Roman" w:eastAsia="Times New Roman" w:hAnsi="Times New Roman" w:cs="Times New Roman"/>
        </w:rPr>
        <w:footnoteRef/>
      </w:r>
      <w:r w:rsidR="001162F8">
        <w:rPr>
          <w:rFonts w:ascii="Times New Roman" w:eastAsia="Times New Roman" w:hAnsi="Times New Roman" w:cs="Times New Roman"/>
        </w:rPr>
        <w:t xml:space="preserve"> </w:t>
      </w:r>
      <w:r w:rsidRPr="0AEEE77F">
        <w:rPr>
          <w:rFonts w:ascii="Times New Roman" w:eastAsia="Times New Roman" w:hAnsi="Times New Roman" w:cs="Times New Roman"/>
        </w:rPr>
        <w:t>Administrative Code § 1043 (d)(2).</w:t>
      </w:r>
    </w:p>
  </w:footnote>
  <w:footnote w:id="4">
    <w:p w14:paraId="2DAC8600" w14:textId="05451BDC" w:rsidR="00D4516B" w:rsidRDefault="00D4516B" w:rsidP="0AEEE77F">
      <w:pPr>
        <w:pStyle w:val="FootnoteText"/>
        <w:rPr>
          <w:rFonts w:ascii="Times New Roman" w:eastAsia="Times New Roman" w:hAnsi="Times New Roman" w:cs="Times New Roman"/>
        </w:rPr>
      </w:pPr>
      <w:r w:rsidRPr="0AEEE77F">
        <w:rPr>
          <w:rStyle w:val="FootnoteReference"/>
          <w:rFonts w:ascii="Times New Roman" w:eastAsia="Times New Roman" w:hAnsi="Times New Roman" w:cs="Times New Roman"/>
        </w:rPr>
        <w:footnoteRef/>
      </w:r>
      <w:r w:rsidRPr="0AEEE77F">
        <w:rPr>
          <w:rFonts w:ascii="Times New Roman" w:eastAsia="Times New Roman" w:hAnsi="Times New Roman" w:cs="Times New Roman"/>
        </w:rPr>
        <w:t xml:space="preserve"> </w:t>
      </w:r>
      <w:r w:rsidRPr="0AEEE77F">
        <w:rPr>
          <w:rFonts w:ascii="Times New Roman" w:eastAsia="Times New Roman" w:hAnsi="Times New Roman" w:cs="Times New Roman"/>
          <w:i/>
          <w:iCs/>
        </w:rPr>
        <w:t>See. e.g.</w:t>
      </w:r>
      <w:r w:rsidRPr="0AEEE77F">
        <w:rPr>
          <w:rFonts w:ascii="Times New Roman" w:eastAsia="Times New Roman" w:hAnsi="Times New Roman" w:cs="Times New Roman"/>
        </w:rPr>
        <w:t>, Administrative Code § 17-1903(a).</w:t>
      </w:r>
    </w:p>
  </w:footnote>
  <w:footnote w:id="5">
    <w:p w14:paraId="6538761E" w14:textId="4AAD34EC" w:rsidR="00D4516B" w:rsidRDefault="00D4516B" w:rsidP="0AEEE77F">
      <w:pPr>
        <w:pStyle w:val="FootnoteText"/>
        <w:rPr>
          <w:rFonts w:ascii="Times New Roman" w:eastAsia="Times New Roman" w:hAnsi="Times New Roman" w:cs="Times New Roman"/>
        </w:rPr>
      </w:pPr>
      <w:r w:rsidRPr="0AEEE77F">
        <w:rPr>
          <w:rStyle w:val="FootnoteReference"/>
          <w:rFonts w:ascii="Times New Roman" w:eastAsia="Times New Roman" w:hAnsi="Times New Roman" w:cs="Times New Roman"/>
        </w:rPr>
        <w:footnoteRef/>
      </w:r>
      <w:r w:rsidRPr="0AEEE77F">
        <w:rPr>
          <w:rFonts w:ascii="Times New Roman" w:eastAsia="Times New Roman" w:hAnsi="Times New Roman" w:cs="Times New Roman"/>
        </w:rPr>
        <w:t xml:space="preserve"> </w:t>
      </w:r>
      <w:r w:rsidRPr="0AEEE77F">
        <w:rPr>
          <w:rFonts w:ascii="Times New Roman" w:eastAsia="Times New Roman" w:hAnsi="Times New Roman" w:cs="Times New Roman"/>
          <w:i/>
          <w:iCs/>
        </w:rPr>
        <w:t>See. e.g.</w:t>
      </w:r>
      <w:r w:rsidRPr="0AEEE77F">
        <w:rPr>
          <w:rFonts w:ascii="Times New Roman" w:eastAsia="Times New Roman" w:hAnsi="Times New Roman" w:cs="Times New Roman"/>
        </w:rPr>
        <w:t>, Administrative Code § 22-506(e)(3).</w:t>
      </w:r>
    </w:p>
  </w:footnote>
  <w:footnote w:id="6">
    <w:p w14:paraId="05F15381" w14:textId="57DDF432" w:rsidR="00D4516B" w:rsidRDefault="00D4516B" w:rsidP="0AEEE77F">
      <w:pPr>
        <w:rPr>
          <w:rFonts w:ascii="Times New Roman" w:eastAsia="Times New Roman" w:hAnsi="Times New Roman" w:cs="Times New Roman"/>
          <w:sz w:val="20"/>
          <w:szCs w:val="20"/>
        </w:rPr>
      </w:pPr>
      <w:r w:rsidRPr="0AEEE77F">
        <w:rPr>
          <w:rStyle w:val="FootnoteReference"/>
          <w:rFonts w:ascii="Times New Roman" w:eastAsia="Times New Roman" w:hAnsi="Times New Roman" w:cs="Times New Roman"/>
          <w:sz w:val="20"/>
          <w:szCs w:val="20"/>
        </w:rPr>
        <w:footnoteRef/>
      </w:r>
      <w:r w:rsidRPr="0AEEE77F">
        <w:rPr>
          <w:rFonts w:ascii="Times New Roman" w:eastAsia="Times New Roman" w:hAnsi="Times New Roman" w:cs="Times New Roman"/>
          <w:sz w:val="20"/>
          <w:szCs w:val="20"/>
        </w:rPr>
        <w:t xml:space="preserve"> </w:t>
      </w:r>
      <w:r w:rsidRPr="0AEEE77F">
        <w:rPr>
          <w:rFonts w:ascii="Times New Roman" w:eastAsia="Times New Roman" w:hAnsi="Times New Roman" w:cs="Times New Roman"/>
          <w:i/>
          <w:iCs/>
          <w:sz w:val="20"/>
          <w:szCs w:val="20"/>
        </w:rPr>
        <w:t>See. e.g.</w:t>
      </w:r>
      <w:r w:rsidRPr="0AEEE77F">
        <w:rPr>
          <w:rFonts w:ascii="Times New Roman" w:eastAsia="Times New Roman" w:hAnsi="Times New Roman" w:cs="Times New Roman"/>
          <w:sz w:val="20"/>
          <w:szCs w:val="20"/>
        </w:rPr>
        <w:t>, Administrative Code § 18-146(a).</w:t>
      </w:r>
    </w:p>
  </w:footnote>
  <w:footnote w:id="7">
    <w:p w14:paraId="71201325" w14:textId="2320D9A7" w:rsidR="00D4516B" w:rsidRDefault="00D4516B" w:rsidP="0AEEE77F">
      <w:pPr>
        <w:pStyle w:val="FootnoteText"/>
        <w:rPr>
          <w:rFonts w:ascii="Times New Roman" w:eastAsia="Times New Roman" w:hAnsi="Times New Roman" w:cs="Times New Roman"/>
        </w:rPr>
      </w:pPr>
      <w:r w:rsidRPr="0AEEE77F">
        <w:rPr>
          <w:rStyle w:val="FootnoteReference"/>
          <w:rFonts w:ascii="Times New Roman" w:eastAsia="Times New Roman" w:hAnsi="Times New Roman" w:cs="Times New Roman"/>
        </w:rPr>
        <w:footnoteRef/>
      </w:r>
      <w:r w:rsidRPr="0AEEE77F">
        <w:rPr>
          <w:rFonts w:ascii="Times New Roman" w:eastAsia="Times New Roman" w:hAnsi="Times New Roman" w:cs="Times New Roman"/>
        </w:rPr>
        <w:t xml:space="preserve"> NYC Business, Learn Basic Rules to Avoid Common Business Violations, </w:t>
      </w:r>
      <w:hyperlink r:id="rId1">
        <w:r w:rsidRPr="0AEEE77F">
          <w:rPr>
            <w:rStyle w:val="Hyperlink"/>
            <w:rFonts w:ascii="Times New Roman" w:eastAsia="Times New Roman" w:hAnsi="Times New Roman" w:cs="Times New Roman"/>
          </w:rPr>
          <w:t>https://www.nyc.gov/nycbusiness/commonviolations/default</w:t>
        </w:r>
      </w:hyperlink>
      <w:r w:rsidRPr="0AEEE77F">
        <w:rPr>
          <w:rFonts w:ascii="Times New Roman" w:eastAsia="Times New Roman" w:hAnsi="Times New Roman" w:cs="Times New Roman"/>
        </w:rPr>
        <w:t xml:space="preserve"> (accessed March 23, 2023).</w:t>
      </w:r>
    </w:p>
  </w:footnote>
  <w:footnote w:id="8">
    <w:p w14:paraId="27A74C43" w14:textId="149D306C" w:rsidR="00D4516B" w:rsidRDefault="00D4516B" w:rsidP="0AEEE77F">
      <w:pPr>
        <w:pStyle w:val="FootnoteText"/>
        <w:rPr>
          <w:rFonts w:ascii="Times New Roman" w:eastAsia="Times New Roman" w:hAnsi="Times New Roman" w:cs="Times New Roman"/>
        </w:rPr>
      </w:pPr>
      <w:r w:rsidRPr="0AEEE77F">
        <w:rPr>
          <w:rStyle w:val="FootnoteReference"/>
          <w:rFonts w:ascii="Times New Roman" w:eastAsia="Times New Roman" w:hAnsi="Times New Roman" w:cs="Times New Roman"/>
        </w:rPr>
        <w:footnoteRef/>
      </w:r>
      <w:r w:rsidRPr="0AEEE77F">
        <w:rPr>
          <w:rFonts w:ascii="Times New Roman" w:eastAsia="Times New Roman" w:hAnsi="Times New Roman" w:cs="Times New Roman"/>
        </w:rPr>
        <w:t xml:space="preserve"> </w:t>
      </w:r>
      <w:r w:rsidRPr="0AEEE77F">
        <w:rPr>
          <w:rFonts w:ascii="Times New Roman" w:eastAsia="Times New Roman" w:hAnsi="Times New Roman" w:cs="Times New Roman"/>
          <w:color w:val="333333"/>
        </w:rPr>
        <w:t>Examining Federal Rulemaking Challenges and Areas of Improvement within the Existing Regulatory process: Hearing Before the S. Comm. on Homeland Sec. and Governmental Affairs, Subcomm. On Regulatory Affairs and Fed. Mgmt., 114th Cong. (2015) (statement of Drew Greenblatt).</w:t>
      </w:r>
    </w:p>
  </w:footnote>
  <w:footnote w:id="9">
    <w:p w14:paraId="4953579D" w14:textId="77777777" w:rsidR="00ED1F59" w:rsidRDefault="00ED1F59" w:rsidP="00ED1F59">
      <w:pPr>
        <w:rPr>
          <w:rFonts w:ascii="Times New Roman" w:eastAsia="Times New Roman" w:hAnsi="Times New Roman" w:cs="Times New Roman"/>
          <w:color w:val="0563C1"/>
          <w:sz w:val="20"/>
          <w:szCs w:val="20"/>
          <w:u w:val="single"/>
        </w:rPr>
      </w:pPr>
      <w:r w:rsidRPr="4064BE6F">
        <w:rPr>
          <w:rStyle w:val="FootnoteReference"/>
          <w:rFonts w:ascii="Times New Roman" w:eastAsia="Times New Roman" w:hAnsi="Times New Roman" w:cs="Times New Roman"/>
          <w:sz w:val="20"/>
          <w:szCs w:val="20"/>
        </w:rPr>
        <w:footnoteRef/>
      </w:r>
      <w:r w:rsidRPr="4064BE6F">
        <w:rPr>
          <w:rFonts w:ascii="Times New Roman" w:eastAsia="Times New Roman" w:hAnsi="Times New Roman" w:cs="Times New Roman"/>
          <w:sz w:val="20"/>
          <w:szCs w:val="20"/>
        </w:rPr>
        <w:t xml:space="preserve"> </w:t>
      </w:r>
      <w:r w:rsidRPr="4064BE6F">
        <w:rPr>
          <w:rFonts w:ascii="Times New Roman" w:eastAsia="Times New Roman" w:hAnsi="Times New Roman" w:cs="Times New Roman"/>
          <w:i/>
          <w:iCs/>
        </w:rPr>
        <w:t xml:space="preserve">See </w:t>
      </w:r>
      <w:r w:rsidRPr="4064BE6F">
        <w:rPr>
          <w:rFonts w:ascii="Times New Roman" w:eastAsia="Times New Roman" w:hAnsi="Times New Roman" w:cs="Times New Roman"/>
        </w:rPr>
        <w:t xml:space="preserve">Local Law 153 of 2013, </w:t>
      </w:r>
      <w:r w:rsidRPr="4064BE6F">
        <w:rPr>
          <w:rFonts w:ascii="Times New Roman" w:eastAsia="Times New Roman" w:hAnsi="Times New Roman" w:cs="Times New Roman"/>
          <w:i/>
          <w:iCs/>
        </w:rPr>
        <w:t xml:space="preserve">available at </w:t>
      </w:r>
      <w:hyperlink r:id="rId2">
        <w:r w:rsidRPr="4064BE6F">
          <w:rPr>
            <w:rStyle w:val="Hyperlink"/>
            <w:rFonts w:ascii="Times New Roman" w:eastAsia="Times New Roman" w:hAnsi="Times New Roman" w:cs="Times New Roman"/>
          </w:rPr>
          <w:t>https://legistar.council.nyc.gov/LegislationDetail.aspx?ID=1531346&amp;GUID=FA71F477-A3B1-4E41-859C-D7F07865EF02</w:t>
        </w:r>
      </w:hyperlink>
      <w:r w:rsidRPr="4064BE6F">
        <w:rPr>
          <w:rFonts w:ascii="Times New Roman" w:eastAsia="Times New Roman" w:hAnsi="Times New Roman" w:cs="Times New Roman"/>
        </w:rPr>
        <w:t xml:space="preserve"> </w:t>
      </w:r>
    </w:p>
  </w:footnote>
  <w:footnote w:id="10">
    <w:p w14:paraId="1D550B76" w14:textId="77777777" w:rsidR="00ED1F59" w:rsidRDefault="00ED1F59" w:rsidP="00ED1F59">
      <w:pPr>
        <w:pStyle w:val="FootnoteText"/>
      </w:pPr>
      <w:r w:rsidRPr="4064BE6F">
        <w:rPr>
          <w:rStyle w:val="FootnoteReference"/>
        </w:rPr>
        <w:footnoteRef/>
      </w:r>
      <w:r>
        <w:t xml:space="preserve"> </w:t>
      </w:r>
      <w:r w:rsidRPr="4064BE6F">
        <w:rPr>
          <w:rFonts w:ascii="Times New Roman" w:eastAsia="Times New Roman" w:hAnsi="Times New Roman" w:cs="Times New Roman"/>
          <w:i/>
          <w:iCs/>
        </w:rPr>
        <w:t xml:space="preserve">See </w:t>
      </w:r>
      <w:r w:rsidRPr="4064BE6F">
        <w:rPr>
          <w:rFonts w:ascii="Times New Roman" w:eastAsia="Times New Roman" w:hAnsi="Times New Roman" w:cs="Times New Roman"/>
        </w:rPr>
        <w:t xml:space="preserve">Local Law 80 of 2021, </w:t>
      </w:r>
      <w:r w:rsidRPr="4064BE6F">
        <w:rPr>
          <w:rFonts w:ascii="Times New Roman" w:eastAsia="Times New Roman" w:hAnsi="Times New Roman" w:cs="Times New Roman"/>
          <w:i/>
          <w:iCs/>
        </w:rPr>
        <w:t xml:space="preserve">available at </w:t>
      </w:r>
      <w:hyperlink r:id="rId3">
        <w:r w:rsidRPr="4064BE6F">
          <w:rPr>
            <w:rStyle w:val="Hyperlink"/>
            <w:rFonts w:ascii="Times New Roman" w:eastAsia="Times New Roman" w:hAnsi="Times New Roman" w:cs="Times New Roman"/>
          </w:rPr>
          <w:t>https://nyc.legistar.com/LegislationDetail.aspx?ID=4805925&amp;GUID=2C7D9F71-D49E-499E-A21F-F6A9D5C76B90&amp;Options=Advanced&amp;Search</w:t>
        </w:r>
      </w:hyperlink>
      <w:r w:rsidRPr="4064BE6F">
        <w:rPr>
          <w:rFonts w:ascii="Times New Roman" w:eastAsia="Times New Roman" w:hAnsi="Times New Roman" w:cs="Times New Roman"/>
        </w:rPr>
        <w:t>=</w:t>
      </w:r>
      <w:r w:rsidRPr="4064BE6F">
        <w:rPr>
          <w:rFonts w:ascii="Times New Roman" w:eastAsia="Times New Roman" w:hAnsi="Times New Roman" w:cs="Times New Roman"/>
          <w:color w:val="000000" w:themeColor="text1"/>
        </w:rPr>
        <w:t xml:space="preserve"> </w:t>
      </w:r>
    </w:p>
  </w:footnote>
  <w:footnote w:id="11">
    <w:p w14:paraId="62A57725" w14:textId="77777777" w:rsidR="00ED1F59" w:rsidRDefault="00ED1F59" w:rsidP="00ED1F59">
      <w:pPr>
        <w:rPr>
          <w:rFonts w:ascii="Times New Roman" w:eastAsia="Times New Roman" w:hAnsi="Times New Roman" w:cs="Times New Roman"/>
          <w:color w:val="0563C1"/>
          <w:sz w:val="20"/>
          <w:szCs w:val="20"/>
          <w:u w:val="single"/>
        </w:rPr>
      </w:pPr>
      <w:r w:rsidRPr="4064BE6F">
        <w:rPr>
          <w:rStyle w:val="FootnoteReference"/>
          <w:rFonts w:ascii="Times New Roman" w:eastAsia="Times New Roman" w:hAnsi="Times New Roman" w:cs="Times New Roman"/>
          <w:sz w:val="20"/>
          <w:szCs w:val="20"/>
        </w:rPr>
        <w:footnoteRef/>
      </w:r>
      <w:r w:rsidRPr="4064BE6F">
        <w:rPr>
          <w:rFonts w:ascii="Times New Roman" w:eastAsia="Times New Roman" w:hAnsi="Times New Roman" w:cs="Times New Roman"/>
          <w:color w:val="000000" w:themeColor="text1"/>
          <w:sz w:val="20"/>
          <w:szCs w:val="20"/>
        </w:rPr>
        <w:t xml:space="preserve">NYC.Gov. (2022) </w:t>
      </w:r>
      <w:r w:rsidRPr="4064BE6F">
        <w:rPr>
          <w:rFonts w:ascii="Times New Roman" w:eastAsia="Times New Roman" w:hAnsi="Times New Roman" w:cs="Times New Roman"/>
          <w:i/>
          <w:iCs/>
          <w:color w:val="000000" w:themeColor="text1"/>
          <w:sz w:val="20"/>
          <w:szCs w:val="20"/>
        </w:rPr>
        <w:t>Mayor Adams Signs "Small Business Forward" Executive Order to Reform Small Business Violations.</w:t>
      </w:r>
      <w:r w:rsidRPr="4064BE6F">
        <w:rPr>
          <w:rFonts w:ascii="Times New Roman" w:eastAsia="Times New Roman" w:hAnsi="Times New Roman" w:cs="Times New Roman"/>
          <w:color w:val="000000" w:themeColor="text1"/>
          <w:sz w:val="20"/>
          <w:szCs w:val="20"/>
        </w:rPr>
        <w:t xml:space="preserve"> (January 4, 2022) </w:t>
      </w:r>
      <w:r w:rsidRPr="4064BE6F">
        <w:rPr>
          <w:rFonts w:ascii="Times New Roman" w:eastAsia="Times New Roman" w:hAnsi="Times New Roman" w:cs="Times New Roman"/>
          <w:i/>
          <w:iCs/>
          <w:color w:val="000000" w:themeColor="text1"/>
          <w:sz w:val="20"/>
          <w:szCs w:val="20"/>
        </w:rPr>
        <w:t>Available at</w:t>
      </w:r>
      <w:r w:rsidRPr="4064BE6F">
        <w:rPr>
          <w:rFonts w:ascii="Times New Roman" w:eastAsia="Times New Roman" w:hAnsi="Times New Roman" w:cs="Times New Roman"/>
          <w:color w:val="000000" w:themeColor="text1"/>
          <w:sz w:val="20"/>
          <w:szCs w:val="20"/>
        </w:rPr>
        <w:t xml:space="preserve"> </w:t>
      </w:r>
      <w:hyperlink r:id="rId4" w:anchor="/0">
        <w:r w:rsidRPr="4064BE6F">
          <w:rPr>
            <w:rStyle w:val="Hyperlink"/>
            <w:rFonts w:ascii="Times New Roman" w:eastAsia="Times New Roman" w:hAnsi="Times New Roman" w:cs="Times New Roman"/>
            <w:sz w:val="20"/>
            <w:szCs w:val="20"/>
          </w:rPr>
          <w:t>https://www.nyc.gov/office-of-the-mayor/news/002-22/mayor-adams-signs-small-business-forward-executive-order-reform-small-business-violations#/0</w:t>
        </w:r>
      </w:hyperlink>
      <w:r w:rsidRPr="4064BE6F">
        <w:rPr>
          <w:rFonts w:ascii="Times New Roman" w:eastAsia="Times New Roman" w:hAnsi="Times New Roman" w:cs="Times New Roman"/>
          <w:color w:val="0563C1"/>
          <w:sz w:val="20"/>
          <w:szCs w:val="20"/>
          <w:u w:val="single"/>
        </w:rPr>
        <w:t>.</w:t>
      </w:r>
    </w:p>
  </w:footnote>
  <w:footnote w:id="12">
    <w:p w14:paraId="3756718B" w14:textId="4029CBFC" w:rsidR="00D4516B" w:rsidRDefault="00D4516B" w:rsidP="0E6DE94E">
      <w:pPr>
        <w:pStyle w:val="FootnoteText"/>
      </w:pPr>
      <w:r w:rsidRPr="0E6DE94E">
        <w:rPr>
          <w:rStyle w:val="FootnoteReference"/>
        </w:rPr>
        <w:footnoteRef/>
      </w:r>
      <w:r>
        <w:t xml:space="preserve"> </w:t>
      </w:r>
      <w:r w:rsidRPr="0E6DE94E">
        <w:rPr>
          <w:rFonts w:ascii="Times New Roman" w:eastAsia="Times New Roman" w:hAnsi="Times New Roman" w:cs="Times New Roman"/>
          <w:color w:val="202124"/>
        </w:rPr>
        <w:t>“Mayor</w:t>
      </w:r>
      <w:r w:rsidRPr="0E6DE94E">
        <w:rPr>
          <w:rFonts w:ascii="Times New Roman" w:eastAsia="Times New Roman" w:hAnsi="Times New Roman" w:cs="Times New Roman"/>
          <w:color w:val="333333"/>
        </w:rPr>
        <w:t xml:space="preserve"> Adams Signs </w:t>
      </w:r>
      <w:r w:rsidRPr="0E6DE94E">
        <w:rPr>
          <w:rFonts w:ascii="Times New Roman" w:eastAsia="Times New Roman" w:hAnsi="Times New Roman" w:cs="Times New Roman"/>
          <w:color w:val="202124"/>
        </w:rPr>
        <w:t>‘</w:t>
      </w:r>
      <w:r w:rsidRPr="0E6DE94E">
        <w:rPr>
          <w:rFonts w:ascii="Times New Roman" w:eastAsia="Times New Roman" w:hAnsi="Times New Roman" w:cs="Times New Roman"/>
          <w:color w:val="333333"/>
        </w:rPr>
        <w:t xml:space="preserve">Small Business Forward’ Executive Order to Reform Small Business Violations.” </w:t>
      </w:r>
      <w:hyperlink r:id="rId5" w:anchor="/0">
        <w:r w:rsidRPr="0E6DE94E">
          <w:rPr>
            <w:rStyle w:val="Hyperlink"/>
            <w:rFonts w:ascii="Times New Roman" w:eastAsia="Times New Roman" w:hAnsi="Times New Roman" w:cs="Times New Roman"/>
          </w:rPr>
          <w:t>https://www.nyc.gov/office-of-the-mayor/news/002-22/mayor-adams-signs-small-business-forward-executive-order-reform-small-business-violations#/0</w:t>
        </w:r>
      </w:hyperlink>
      <w:r w:rsidRPr="0E6DE94E">
        <w:rPr>
          <w:rFonts w:ascii="Times New Roman" w:eastAsia="Times New Roman" w:hAnsi="Times New Roman" w:cs="Times New Roman"/>
          <w:color w:val="333333"/>
        </w:rPr>
        <w:t xml:space="preserve"> (last accessed March 27, 2023).</w:t>
      </w:r>
    </w:p>
  </w:footnote>
  <w:footnote w:id="13">
    <w:p w14:paraId="4FBD333E" w14:textId="45E81125" w:rsidR="00D4516B" w:rsidRDefault="00D4516B" w:rsidP="0E6DE94E">
      <w:pPr>
        <w:pStyle w:val="FootnoteText"/>
        <w:rPr>
          <w:rFonts w:ascii="Times New Roman" w:eastAsia="Times New Roman" w:hAnsi="Times New Roman" w:cs="Times New Roman"/>
          <w:i/>
          <w:iCs/>
        </w:rPr>
      </w:pPr>
      <w:r w:rsidRPr="0E6DE94E">
        <w:rPr>
          <w:rStyle w:val="FootnoteReference"/>
          <w:rFonts w:ascii="Times New Roman" w:eastAsia="Times New Roman" w:hAnsi="Times New Roman" w:cs="Times New Roman"/>
        </w:rPr>
        <w:footnoteRef/>
      </w:r>
      <w:r w:rsidRPr="0E6DE94E">
        <w:rPr>
          <w:rFonts w:ascii="Times New Roman" w:eastAsia="Times New Roman" w:hAnsi="Times New Roman" w:cs="Times New Roman"/>
        </w:rPr>
        <w:t xml:space="preserve"> </w:t>
      </w:r>
      <w:r w:rsidRPr="0E6DE94E">
        <w:rPr>
          <w:rFonts w:ascii="Times New Roman" w:eastAsia="Times New Roman" w:hAnsi="Times New Roman" w:cs="Times New Roman"/>
          <w:i/>
          <w:iCs/>
        </w:rPr>
        <w:t>Id.</w:t>
      </w:r>
    </w:p>
  </w:footnote>
  <w:footnote w:id="14">
    <w:p w14:paraId="22645560" w14:textId="755EC37E" w:rsidR="00D4516B" w:rsidRDefault="00D4516B" w:rsidP="5B8FA0AE">
      <w:pPr>
        <w:pStyle w:val="FootnoteText"/>
        <w:rPr>
          <w:rFonts w:ascii="Times New Roman" w:eastAsia="Times New Roman" w:hAnsi="Times New Roman" w:cs="Times New Roman"/>
        </w:rPr>
      </w:pPr>
      <w:r w:rsidRPr="5B8FA0AE">
        <w:rPr>
          <w:rStyle w:val="FootnoteReference"/>
          <w:rFonts w:ascii="Times New Roman" w:eastAsia="Times New Roman" w:hAnsi="Times New Roman" w:cs="Times New Roman"/>
        </w:rPr>
        <w:footnoteRef/>
      </w:r>
      <w:r w:rsidRPr="5B8FA0AE">
        <w:rPr>
          <w:rFonts w:ascii="Times New Roman" w:eastAsia="Times New Roman" w:hAnsi="Times New Roman" w:cs="Times New Roman"/>
        </w:rPr>
        <w:t xml:space="preserve"> Small Business Forward. NYC.gov. </w:t>
      </w:r>
      <w:hyperlink r:id="rId6">
        <w:r w:rsidRPr="5B8FA0AE">
          <w:rPr>
            <w:rStyle w:val="Hyperlink"/>
            <w:rFonts w:ascii="Times New Roman" w:eastAsia="Times New Roman" w:hAnsi="Times New Roman" w:cs="Times New Roman"/>
          </w:rPr>
          <w:t>https://www.nyc.gov/assets/home/downloads/pdf/press-releases/2022/Small-Business-Forward.pdf</w:t>
        </w:r>
      </w:hyperlink>
      <w:r w:rsidRPr="5B8FA0AE">
        <w:rPr>
          <w:rFonts w:ascii="Times New Roman" w:eastAsia="Times New Roman" w:hAnsi="Times New Roman" w:cs="Times New Roman"/>
        </w:rPr>
        <w:t xml:space="preserve"> at 3 (last accessed March 28, 2023).</w:t>
      </w:r>
    </w:p>
  </w:footnote>
  <w:footnote w:id="15">
    <w:p w14:paraId="7107E81A" w14:textId="553DF630" w:rsidR="00D4516B" w:rsidRDefault="00D4516B" w:rsidP="5B8FA0AE">
      <w:pPr>
        <w:pStyle w:val="FootnoteText"/>
        <w:rPr>
          <w:rFonts w:ascii="Times New Roman" w:eastAsia="Times New Roman" w:hAnsi="Times New Roman" w:cs="Times New Roman"/>
          <w:i/>
          <w:iCs/>
        </w:rPr>
      </w:pPr>
      <w:r w:rsidRPr="5B8FA0AE">
        <w:rPr>
          <w:rStyle w:val="FootnoteReference"/>
          <w:rFonts w:ascii="Times New Roman" w:eastAsia="Times New Roman" w:hAnsi="Times New Roman" w:cs="Times New Roman"/>
        </w:rPr>
        <w:footnoteRef/>
      </w:r>
      <w:r w:rsidRPr="5B8FA0AE">
        <w:rPr>
          <w:rFonts w:ascii="Times New Roman" w:eastAsia="Times New Roman" w:hAnsi="Times New Roman" w:cs="Times New Roman"/>
        </w:rPr>
        <w:t xml:space="preserve"> </w:t>
      </w:r>
      <w:r w:rsidRPr="5B8FA0AE">
        <w:rPr>
          <w:rFonts w:ascii="Times New Roman" w:eastAsia="Times New Roman" w:hAnsi="Times New Roman" w:cs="Times New Roman"/>
          <w:i/>
          <w:iCs/>
        </w:rPr>
        <w:t>See generally id.</w:t>
      </w:r>
    </w:p>
  </w:footnote>
  <w:footnote w:id="16">
    <w:p w14:paraId="36C7A084" w14:textId="2A711F5C" w:rsidR="00ED1F59" w:rsidRDefault="00ED1F59" w:rsidP="00ED1F59">
      <w:pPr>
        <w:pStyle w:val="FootnoteText"/>
      </w:pPr>
      <w:r>
        <w:rPr>
          <w:rStyle w:val="FootnoteReference"/>
        </w:rPr>
        <w:footnoteRef/>
      </w:r>
      <w:r>
        <w:t xml:space="preserve"> </w:t>
      </w:r>
      <w:r w:rsidR="00C31B0C" w:rsidRPr="006714AB">
        <w:rPr>
          <w:rFonts w:ascii="Times New Roman" w:hAnsi="Times New Roman" w:cs="Times New Roman"/>
        </w:rPr>
        <w:t>Joseph, George and Ben Brachfeld</w:t>
      </w:r>
      <w:r w:rsidR="00C31B0C">
        <w:rPr>
          <w:rFonts w:ascii="Times New Roman" w:hAnsi="Times New Roman" w:cs="Times New Roman"/>
        </w:rPr>
        <w:t>.</w:t>
      </w:r>
      <w:r w:rsidR="00C31B0C" w:rsidRPr="006714AB">
        <w:rPr>
          <w:rFonts w:ascii="Times New Roman" w:hAnsi="Times New Roman" w:cs="Times New Roman"/>
        </w:rPr>
        <w:t xml:space="preserve"> “New York Businesses Say Cash Advance Firms Sent Threats and Looted Bank Accounts.”</w:t>
      </w:r>
      <w:r w:rsidR="00C31B0C">
        <w:rPr>
          <w:rFonts w:ascii="Times New Roman" w:hAnsi="Times New Roman" w:cs="Times New Roman"/>
        </w:rPr>
        <w:t xml:space="preserve"> </w:t>
      </w:r>
      <w:r w:rsidR="00C31B0C">
        <w:rPr>
          <w:rFonts w:ascii="Times New Roman" w:hAnsi="Times New Roman" w:cs="Times New Roman"/>
          <w:i/>
        </w:rPr>
        <w:t>The City.</w:t>
      </w:r>
      <w:r w:rsidR="00C31B0C" w:rsidRPr="006714AB">
        <w:rPr>
          <w:rFonts w:ascii="Times New Roman" w:hAnsi="Times New Roman" w:cs="Times New Roman"/>
        </w:rPr>
        <w:t xml:space="preserve"> Sept. 21, 2022. </w:t>
      </w:r>
      <w:r w:rsidR="00C31B0C" w:rsidRPr="006714AB">
        <w:rPr>
          <w:rFonts w:ascii="Times New Roman" w:hAnsi="Times New Roman" w:cs="Times New Roman"/>
          <w:i/>
        </w:rPr>
        <w:t xml:space="preserve">Available at: </w:t>
      </w:r>
      <w:hyperlink r:id="rId7" w:history="1">
        <w:r w:rsidR="00C31B0C" w:rsidRPr="006714AB">
          <w:rPr>
            <w:rStyle w:val="Hyperlink"/>
            <w:rFonts w:ascii="Times New Roman" w:hAnsi="Times New Roman" w:cs="Times New Roman"/>
          </w:rPr>
          <w:t>https://www.thecity.nyc/2022/9/21/23365652/merchant-cash-advance-new-york-threats-courts</w:t>
        </w:r>
      </w:hyperlink>
      <w:r w:rsidR="00C31B0C">
        <w:t xml:space="preserve"> </w:t>
      </w:r>
    </w:p>
  </w:footnote>
  <w:footnote w:id="17">
    <w:p w14:paraId="2365CA69" w14:textId="468C4441" w:rsidR="00ED1F59" w:rsidRDefault="00ED1F59" w:rsidP="00ED1F59">
      <w:pPr>
        <w:pStyle w:val="FootnoteText"/>
      </w:pPr>
      <w:r>
        <w:rPr>
          <w:rStyle w:val="FootnoteReference"/>
        </w:rPr>
        <w:footnoteRef/>
      </w:r>
      <w:r>
        <w:t xml:space="preserve"> </w:t>
      </w:r>
      <w:r w:rsidR="00C31B0C" w:rsidRPr="006714AB">
        <w:rPr>
          <w:rFonts w:ascii="Times New Roman" w:hAnsi="Times New Roman" w:cs="Times New Roman"/>
        </w:rPr>
        <w:t xml:space="preserve">Emmett, Marvin &amp; Martin LLP. “ Confessions of Judgment: Practices in New York, Pennsylvania, and Ohio.” </w:t>
      </w:r>
      <w:r w:rsidR="00C31B0C" w:rsidRPr="006714AB">
        <w:rPr>
          <w:rFonts w:ascii="Times New Roman" w:hAnsi="Times New Roman" w:cs="Times New Roman"/>
          <w:i/>
        </w:rPr>
        <w:t xml:space="preserve">JDSupra. </w:t>
      </w:r>
      <w:r w:rsidR="00C31B0C" w:rsidRPr="006714AB">
        <w:rPr>
          <w:rFonts w:ascii="Times New Roman" w:hAnsi="Times New Roman" w:cs="Times New Roman"/>
        </w:rPr>
        <w:t xml:space="preserve">March 23, 2023. </w:t>
      </w:r>
      <w:r w:rsidR="00C31B0C" w:rsidRPr="006714AB">
        <w:rPr>
          <w:rFonts w:ascii="Times New Roman" w:hAnsi="Times New Roman" w:cs="Times New Roman"/>
          <w:i/>
        </w:rPr>
        <w:t xml:space="preserve">Available at: </w:t>
      </w:r>
      <w:hyperlink r:id="rId8" w:history="1">
        <w:r w:rsidRPr="006714AB">
          <w:rPr>
            <w:rStyle w:val="Hyperlink"/>
            <w:rFonts w:ascii="Times New Roman" w:hAnsi="Times New Roman" w:cs="Times New Roman"/>
          </w:rPr>
          <w:t>https://www.jdsupra.com/legalnews/confessions-of-judgment-practices-in-7314951/</w:t>
        </w:r>
      </w:hyperlink>
      <w:r>
        <w:t xml:space="preserve"> </w:t>
      </w:r>
    </w:p>
  </w:footnote>
  <w:footnote w:id="18">
    <w:p w14:paraId="1312EB8C" w14:textId="76A4F30F" w:rsidR="00ED1F59" w:rsidRPr="006714AB" w:rsidRDefault="00ED1F59" w:rsidP="00ED1F59">
      <w:pPr>
        <w:pStyle w:val="FootnoteText"/>
        <w:rPr>
          <w:rFonts w:ascii="Times New Roman" w:hAnsi="Times New Roman" w:cs="Times New Roman"/>
          <w:i/>
        </w:rPr>
      </w:pPr>
      <w:r w:rsidRPr="006714AB">
        <w:rPr>
          <w:rStyle w:val="FootnoteReference"/>
          <w:rFonts w:ascii="Times New Roman" w:hAnsi="Times New Roman" w:cs="Times New Roman"/>
        </w:rPr>
        <w:footnoteRef/>
      </w:r>
      <w:r w:rsidR="00C31B0C" w:rsidRPr="006714AB">
        <w:rPr>
          <w:rFonts w:ascii="Times New Roman" w:hAnsi="Times New Roman" w:cs="Times New Roman"/>
        </w:rPr>
        <w:t xml:space="preserve"> Joseph</w:t>
      </w:r>
      <w:r w:rsidR="00C31B0C" w:rsidRPr="006714AB">
        <w:rPr>
          <w:rFonts w:ascii="Times New Roman" w:hAnsi="Times New Roman" w:cs="Times New Roman"/>
          <w:i/>
        </w:rPr>
        <w:t>, supra note 18</w:t>
      </w:r>
    </w:p>
  </w:footnote>
  <w:footnote w:id="19">
    <w:p w14:paraId="57E325B0" w14:textId="65CE2660" w:rsidR="00ED1F59" w:rsidRDefault="00ED1F59" w:rsidP="00ED1F59">
      <w:pPr>
        <w:pStyle w:val="FootnoteText"/>
      </w:pPr>
      <w:r>
        <w:rPr>
          <w:rStyle w:val="FootnoteReference"/>
        </w:rPr>
        <w:footnoteRef/>
      </w:r>
      <w:r>
        <w:t xml:space="preserve"> </w:t>
      </w:r>
      <w:r w:rsidR="00C31B0C" w:rsidRPr="006714AB">
        <w:rPr>
          <w:rFonts w:ascii="Times New Roman" w:hAnsi="Times New Roman" w:cs="Times New Roman"/>
          <w:i/>
        </w:rPr>
        <w:t>Id</w:t>
      </w:r>
      <w:r w:rsidR="00C31B0C">
        <w:t>.</w:t>
      </w:r>
    </w:p>
  </w:footnote>
  <w:footnote w:id="20">
    <w:p w14:paraId="4029A3E2" w14:textId="7A6E6799" w:rsidR="00ED1F59" w:rsidRDefault="00ED1F59" w:rsidP="00ED1F59">
      <w:pPr>
        <w:pStyle w:val="FootnoteText"/>
      </w:pPr>
      <w:r>
        <w:rPr>
          <w:rStyle w:val="FootnoteReference"/>
        </w:rPr>
        <w:footnoteRef/>
      </w:r>
      <w:r w:rsidR="00C31B0C">
        <w:t xml:space="preserve"> </w:t>
      </w:r>
      <w:r w:rsidR="00C31B0C" w:rsidRPr="006714AB">
        <w:rPr>
          <w:rFonts w:ascii="Times New Roman" w:hAnsi="Times New Roman" w:cs="Times New Roman"/>
        </w:rPr>
        <w:t>Frank, Frank, Goldstein &amp; Nager. “You’re in New York. Your Debtor Is In</w:t>
      </w:r>
      <w:r w:rsidR="000E7DB7" w:rsidRPr="006714AB">
        <w:rPr>
          <w:rFonts w:ascii="Times New Roman" w:hAnsi="Times New Roman" w:cs="Times New Roman"/>
        </w:rPr>
        <w:t xml:space="preserve"> New Jersey. Can You Execute A Confession of Judg</w:t>
      </w:r>
      <w:r w:rsidR="00C31B0C" w:rsidRPr="006714AB">
        <w:rPr>
          <w:rFonts w:ascii="Times New Roman" w:hAnsi="Times New Roman" w:cs="Times New Roman"/>
        </w:rPr>
        <w:t>ment?”</w:t>
      </w:r>
      <w:r w:rsidR="000E7DB7" w:rsidRPr="006714AB">
        <w:rPr>
          <w:rFonts w:ascii="Times New Roman" w:hAnsi="Times New Roman" w:cs="Times New Roman"/>
        </w:rPr>
        <w:t xml:space="preserve"> </w:t>
      </w:r>
      <w:r w:rsidR="000E7DB7" w:rsidRPr="006714AB">
        <w:rPr>
          <w:rFonts w:ascii="Times New Roman" w:hAnsi="Times New Roman" w:cs="Times New Roman"/>
          <w:i/>
        </w:rPr>
        <w:t xml:space="preserve">Frank, Frank, Goldstein &amp; Nager Blog. </w:t>
      </w:r>
      <w:r w:rsidR="000E7DB7" w:rsidRPr="006714AB">
        <w:rPr>
          <w:rFonts w:ascii="Times New Roman" w:hAnsi="Times New Roman" w:cs="Times New Roman"/>
        </w:rPr>
        <w:t xml:space="preserve">May 8, 2020. </w:t>
      </w:r>
      <w:r w:rsidR="000E7DB7" w:rsidRPr="006714AB">
        <w:rPr>
          <w:rFonts w:ascii="Times New Roman" w:hAnsi="Times New Roman" w:cs="Times New Roman"/>
          <w:i/>
        </w:rPr>
        <w:t xml:space="preserve">Available at: </w:t>
      </w:r>
      <w:r w:rsidR="00C31B0C" w:rsidRPr="006714AB">
        <w:rPr>
          <w:rFonts w:ascii="Times New Roman" w:hAnsi="Times New Roman" w:cs="Times New Roman"/>
        </w:rPr>
        <w:t xml:space="preserve"> </w:t>
      </w:r>
      <w:r w:rsidRPr="006714AB">
        <w:rPr>
          <w:rFonts w:ascii="Times New Roman" w:hAnsi="Times New Roman" w:cs="Times New Roman"/>
        </w:rPr>
        <w:t xml:space="preserve"> </w:t>
      </w:r>
      <w:hyperlink r:id="rId9" w:history="1">
        <w:r w:rsidR="000E7DB7" w:rsidRPr="006714AB">
          <w:rPr>
            <w:rStyle w:val="Hyperlink"/>
            <w:rFonts w:ascii="Times New Roman" w:hAnsi="Times New Roman" w:cs="Times New Roman"/>
          </w:rPr>
          <w:t>https://ffgnesqs.com/confession-of-judgment-new-jersey-new-york</w:t>
        </w:r>
        <w:r w:rsidR="000E7DB7" w:rsidRPr="00574D41">
          <w:rPr>
            <w:rStyle w:val="Hyperlink"/>
          </w:rPr>
          <w:t>/</w:t>
        </w:r>
      </w:hyperlink>
      <w:r w:rsidR="000E7DB7">
        <w:t xml:space="preserve"> </w:t>
      </w:r>
    </w:p>
  </w:footnote>
  <w:footnote w:id="21">
    <w:p w14:paraId="1880F1DE" w14:textId="633D36DB" w:rsidR="00ED1F59" w:rsidRDefault="00ED1F59" w:rsidP="00ED1F59">
      <w:pPr>
        <w:pStyle w:val="FootnoteText"/>
      </w:pPr>
      <w:r>
        <w:rPr>
          <w:rStyle w:val="FootnoteReference"/>
        </w:rPr>
        <w:footnoteRef/>
      </w:r>
      <w:r>
        <w:t xml:space="preserve"> </w:t>
      </w:r>
      <w:r w:rsidR="000E7DB7" w:rsidRPr="006714AB">
        <w:rPr>
          <w:rFonts w:ascii="Times New Roman" w:hAnsi="Times New Roman" w:cs="Times New Roman"/>
        </w:rPr>
        <w:t xml:space="preserve">S2632, 2021-2022 Legislative Session. (NY 2023). </w:t>
      </w:r>
      <w:hyperlink r:id="rId10" w:history="1">
        <w:r w:rsidR="000E7DB7" w:rsidRPr="006714AB">
          <w:rPr>
            <w:rStyle w:val="Hyperlink"/>
            <w:rFonts w:ascii="Times New Roman" w:hAnsi="Times New Roman" w:cs="Times New Roman"/>
          </w:rPr>
          <w:t>https://www.nysenate.gov/legislation/bills/2021/s2632</w:t>
        </w:r>
      </w:hyperlink>
      <w:r w:rsidR="000E7DB7" w:rsidRPr="006714AB">
        <w:rPr>
          <w:rFonts w:ascii="Times New Roman" w:hAnsi="Times New Roman" w:cs="Times New Roman"/>
        </w:rPr>
        <w:t xml:space="preserve">; A2443, 2021-2022 Legislative Session. (NY 2023). </w:t>
      </w:r>
      <w:hyperlink r:id="rId11" w:history="1">
        <w:r w:rsidR="000E7DB7" w:rsidRPr="006714AB">
          <w:rPr>
            <w:rStyle w:val="Hyperlink"/>
            <w:rFonts w:ascii="Times New Roman" w:hAnsi="Times New Roman" w:cs="Times New Roman"/>
          </w:rPr>
          <w:t>https://www.nysenate.gov/legislation/bills/2021/a2443</w:t>
        </w:r>
      </w:hyperlink>
      <w:r w:rsidR="000E7DB7">
        <w:t xml:space="preserve"> </w:t>
      </w:r>
    </w:p>
  </w:footnote>
</w:footnotes>
</file>

<file path=word/intelligence2.xml><?xml version="1.0" encoding="utf-8"?>
<int2:intelligence xmlns:int2="http://schemas.microsoft.com/office/intelligence/2020/intelligence">
  <int2:observations>
    <int2:bookmark int2:bookmarkName="_Int_75bUqd3D" int2:invalidationBookmarkName="" int2:hashCode="7LSlR7GfZRNERq" int2:id="ZTYnaG4H">
      <int2:state int2:type="WordDesignerDefaultAnnotation" int2:value="Rejected"/>
    </int2:bookmark>
    <int2:bookmark int2:bookmarkName="_Int_75bUqd3D" int2:invalidationBookmarkName="" int2:hashCode="D/nwsxo8BX8TXf" int2:id="GwG8rH3P">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73447"/>
    <w:multiLevelType w:val="hybridMultilevel"/>
    <w:tmpl w:val="EBBE5A78"/>
    <w:lvl w:ilvl="0" w:tplc="017E7C5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3D"/>
    <w:rsid w:val="000634F0"/>
    <w:rsid w:val="00087EE0"/>
    <w:rsid w:val="000E7DB7"/>
    <w:rsid w:val="001162F8"/>
    <w:rsid w:val="00120233"/>
    <w:rsid w:val="001A2D68"/>
    <w:rsid w:val="00224DDB"/>
    <w:rsid w:val="00274A14"/>
    <w:rsid w:val="00311D3B"/>
    <w:rsid w:val="003236F0"/>
    <w:rsid w:val="00374986"/>
    <w:rsid w:val="003C76D3"/>
    <w:rsid w:val="00416423"/>
    <w:rsid w:val="00433D95"/>
    <w:rsid w:val="0048459F"/>
    <w:rsid w:val="005319DA"/>
    <w:rsid w:val="005320D0"/>
    <w:rsid w:val="00556884"/>
    <w:rsid w:val="005A348E"/>
    <w:rsid w:val="006714AB"/>
    <w:rsid w:val="00673417"/>
    <w:rsid w:val="007B45F5"/>
    <w:rsid w:val="008139EA"/>
    <w:rsid w:val="00890657"/>
    <w:rsid w:val="008F617C"/>
    <w:rsid w:val="00907ABB"/>
    <w:rsid w:val="0099189B"/>
    <w:rsid w:val="009D78FB"/>
    <w:rsid w:val="00A009C7"/>
    <w:rsid w:val="00A118A4"/>
    <w:rsid w:val="00A316D5"/>
    <w:rsid w:val="00AF0434"/>
    <w:rsid w:val="00B3581E"/>
    <w:rsid w:val="00B428EA"/>
    <w:rsid w:val="00B82A9F"/>
    <w:rsid w:val="00C31B0C"/>
    <w:rsid w:val="00C53F9A"/>
    <w:rsid w:val="00CA14D1"/>
    <w:rsid w:val="00CB466B"/>
    <w:rsid w:val="00D4516B"/>
    <w:rsid w:val="00E10524"/>
    <w:rsid w:val="00E1563F"/>
    <w:rsid w:val="00E30700"/>
    <w:rsid w:val="00E502BB"/>
    <w:rsid w:val="00ED1F59"/>
    <w:rsid w:val="00F02809"/>
    <w:rsid w:val="00F0653D"/>
    <w:rsid w:val="0114B1E2"/>
    <w:rsid w:val="011BF212"/>
    <w:rsid w:val="01FCF60D"/>
    <w:rsid w:val="0214DC32"/>
    <w:rsid w:val="0219B9A6"/>
    <w:rsid w:val="02BADD42"/>
    <w:rsid w:val="02D03A00"/>
    <w:rsid w:val="02FC5A60"/>
    <w:rsid w:val="03639033"/>
    <w:rsid w:val="03A9BAE6"/>
    <w:rsid w:val="03D4EBBC"/>
    <w:rsid w:val="03F5A278"/>
    <w:rsid w:val="041FEA58"/>
    <w:rsid w:val="0435F1E8"/>
    <w:rsid w:val="0463A389"/>
    <w:rsid w:val="058ABFD6"/>
    <w:rsid w:val="05A1395E"/>
    <w:rsid w:val="065483D8"/>
    <w:rsid w:val="0675D90A"/>
    <w:rsid w:val="06C9F3FA"/>
    <w:rsid w:val="072236C8"/>
    <w:rsid w:val="078E9FF0"/>
    <w:rsid w:val="07A695AD"/>
    <w:rsid w:val="086A56CE"/>
    <w:rsid w:val="08822802"/>
    <w:rsid w:val="089BE860"/>
    <w:rsid w:val="0A5048AB"/>
    <w:rsid w:val="0AEEE77F"/>
    <w:rsid w:val="0B789CCD"/>
    <w:rsid w:val="0B97487E"/>
    <w:rsid w:val="0BB8E204"/>
    <w:rsid w:val="0BC27960"/>
    <w:rsid w:val="0C05CD4E"/>
    <w:rsid w:val="0C2E74A1"/>
    <w:rsid w:val="0CE09AB5"/>
    <w:rsid w:val="0CFFA4C8"/>
    <w:rsid w:val="0DCA2601"/>
    <w:rsid w:val="0E23FED4"/>
    <w:rsid w:val="0E449365"/>
    <w:rsid w:val="0E6DE94E"/>
    <w:rsid w:val="0E7C6B16"/>
    <w:rsid w:val="0EAEA4AA"/>
    <w:rsid w:val="0F022D4F"/>
    <w:rsid w:val="0F264D12"/>
    <w:rsid w:val="0F26B0C4"/>
    <w:rsid w:val="0F3A8B53"/>
    <w:rsid w:val="0FDC8805"/>
    <w:rsid w:val="10112870"/>
    <w:rsid w:val="1016A478"/>
    <w:rsid w:val="1030441F"/>
    <w:rsid w:val="10A94566"/>
    <w:rsid w:val="1165167D"/>
    <w:rsid w:val="1177AAFA"/>
    <w:rsid w:val="121FCE7F"/>
    <w:rsid w:val="1229BEC5"/>
    <w:rsid w:val="12833ECF"/>
    <w:rsid w:val="12868662"/>
    <w:rsid w:val="12E60724"/>
    <w:rsid w:val="131C0E85"/>
    <w:rsid w:val="1367E4E1"/>
    <w:rsid w:val="13AFD05C"/>
    <w:rsid w:val="13D13563"/>
    <w:rsid w:val="1446139C"/>
    <w:rsid w:val="149031CC"/>
    <w:rsid w:val="14AAB784"/>
    <w:rsid w:val="14F894FD"/>
    <w:rsid w:val="151D15DC"/>
    <w:rsid w:val="15570C08"/>
    <w:rsid w:val="16278EE2"/>
    <w:rsid w:val="16457309"/>
    <w:rsid w:val="16680DB8"/>
    <w:rsid w:val="167C397F"/>
    <w:rsid w:val="1681D5E4"/>
    <w:rsid w:val="16D8E964"/>
    <w:rsid w:val="16EFB7B8"/>
    <w:rsid w:val="1704F936"/>
    <w:rsid w:val="173AFE06"/>
    <w:rsid w:val="1765F388"/>
    <w:rsid w:val="17D6E629"/>
    <w:rsid w:val="182F0CB1"/>
    <w:rsid w:val="185F2847"/>
    <w:rsid w:val="189886AD"/>
    <w:rsid w:val="1904691F"/>
    <w:rsid w:val="192C0AD3"/>
    <w:rsid w:val="198DF15B"/>
    <w:rsid w:val="198E9EFE"/>
    <w:rsid w:val="199EE259"/>
    <w:rsid w:val="19B31EF8"/>
    <w:rsid w:val="19BE5F07"/>
    <w:rsid w:val="1A108A26"/>
    <w:rsid w:val="1A41C79B"/>
    <w:rsid w:val="1ADFC5C2"/>
    <w:rsid w:val="1B29C1BC"/>
    <w:rsid w:val="1B5E0E4E"/>
    <w:rsid w:val="1B5E4E7F"/>
    <w:rsid w:val="1B8445C8"/>
    <w:rsid w:val="1BF379DA"/>
    <w:rsid w:val="1BF9A6A3"/>
    <w:rsid w:val="1C213619"/>
    <w:rsid w:val="1CA4409E"/>
    <w:rsid w:val="1CAFE42E"/>
    <w:rsid w:val="1D289269"/>
    <w:rsid w:val="1D63B9E4"/>
    <w:rsid w:val="1D8221E6"/>
    <w:rsid w:val="1D992473"/>
    <w:rsid w:val="1DAE2094"/>
    <w:rsid w:val="1DB36FEA"/>
    <w:rsid w:val="1E1FA68F"/>
    <w:rsid w:val="1E5AAB88"/>
    <w:rsid w:val="1EDCB7A9"/>
    <w:rsid w:val="1F069591"/>
    <w:rsid w:val="1FCEAF88"/>
    <w:rsid w:val="1FD4E8FC"/>
    <w:rsid w:val="2076471A"/>
    <w:rsid w:val="207A8A80"/>
    <w:rsid w:val="20C414F6"/>
    <w:rsid w:val="20C86E9D"/>
    <w:rsid w:val="20CAB5A3"/>
    <w:rsid w:val="20FCA2BA"/>
    <w:rsid w:val="21C707C4"/>
    <w:rsid w:val="21DED5ED"/>
    <w:rsid w:val="21E7A117"/>
    <w:rsid w:val="21F0C1DA"/>
    <w:rsid w:val="222EB8C2"/>
    <w:rsid w:val="228A4474"/>
    <w:rsid w:val="22909F11"/>
    <w:rsid w:val="22932022"/>
    <w:rsid w:val="2343F46C"/>
    <w:rsid w:val="23A275BF"/>
    <w:rsid w:val="242EF083"/>
    <w:rsid w:val="246679B0"/>
    <w:rsid w:val="24863CF3"/>
    <w:rsid w:val="2526855B"/>
    <w:rsid w:val="252D5D5E"/>
    <w:rsid w:val="25521B9F"/>
    <w:rsid w:val="25D437B9"/>
    <w:rsid w:val="260264A9"/>
    <w:rsid w:val="26440A68"/>
    <w:rsid w:val="26885DDE"/>
    <w:rsid w:val="26BD96F3"/>
    <w:rsid w:val="26D5E4D1"/>
    <w:rsid w:val="2734170F"/>
    <w:rsid w:val="2755E338"/>
    <w:rsid w:val="27DFDAC9"/>
    <w:rsid w:val="27E70BAB"/>
    <w:rsid w:val="27F8D7B2"/>
    <w:rsid w:val="282B1D97"/>
    <w:rsid w:val="286AF8F3"/>
    <w:rsid w:val="2876680C"/>
    <w:rsid w:val="28BAD413"/>
    <w:rsid w:val="293D4C64"/>
    <w:rsid w:val="29853656"/>
    <w:rsid w:val="2993345D"/>
    <w:rsid w:val="29ABC0F6"/>
    <w:rsid w:val="2A19469B"/>
    <w:rsid w:val="2A30D4F1"/>
    <w:rsid w:val="2AFD89E0"/>
    <w:rsid w:val="2B2F04BE"/>
    <w:rsid w:val="2BA955F4"/>
    <w:rsid w:val="2BF1BCD3"/>
    <w:rsid w:val="2C029A34"/>
    <w:rsid w:val="2C042939"/>
    <w:rsid w:val="2C273A75"/>
    <w:rsid w:val="2CA89ADC"/>
    <w:rsid w:val="2CABD51B"/>
    <w:rsid w:val="2D1596A2"/>
    <w:rsid w:val="2D90C2A4"/>
    <w:rsid w:val="2DCE2E3F"/>
    <w:rsid w:val="2E039E6B"/>
    <w:rsid w:val="2E1F979B"/>
    <w:rsid w:val="2E6040F9"/>
    <w:rsid w:val="2F8129A7"/>
    <w:rsid w:val="2FD01B7B"/>
    <w:rsid w:val="2FD976DE"/>
    <w:rsid w:val="30A252F7"/>
    <w:rsid w:val="30BCCC39"/>
    <w:rsid w:val="30E26B86"/>
    <w:rsid w:val="31401177"/>
    <w:rsid w:val="31CA9002"/>
    <w:rsid w:val="32317D49"/>
    <w:rsid w:val="323D8131"/>
    <w:rsid w:val="32A9AC6A"/>
    <w:rsid w:val="32E58DA4"/>
    <w:rsid w:val="32E635E0"/>
    <w:rsid w:val="331F1112"/>
    <w:rsid w:val="333142F6"/>
    <w:rsid w:val="33B896B9"/>
    <w:rsid w:val="33D95192"/>
    <w:rsid w:val="34095F9E"/>
    <w:rsid w:val="34341656"/>
    <w:rsid w:val="344ABF9E"/>
    <w:rsid w:val="349313D2"/>
    <w:rsid w:val="3528EEF8"/>
    <w:rsid w:val="3554671A"/>
    <w:rsid w:val="35B6971C"/>
    <w:rsid w:val="35CA1A31"/>
    <w:rsid w:val="35CE3DF3"/>
    <w:rsid w:val="3655F5A1"/>
    <w:rsid w:val="367538A2"/>
    <w:rsid w:val="36DAE56E"/>
    <w:rsid w:val="36F0377B"/>
    <w:rsid w:val="36F62111"/>
    <w:rsid w:val="3719BBFA"/>
    <w:rsid w:val="37288FD7"/>
    <w:rsid w:val="378070D8"/>
    <w:rsid w:val="3783A57B"/>
    <w:rsid w:val="379F1826"/>
    <w:rsid w:val="38114996"/>
    <w:rsid w:val="382CF143"/>
    <w:rsid w:val="3842B72A"/>
    <w:rsid w:val="387E146D"/>
    <w:rsid w:val="388C07DC"/>
    <w:rsid w:val="38E24AB5"/>
    <w:rsid w:val="3951271F"/>
    <w:rsid w:val="39AFD671"/>
    <w:rsid w:val="3A0105E3"/>
    <w:rsid w:val="3A54D5BF"/>
    <w:rsid w:val="3BD1CB82"/>
    <w:rsid w:val="3BF3BA95"/>
    <w:rsid w:val="3C07DF2C"/>
    <w:rsid w:val="3C468452"/>
    <w:rsid w:val="3C9A969C"/>
    <w:rsid w:val="3CCBDB19"/>
    <w:rsid w:val="3CD31012"/>
    <w:rsid w:val="3CF0517B"/>
    <w:rsid w:val="3D82C8A3"/>
    <w:rsid w:val="3DE5793D"/>
    <w:rsid w:val="3DE96CC2"/>
    <w:rsid w:val="3E0099D8"/>
    <w:rsid w:val="3E7B5045"/>
    <w:rsid w:val="3ED17DA4"/>
    <w:rsid w:val="3F500191"/>
    <w:rsid w:val="3F6586B0"/>
    <w:rsid w:val="3FBD5311"/>
    <w:rsid w:val="3FEF7AE2"/>
    <w:rsid w:val="402D81D2"/>
    <w:rsid w:val="4064BE6F"/>
    <w:rsid w:val="40F1C9E2"/>
    <w:rsid w:val="4133492D"/>
    <w:rsid w:val="414C602F"/>
    <w:rsid w:val="416D2BDA"/>
    <w:rsid w:val="41E7A112"/>
    <w:rsid w:val="43413A0F"/>
    <w:rsid w:val="435323C3"/>
    <w:rsid w:val="43890F16"/>
    <w:rsid w:val="43AB9917"/>
    <w:rsid w:val="441D5420"/>
    <w:rsid w:val="4452D812"/>
    <w:rsid w:val="44C346C4"/>
    <w:rsid w:val="453A4399"/>
    <w:rsid w:val="45436F18"/>
    <w:rsid w:val="45A0DBA0"/>
    <w:rsid w:val="45C9FCBF"/>
    <w:rsid w:val="46DF3F79"/>
    <w:rsid w:val="477F5FF2"/>
    <w:rsid w:val="47ACF78F"/>
    <w:rsid w:val="47D8EE2F"/>
    <w:rsid w:val="47E0696D"/>
    <w:rsid w:val="47E84B60"/>
    <w:rsid w:val="48A8D5E5"/>
    <w:rsid w:val="48F456D6"/>
    <w:rsid w:val="4980121A"/>
    <w:rsid w:val="4A16FD6A"/>
    <w:rsid w:val="4A1F6248"/>
    <w:rsid w:val="4AE3BAFF"/>
    <w:rsid w:val="4B13172D"/>
    <w:rsid w:val="4BD7B6FB"/>
    <w:rsid w:val="4C171773"/>
    <w:rsid w:val="4C3E2779"/>
    <w:rsid w:val="4C476108"/>
    <w:rsid w:val="4C61B6AA"/>
    <w:rsid w:val="4C8B769E"/>
    <w:rsid w:val="4E53F605"/>
    <w:rsid w:val="4E94C4CA"/>
    <w:rsid w:val="4F0C9536"/>
    <w:rsid w:val="4F934601"/>
    <w:rsid w:val="500204FC"/>
    <w:rsid w:val="504AA008"/>
    <w:rsid w:val="5067D4AF"/>
    <w:rsid w:val="51093B54"/>
    <w:rsid w:val="51531FEA"/>
    <w:rsid w:val="516A59A0"/>
    <w:rsid w:val="517FFA75"/>
    <w:rsid w:val="51C7596C"/>
    <w:rsid w:val="5210A822"/>
    <w:rsid w:val="52A2EBC1"/>
    <w:rsid w:val="52A6D22E"/>
    <w:rsid w:val="534F3369"/>
    <w:rsid w:val="536329CD"/>
    <w:rsid w:val="5364A92A"/>
    <w:rsid w:val="53C4C95B"/>
    <w:rsid w:val="545785E1"/>
    <w:rsid w:val="5472CC11"/>
    <w:rsid w:val="54FD1494"/>
    <w:rsid w:val="55143114"/>
    <w:rsid w:val="556099BC"/>
    <w:rsid w:val="5573154E"/>
    <w:rsid w:val="5598F856"/>
    <w:rsid w:val="55BB6440"/>
    <w:rsid w:val="55E13577"/>
    <w:rsid w:val="5603A4F8"/>
    <w:rsid w:val="5605D252"/>
    <w:rsid w:val="567BCB5A"/>
    <w:rsid w:val="56B098CE"/>
    <w:rsid w:val="56B281C1"/>
    <w:rsid w:val="56D6C4DA"/>
    <w:rsid w:val="57FAD84B"/>
    <w:rsid w:val="58078146"/>
    <w:rsid w:val="5828CFB6"/>
    <w:rsid w:val="58C83390"/>
    <w:rsid w:val="59691E4A"/>
    <w:rsid w:val="599A7C82"/>
    <w:rsid w:val="59A25BC0"/>
    <w:rsid w:val="59BCD162"/>
    <w:rsid w:val="5A02F37F"/>
    <w:rsid w:val="5A2437F1"/>
    <w:rsid w:val="5AB827D7"/>
    <w:rsid w:val="5ACB856D"/>
    <w:rsid w:val="5AE195FA"/>
    <w:rsid w:val="5AE508B3"/>
    <w:rsid w:val="5B24F5E5"/>
    <w:rsid w:val="5B32790D"/>
    <w:rsid w:val="5B6E3B75"/>
    <w:rsid w:val="5B8FA0AE"/>
    <w:rsid w:val="5BC24779"/>
    <w:rsid w:val="5C8041F8"/>
    <w:rsid w:val="5CCE496E"/>
    <w:rsid w:val="5D1B16BD"/>
    <w:rsid w:val="5D5C986E"/>
    <w:rsid w:val="5E07E794"/>
    <w:rsid w:val="5E1C1259"/>
    <w:rsid w:val="5E6A19CF"/>
    <w:rsid w:val="5E829957"/>
    <w:rsid w:val="5EEC34F5"/>
    <w:rsid w:val="5F2420CA"/>
    <w:rsid w:val="5F40F5BF"/>
    <w:rsid w:val="5F924582"/>
    <w:rsid w:val="5F96C672"/>
    <w:rsid w:val="5FDFC878"/>
    <w:rsid w:val="6005EA30"/>
    <w:rsid w:val="60316451"/>
    <w:rsid w:val="60B571AA"/>
    <w:rsid w:val="625FECEF"/>
    <w:rsid w:val="62731711"/>
    <w:rsid w:val="62C6BAF9"/>
    <w:rsid w:val="62D82187"/>
    <w:rsid w:val="633135B2"/>
    <w:rsid w:val="633DA38E"/>
    <w:rsid w:val="63562F69"/>
    <w:rsid w:val="63724D38"/>
    <w:rsid w:val="637C01CE"/>
    <w:rsid w:val="637F83B1"/>
    <w:rsid w:val="63EB7682"/>
    <w:rsid w:val="6453E82D"/>
    <w:rsid w:val="64C461D6"/>
    <w:rsid w:val="6543AD31"/>
    <w:rsid w:val="65D1A9CE"/>
    <w:rsid w:val="65F1A107"/>
    <w:rsid w:val="66465EDC"/>
    <w:rsid w:val="665BDE73"/>
    <w:rsid w:val="6673B791"/>
    <w:rsid w:val="6715B722"/>
    <w:rsid w:val="6751A232"/>
    <w:rsid w:val="67701E70"/>
    <w:rsid w:val="67A8D039"/>
    <w:rsid w:val="67B2A3EF"/>
    <w:rsid w:val="67FC0298"/>
    <w:rsid w:val="683B9BB7"/>
    <w:rsid w:val="688545A0"/>
    <w:rsid w:val="69043E01"/>
    <w:rsid w:val="6A0833D3"/>
    <w:rsid w:val="6A24B90B"/>
    <w:rsid w:val="6AD28FB1"/>
    <w:rsid w:val="6AF31F2F"/>
    <w:rsid w:val="6AF4AADD"/>
    <w:rsid w:val="6B1DDD93"/>
    <w:rsid w:val="6B4F7F0F"/>
    <w:rsid w:val="6BC22BD4"/>
    <w:rsid w:val="6C2E5267"/>
    <w:rsid w:val="6C63AF55"/>
    <w:rsid w:val="6CAD5BF3"/>
    <w:rsid w:val="6CDD736B"/>
    <w:rsid w:val="6D4526D2"/>
    <w:rsid w:val="6D57E534"/>
    <w:rsid w:val="6DF1C953"/>
    <w:rsid w:val="6E6C8411"/>
    <w:rsid w:val="6E78BFAA"/>
    <w:rsid w:val="6E814158"/>
    <w:rsid w:val="6EE965AD"/>
    <w:rsid w:val="6F2D4DCD"/>
    <w:rsid w:val="6F61B16A"/>
    <w:rsid w:val="6F8BAD3F"/>
    <w:rsid w:val="6FA3977B"/>
    <w:rsid w:val="6FBC3350"/>
    <w:rsid w:val="7049B646"/>
    <w:rsid w:val="706AF545"/>
    <w:rsid w:val="70E1179B"/>
    <w:rsid w:val="7192417F"/>
    <w:rsid w:val="71D22311"/>
    <w:rsid w:val="7260DA9E"/>
    <w:rsid w:val="726B855E"/>
    <w:rsid w:val="7279D2DC"/>
    <w:rsid w:val="727E5455"/>
    <w:rsid w:val="7329BA17"/>
    <w:rsid w:val="744537A2"/>
    <w:rsid w:val="74A2EDB3"/>
    <w:rsid w:val="74F8C9D0"/>
    <w:rsid w:val="76041190"/>
    <w:rsid w:val="766BB187"/>
    <w:rsid w:val="772958C1"/>
    <w:rsid w:val="78266871"/>
    <w:rsid w:val="7859AD07"/>
    <w:rsid w:val="785F667E"/>
    <w:rsid w:val="789C3C78"/>
    <w:rsid w:val="78F8BD1F"/>
    <w:rsid w:val="79380936"/>
    <w:rsid w:val="7A0ED4BC"/>
    <w:rsid w:val="7A33F701"/>
    <w:rsid w:val="7A6458F7"/>
    <w:rsid w:val="7AE08987"/>
    <w:rsid w:val="7AEF3629"/>
    <w:rsid w:val="7B2CA1B2"/>
    <w:rsid w:val="7B34B308"/>
    <w:rsid w:val="7B63307E"/>
    <w:rsid w:val="7B6BBB85"/>
    <w:rsid w:val="7B7466C6"/>
    <w:rsid w:val="7BCF328E"/>
    <w:rsid w:val="7BD4B131"/>
    <w:rsid w:val="7C1499B7"/>
    <w:rsid w:val="7C2461BA"/>
    <w:rsid w:val="7CB66149"/>
    <w:rsid w:val="7CEDD5BD"/>
    <w:rsid w:val="7D829DD6"/>
    <w:rsid w:val="7DA1F9BC"/>
    <w:rsid w:val="7DA88BB9"/>
    <w:rsid w:val="7DBAF60D"/>
    <w:rsid w:val="7DFCACE2"/>
    <w:rsid w:val="7E18DBC3"/>
    <w:rsid w:val="7E195A6D"/>
    <w:rsid w:val="7EB246EE"/>
    <w:rsid w:val="7EBA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49BF"/>
  <w15:chartTrackingRefBased/>
  <w15:docId w15:val="{63BA13DC-AC16-4500-A8E9-411EB960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bleSpaceParagaph">
    <w:name w:val="Double Space Paragaph"/>
    <w:aliases w:val="DS"/>
    <w:basedOn w:val="Normal"/>
    <w:rsid w:val="00F0653D"/>
    <w:pPr>
      <w:suppressAutoHyphens/>
      <w:spacing w:after="0" w:line="480" w:lineRule="auto"/>
      <w:ind w:firstLine="1440"/>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4845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459F"/>
  </w:style>
  <w:style w:type="paragraph" w:styleId="Footer">
    <w:name w:val="footer"/>
    <w:basedOn w:val="Normal"/>
    <w:link w:val="FooterChar"/>
    <w:uiPriority w:val="99"/>
    <w:semiHidden/>
    <w:unhideWhenUsed/>
    <w:rsid w:val="004845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459F"/>
  </w:style>
  <w:style w:type="paragraph" w:styleId="CommentSubject">
    <w:name w:val="annotation subject"/>
    <w:basedOn w:val="CommentText"/>
    <w:next w:val="CommentText"/>
    <w:link w:val="CommentSubjectChar"/>
    <w:uiPriority w:val="99"/>
    <w:semiHidden/>
    <w:unhideWhenUsed/>
    <w:rsid w:val="00890657"/>
    <w:rPr>
      <w:b/>
      <w:bCs/>
    </w:rPr>
  </w:style>
  <w:style w:type="character" w:customStyle="1" w:styleId="CommentSubjectChar">
    <w:name w:val="Comment Subject Char"/>
    <w:basedOn w:val="CommentTextChar"/>
    <w:link w:val="CommentSubject"/>
    <w:uiPriority w:val="99"/>
    <w:semiHidden/>
    <w:rsid w:val="00890657"/>
    <w:rPr>
      <w:b/>
      <w:bCs/>
      <w:sz w:val="20"/>
      <w:szCs w:val="20"/>
    </w:rPr>
  </w:style>
  <w:style w:type="paragraph" w:styleId="BalloonText">
    <w:name w:val="Balloon Text"/>
    <w:basedOn w:val="Normal"/>
    <w:link w:val="BalloonTextChar"/>
    <w:uiPriority w:val="99"/>
    <w:semiHidden/>
    <w:unhideWhenUsed/>
    <w:rsid w:val="00890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657"/>
    <w:rPr>
      <w:rFonts w:ascii="Segoe UI" w:hAnsi="Segoe UI" w:cs="Segoe UI"/>
      <w:sz w:val="18"/>
      <w:szCs w:val="18"/>
    </w:rPr>
  </w:style>
  <w:style w:type="character" w:styleId="FollowedHyperlink">
    <w:name w:val="FollowedHyperlink"/>
    <w:basedOn w:val="DefaultParagraphFont"/>
    <w:uiPriority w:val="99"/>
    <w:semiHidden/>
    <w:unhideWhenUsed/>
    <w:rsid w:val="00C31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20c5e41aa8c6403a" Type="http://schemas.microsoft.com/office/2016/09/relationships/commentsIds" Target="commentsIds.xml"/><Relationship Id="R5a15fa2fc85347b7" Type="http://schemas.microsoft.com/office/2018/08/relationships/commentsExtensible" Target="commentsExtensible.xml"/><Relationship Id="rId5" Type="http://schemas.openxmlformats.org/officeDocument/2006/relationships/numbering" Target="numbering.xml"/><Relationship Id="Re1ea3c1b8e6349ac"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jdsupra.com/legalnews/confessions-of-judgment-practices-in-7314951/" TargetMode="External"/><Relationship Id="rId3" Type="http://schemas.openxmlformats.org/officeDocument/2006/relationships/hyperlink" Target="https://nyc.legistar.com/LegislationDetail.aspx?ID=4805925&amp;GUID=2C7D9F71-D49E-499E-A21F-F6A9D5C76B90&amp;Options=Advanced&amp;Search" TargetMode="External"/><Relationship Id="rId7" Type="http://schemas.openxmlformats.org/officeDocument/2006/relationships/hyperlink" Target="https://www.thecity.nyc/2022/9/21/23365652/merchant-cash-advance-new-york-threats-courts" TargetMode="External"/><Relationship Id="rId2" Type="http://schemas.openxmlformats.org/officeDocument/2006/relationships/hyperlink" Target="https://legistar.council.nyc.gov/LegislationDetail.aspx?ID=1531346&amp;GUID=FA71F477-A3B1-4E41-859C-D7F07865EF02" TargetMode="External"/><Relationship Id="rId1" Type="http://schemas.openxmlformats.org/officeDocument/2006/relationships/hyperlink" Target="https://www.nyc.gov/nycbusiness/commonviolations/default" TargetMode="External"/><Relationship Id="rId6" Type="http://schemas.openxmlformats.org/officeDocument/2006/relationships/hyperlink" Target="https://www.nyc.gov/assets/home/downloads/pdf/press-releases/2022/Small-Business-Forward.pdf" TargetMode="External"/><Relationship Id="rId11" Type="http://schemas.openxmlformats.org/officeDocument/2006/relationships/hyperlink" Target="https://www.nysenate.gov/legislation/bills/2021/a2443" TargetMode="External"/><Relationship Id="rId5" Type="http://schemas.openxmlformats.org/officeDocument/2006/relationships/hyperlink" Target="https://www.nyc.gov/office-of-the-mayor/news/002-22/mayor-adams-signs-small-business-forward-executive-order-reform-small-business-violations" TargetMode="External"/><Relationship Id="rId10" Type="http://schemas.openxmlformats.org/officeDocument/2006/relationships/hyperlink" Target="https://www.nysenate.gov/legislation/bills/2021/s2632" TargetMode="External"/><Relationship Id="rId4" Type="http://schemas.openxmlformats.org/officeDocument/2006/relationships/hyperlink" Target="https://www.nyc.gov/office-of-the-mayor/news/002-22/mayor-adams-signs-small-business-forward-executive-order-reform-small-business-violations" TargetMode="External"/><Relationship Id="rId9" Type="http://schemas.openxmlformats.org/officeDocument/2006/relationships/hyperlink" Target="https://ffgnesqs.com/confession-of-judgment-new-jersey-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8659636482F4684FD3F65634D7664" ma:contentTypeVersion="9" ma:contentTypeDescription="Create a new document." ma:contentTypeScope="" ma:versionID="5745b79db6c9708557c05fd86fe4db38">
  <xsd:schema xmlns:xsd="http://www.w3.org/2001/XMLSchema" xmlns:xs="http://www.w3.org/2001/XMLSchema" xmlns:p="http://schemas.microsoft.com/office/2006/metadata/properties" xmlns:ns3="9f814249-1049-4751-9e2a-4f7664fffa8a" xmlns:ns4="8df59398-c711-4a19-a7b2-e30c2dcf5e04" targetNamespace="http://schemas.microsoft.com/office/2006/metadata/properties" ma:root="true" ma:fieldsID="42af208c3d2db38f8e7bc7af8a4745a8" ns3:_="" ns4:_="">
    <xsd:import namespace="9f814249-1049-4751-9e2a-4f7664fffa8a"/>
    <xsd:import namespace="8df59398-c711-4a19-a7b2-e30c2dcf5e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14249-1049-4751-9e2a-4f7664fffa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9398-c711-4a19-a7b2-e30c2dcf5e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df59398-c711-4a19-a7b2-e30c2dcf5e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B391-1B55-4AAB-8BC7-AA9625B0E6B8}">
  <ds:schemaRefs>
    <ds:schemaRef ds:uri="http://schemas.microsoft.com/sharepoint/v3/contenttype/forms"/>
  </ds:schemaRefs>
</ds:datastoreItem>
</file>

<file path=customXml/itemProps2.xml><?xml version="1.0" encoding="utf-8"?>
<ds:datastoreItem xmlns:ds="http://schemas.openxmlformats.org/officeDocument/2006/customXml" ds:itemID="{470F8587-57BF-45A5-AE25-18863007B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14249-1049-4751-9e2a-4f7664fffa8a"/>
    <ds:schemaRef ds:uri="8df59398-c711-4a19-a7b2-e30c2dcf5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1EB24-95C3-4038-A229-15E43DB044F8}">
  <ds:schemaRefs>
    <ds:schemaRef ds:uri="http://www.w3.org/XML/1998/namespace"/>
    <ds:schemaRef ds:uri="http://purl.org/dc/dcmitype/"/>
    <ds:schemaRef ds:uri="http://purl.org/dc/terms/"/>
    <ds:schemaRef ds:uri="8df59398-c711-4a19-a7b2-e30c2dcf5e04"/>
    <ds:schemaRef ds:uri="9f814249-1049-4751-9e2a-4f7664fffa8a"/>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CD5DF82B-A3D0-40E8-B057-1E20C373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8325</Words>
  <Characters>47457</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Barilla</dc:creator>
  <cp:keywords/>
  <dc:description/>
  <cp:lastModifiedBy>DelFranco, Ruthie</cp:lastModifiedBy>
  <cp:revision>2</cp:revision>
  <dcterms:created xsi:type="dcterms:W3CDTF">2023-04-12T18:59:00Z</dcterms:created>
  <dcterms:modified xsi:type="dcterms:W3CDTF">2023-04-12T18:59:00Z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0x01010051E8659636482F4684FD3F65634D7664</vt:lpwstr>
  </property>
</Properties>
</file>