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17D0" w14:textId="77777777" w:rsidR="00D23753" w:rsidRPr="00664FF6" w:rsidRDefault="00D23753" w:rsidP="00304B94">
      <w:pPr>
        <w:suppressLineNumbers/>
        <w:spacing w:after="0" w:line="240" w:lineRule="auto"/>
        <w:jc w:val="right"/>
        <w:rPr>
          <w:rFonts w:ascii="Times New Roman" w:eastAsia="Times New Roman" w:hAnsi="Times New Roman"/>
          <w:color w:val="000000"/>
          <w:sz w:val="24"/>
          <w:szCs w:val="24"/>
          <w:u w:val="single"/>
        </w:rPr>
      </w:pPr>
      <w:bookmarkStart w:id="0" w:name="_GoBack"/>
      <w:bookmarkEnd w:id="0"/>
      <w:r w:rsidRPr="00664FF6">
        <w:rPr>
          <w:rFonts w:ascii="Times New Roman" w:eastAsia="Times New Roman" w:hAnsi="Times New Roman"/>
          <w:color w:val="000000"/>
          <w:sz w:val="24"/>
          <w:szCs w:val="24"/>
          <w:u w:val="single"/>
        </w:rPr>
        <w:t xml:space="preserve">Committee on General Welfare </w:t>
      </w:r>
    </w:p>
    <w:p w14:paraId="1E8649DA" w14:textId="1EC85FEB" w:rsidR="00D23753" w:rsidRDefault="00D23753" w:rsidP="00304B94">
      <w:pPr>
        <w:suppressLineNumbers/>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Aminta Kilawan, </w:t>
      </w:r>
      <w:r w:rsidRPr="00664FF6">
        <w:rPr>
          <w:rFonts w:ascii="Times New Roman" w:eastAsia="Times New Roman" w:hAnsi="Times New Roman"/>
          <w:i/>
          <w:color w:val="000000"/>
          <w:sz w:val="24"/>
          <w:szCs w:val="24"/>
        </w:rPr>
        <w:t>Senior Legislative Counsel</w:t>
      </w:r>
    </w:p>
    <w:p w14:paraId="0814774B" w14:textId="6368D413" w:rsidR="00153D0E" w:rsidRPr="00664FF6" w:rsidRDefault="00153D0E" w:rsidP="00304B94">
      <w:pPr>
        <w:suppressLineNumbers/>
        <w:spacing w:after="0" w:line="240" w:lineRule="auto"/>
        <w:ind w:hanging="720"/>
        <w:jc w:val="right"/>
        <w:rPr>
          <w:rFonts w:ascii="Times New Roman" w:eastAsia="Times New Roman" w:hAnsi="Times New Roman"/>
          <w:i/>
          <w:color w:val="000000"/>
          <w:sz w:val="24"/>
          <w:szCs w:val="24"/>
        </w:rPr>
      </w:pPr>
      <w:r w:rsidRPr="00153D0E">
        <w:rPr>
          <w:rFonts w:ascii="Times New Roman" w:eastAsia="Times New Roman" w:hAnsi="Times New Roman"/>
          <w:color w:val="000000"/>
          <w:sz w:val="24"/>
          <w:szCs w:val="24"/>
        </w:rPr>
        <w:t>David Romero</w:t>
      </w:r>
      <w:r>
        <w:rPr>
          <w:rFonts w:ascii="Times New Roman" w:eastAsia="Times New Roman" w:hAnsi="Times New Roman"/>
          <w:i/>
          <w:color w:val="000000"/>
          <w:sz w:val="24"/>
          <w:szCs w:val="24"/>
        </w:rPr>
        <w:t xml:space="preserve">, Legislative </w:t>
      </w:r>
      <w:r w:rsidR="00EB794B">
        <w:rPr>
          <w:rFonts w:ascii="Times New Roman" w:eastAsia="Times New Roman" w:hAnsi="Times New Roman"/>
          <w:i/>
          <w:color w:val="000000"/>
          <w:sz w:val="24"/>
          <w:szCs w:val="24"/>
        </w:rPr>
        <w:t>Counsel</w:t>
      </w:r>
    </w:p>
    <w:p w14:paraId="1BAC52B9" w14:textId="1B935D6F" w:rsidR="00905C0C" w:rsidRPr="00D444BB" w:rsidRDefault="00905C0C" w:rsidP="00304B94">
      <w:pPr>
        <w:suppressLineNumbers/>
        <w:spacing w:after="0" w:line="240" w:lineRule="auto"/>
        <w:ind w:hanging="720"/>
        <w:jc w:val="right"/>
        <w:rPr>
          <w:rFonts w:ascii="Times New Roman" w:eastAsia="Times New Roman" w:hAnsi="Times New Roman"/>
          <w:i/>
          <w:color w:val="000000"/>
          <w:sz w:val="24"/>
          <w:szCs w:val="24"/>
        </w:rPr>
      </w:pPr>
      <w:r>
        <w:rPr>
          <w:rFonts w:ascii="Times New Roman" w:eastAsia="Times New Roman" w:hAnsi="Times New Roman"/>
          <w:color w:val="000000"/>
          <w:sz w:val="24"/>
          <w:szCs w:val="24"/>
        </w:rPr>
        <w:t>Cristy Dwyer</w:t>
      </w:r>
      <w:r w:rsidR="00D23753" w:rsidRPr="00664FF6">
        <w:rPr>
          <w:rFonts w:ascii="Times New Roman" w:eastAsia="Times New Roman" w:hAnsi="Times New Roman"/>
          <w:color w:val="000000"/>
          <w:sz w:val="24"/>
          <w:szCs w:val="24"/>
        </w:rPr>
        <w:t xml:space="preserve">, </w:t>
      </w:r>
      <w:r w:rsidR="000648AA">
        <w:rPr>
          <w:rFonts w:ascii="Times New Roman" w:eastAsia="Times New Roman" w:hAnsi="Times New Roman"/>
          <w:i/>
          <w:color w:val="000000"/>
          <w:sz w:val="24"/>
          <w:szCs w:val="24"/>
        </w:rPr>
        <w:t>Legislative</w:t>
      </w:r>
      <w:r w:rsidR="00D23753" w:rsidRPr="00664FF6">
        <w:rPr>
          <w:rFonts w:ascii="Times New Roman" w:eastAsia="Times New Roman" w:hAnsi="Times New Roman"/>
          <w:i/>
          <w:color w:val="000000"/>
          <w:sz w:val="24"/>
          <w:szCs w:val="24"/>
        </w:rPr>
        <w:t xml:space="preserve"> Policy Analyst</w:t>
      </w:r>
    </w:p>
    <w:p w14:paraId="3CEE4B83" w14:textId="4E7C4CC6" w:rsidR="00905C0C" w:rsidRPr="00D444BB" w:rsidRDefault="00905C0C" w:rsidP="00304B94">
      <w:pPr>
        <w:suppressLineNumbers/>
        <w:spacing w:after="0" w:line="240" w:lineRule="auto"/>
        <w:ind w:hanging="720"/>
        <w:jc w:val="right"/>
        <w:rPr>
          <w:rFonts w:ascii="Times New Roman" w:eastAsia="Times New Roman" w:hAnsi="Times New Roman"/>
          <w:color w:val="000000"/>
          <w:sz w:val="24"/>
          <w:szCs w:val="24"/>
        </w:rPr>
      </w:pPr>
      <w:r w:rsidRPr="00D444BB">
        <w:rPr>
          <w:rFonts w:ascii="Times New Roman" w:eastAsia="Times New Roman" w:hAnsi="Times New Roman"/>
          <w:color w:val="000000"/>
          <w:sz w:val="24"/>
          <w:szCs w:val="24"/>
        </w:rPr>
        <w:t xml:space="preserve">Julia Haramis, </w:t>
      </w:r>
      <w:r w:rsidR="00F34855">
        <w:rPr>
          <w:rFonts w:ascii="Times New Roman" w:eastAsia="Times New Roman" w:hAnsi="Times New Roman"/>
          <w:i/>
          <w:iCs/>
          <w:color w:val="000000"/>
          <w:sz w:val="24"/>
          <w:szCs w:val="24"/>
        </w:rPr>
        <w:t>Principal</w:t>
      </w:r>
      <w:r w:rsidRPr="00D444BB">
        <w:rPr>
          <w:rFonts w:ascii="Times New Roman" w:eastAsia="Times New Roman" w:hAnsi="Times New Roman"/>
          <w:color w:val="000000"/>
          <w:sz w:val="24"/>
          <w:szCs w:val="24"/>
        </w:rPr>
        <w:t xml:space="preserve"> </w:t>
      </w:r>
      <w:r w:rsidRPr="00D444BB">
        <w:rPr>
          <w:rFonts w:ascii="Times New Roman" w:eastAsia="Times New Roman" w:hAnsi="Times New Roman"/>
          <w:i/>
          <w:color w:val="000000"/>
          <w:sz w:val="24"/>
          <w:szCs w:val="24"/>
        </w:rPr>
        <w:t>Finance Analyst</w:t>
      </w:r>
      <w:r w:rsidRPr="00D444BB">
        <w:rPr>
          <w:rFonts w:ascii="Times New Roman" w:eastAsia="Times New Roman" w:hAnsi="Times New Roman"/>
          <w:color w:val="000000"/>
          <w:sz w:val="24"/>
          <w:szCs w:val="24"/>
        </w:rPr>
        <w:t xml:space="preserve"> </w:t>
      </w:r>
    </w:p>
    <w:p w14:paraId="1CD3C54C" w14:textId="77777777" w:rsidR="00905C0C" w:rsidRPr="00D444BB" w:rsidRDefault="00905C0C" w:rsidP="00304B94">
      <w:pPr>
        <w:suppressLineNumbers/>
        <w:spacing w:after="0" w:line="240" w:lineRule="auto"/>
        <w:ind w:hanging="720"/>
        <w:jc w:val="right"/>
        <w:rPr>
          <w:rFonts w:ascii="Times New Roman" w:eastAsia="Times New Roman" w:hAnsi="Times New Roman"/>
          <w:i/>
          <w:color w:val="000000"/>
          <w:sz w:val="24"/>
          <w:szCs w:val="24"/>
        </w:rPr>
      </w:pPr>
      <w:r w:rsidRPr="00D444BB">
        <w:rPr>
          <w:rFonts w:ascii="Times New Roman" w:eastAsia="Times New Roman" w:hAnsi="Times New Roman"/>
          <w:color w:val="000000"/>
          <w:sz w:val="24"/>
          <w:szCs w:val="24"/>
        </w:rPr>
        <w:t xml:space="preserve">Rose Martinez, </w:t>
      </w:r>
      <w:r w:rsidRPr="00D444BB">
        <w:rPr>
          <w:rFonts w:ascii="Times New Roman" w:eastAsia="Times New Roman" w:hAnsi="Times New Roman"/>
          <w:i/>
          <w:color w:val="000000"/>
          <w:sz w:val="24"/>
          <w:szCs w:val="24"/>
        </w:rPr>
        <w:t>Assistant Deputy Director</w:t>
      </w:r>
    </w:p>
    <w:p w14:paraId="0344ACE2" w14:textId="77777777" w:rsidR="00905C0C" w:rsidRPr="00D444BB" w:rsidRDefault="00905C0C" w:rsidP="00304B94">
      <w:pPr>
        <w:suppressLineNumbers/>
        <w:spacing w:after="0" w:line="240" w:lineRule="auto"/>
        <w:jc w:val="right"/>
        <w:rPr>
          <w:rFonts w:ascii="Times New Roman" w:eastAsia="Times New Roman" w:hAnsi="Times New Roman"/>
          <w:color w:val="000000"/>
          <w:sz w:val="24"/>
          <w:szCs w:val="24"/>
        </w:rPr>
      </w:pPr>
      <w:r w:rsidRPr="00D444BB">
        <w:rPr>
          <w:rFonts w:ascii="Times New Roman" w:eastAsia="Times New Roman" w:hAnsi="Times New Roman"/>
          <w:color w:val="000000"/>
          <w:sz w:val="24"/>
          <w:szCs w:val="24"/>
        </w:rPr>
        <w:t xml:space="preserve">Nicholas Montalbano, </w:t>
      </w:r>
      <w:r w:rsidRPr="00D444BB">
        <w:rPr>
          <w:rFonts w:ascii="Times New Roman" w:eastAsia="Times New Roman" w:hAnsi="Times New Roman"/>
          <w:i/>
          <w:iCs/>
          <w:color w:val="000000"/>
          <w:sz w:val="24"/>
          <w:szCs w:val="24"/>
        </w:rPr>
        <w:t>Senior Data Scientist</w:t>
      </w:r>
    </w:p>
    <w:p w14:paraId="7CA91D62" w14:textId="77777777" w:rsidR="00905C0C" w:rsidRPr="00D444BB" w:rsidRDefault="00905C0C" w:rsidP="00304B94">
      <w:pPr>
        <w:suppressLineNumbers/>
        <w:spacing w:after="0" w:line="240" w:lineRule="auto"/>
        <w:ind w:hanging="720"/>
        <w:jc w:val="right"/>
        <w:rPr>
          <w:rFonts w:ascii="Times New Roman" w:eastAsia="Times New Roman" w:hAnsi="Times New Roman"/>
          <w:color w:val="000000"/>
          <w:sz w:val="24"/>
          <w:szCs w:val="24"/>
        </w:rPr>
      </w:pPr>
    </w:p>
    <w:p w14:paraId="1C61CEAF" w14:textId="77777777" w:rsidR="00905C0C" w:rsidRPr="00664FF6" w:rsidRDefault="00905C0C" w:rsidP="00304B94">
      <w:pPr>
        <w:suppressLineNumbers/>
        <w:spacing w:after="0" w:line="240" w:lineRule="auto"/>
        <w:ind w:hanging="720"/>
        <w:jc w:val="right"/>
        <w:rPr>
          <w:rFonts w:ascii="Times New Roman" w:eastAsia="Times New Roman" w:hAnsi="Times New Roman"/>
          <w:color w:val="000000"/>
          <w:sz w:val="24"/>
          <w:szCs w:val="24"/>
        </w:rPr>
      </w:pPr>
    </w:p>
    <w:p w14:paraId="360AF33C" w14:textId="77777777" w:rsidR="00D23753" w:rsidRPr="00664FF6" w:rsidRDefault="00D23753" w:rsidP="00304B94">
      <w:pPr>
        <w:suppressLineNumbers/>
        <w:spacing w:after="0" w:line="240" w:lineRule="auto"/>
        <w:ind w:hanging="720"/>
        <w:jc w:val="right"/>
        <w:rPr>
          <w:rFonts w:ascii="Times New Roman" w:eastAsia="Times New Roman" w:hAnsi="Times New Roman"/>
          <w:color w:val="000000"/>
          <w:sz w:val="24"/>
          <w:szCs w:val="24"/>
        </w:rPr>
      </w:pPr>
    </w:p>
    <w:p w14:paraId="5D221ABD" w14:textId="77777777" w:rsidR="00D23753" w:rsidRPr="00664FF6" w:rsidRDefault="00D23753" w:rsidP="00304B94">
      <w:pPr>
        <w:suppressLineNumbers/>
        <w:spacing w:after="0" w:line="240" w:lineRule="auto"/>
        <w:ind w:hanging="720"/>
        <w:jc w:val="right"/>
        <w:rPr>
          <w:rFonts w:ascii="Times New Roman" w:eastAsia="Times New Roman" w:hAnsi="Times New Roman"/>
          <w:color w:val="000000"/>
          <w:sz w:val="24"/>
          <w:szCs w:val="24"/>
        </w:rPr>
      </w:pPr>
    </w:p>
    <w:p w14:paraId="0068AB9E" w14:textId="77777777" w:rsidR="00D23753" w:rsidRPr="00664FF6" w:rsidRDefault="00594E59" w:rsidP="00304B94">
      <w:pPr>
        <w:suppressLineNumbers/>
        <w:spacing w:after="0" w:line="480" w:lineRule="auto"/>
        <w:rPr>
          <w:rFonts w:ascii="Times New Roman" w:eastAsia="Times New Roman" w:hAnsi="Times New Roman"/>
          <w:b/>
          <w:bCs/>
          <w:color w:val="000000"/>
          <w:sz w:val="24"/>
          <w:szCs w:val="24"/>
        </w:rPr>
      </w:pPr>
      <w:r w:rsidRPr="00821DFC">
        <w:rPr>
          <w:rFonts w:ascii="Times New Roman" w:hAnsi="Times New Roman"/>
          <w:noProof/>
          <w:sz w:val="24"/>
          <w:szCs w:val="24"/>
        </w:rPr>
        <w:drawing>
          <wp:anchor distT="0" distB="0" distL="114300" distR="114300" simplePos="0" relativeHeight="251657728" behindDoc="0" locked="0" layoutInCell="0" allowOverlap="1" wp14:anchorId="5698920B" wp14:editId="3627979F">
            <wp:simplePos x="0" y="0"/>
            <wp:positionH relativeFrom="column">
              <wp:posOffset>2124075</wp:posOffset>
            </wp:positionH>
            <wp:positionV relativeFrom="paragraph">
              <wp:posOffset>184785</wp:posOffset>
            </wp:positionV>
            <wp:extent cx="1092200" cy="1019175"/>
            <wp:effectExtent l="0" t="0" r="0" b="0"/>
            <wp:wrapNone/>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C6F8A" w14:textId="77777777" w:rsidR="00D23753" w:rsidRPr="00664FF6" w:rsidRDefault="00D23753" w:rsidP="00304B94">
      <w:pPr>
        <w:suppressLineNumbers/>
        <w:spacing w:after="0" w:line="480" w:lineRule="auto"/>
        <w:ind w:hanging="720"/>
        <w:jc w:val="center"/>
        <w:rPr>
          <w:rFonts w:ascii="Times New Roman" w:eastAsia="Times New Roman" w:hAnsi="Times New Roman"/>
          <w:b/>
          <w:bCs/>
          <w:color w:val="000000"/>
          <w:sz w:val="24"/>
          <w:szCs w:val="24"/>
        </w:rPr>
      </w:pPr>
    </w:p>
    <w:p w14:paraId="089FE23F" w14:textId="77777777" w:rsidR="00D23753" w:rsidRPr="00664FF6" w:rsidRDefault="00D23753" w:rsidP="00304B94">
      <w:pPr>
        <w:suppressLineNumbers/>
        <w:spacing w:after="0" w:line="480" w:lineRule="auto"/>
        <w:ind w:hanging="720"/>
        <w:jc w:val="both"/>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78B735F8" w14:textId="77777777" w:rsidR="00D23753" w:rsidRPr="00664FF6" w:rsidRDefault="00D23753" w:rsidP="00304B94">
      <w:pPr>
        <w:suppressLineNumbers/>
        <w:spacing w:after="0" w:line="480" w:lineRule="auto"/>
        <w:ind w:hanging="720"/>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279E55F1" w14:textId="77777777" w:rsidR="00D23753" w:rsidRPr="00664FF6" w:rsidRDefault="00D23753" w:rsidP="00304B94">
      <w:pPr>
        <w:suppressLineNumbers/>
        <w:spacing w:after="0" w:line="48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THE COUNCIL OF THE CITY OF NEW YORK</w:t>
      </w:r>
    </w:p>
    <w:p w14:paraId="0053D94B" w14:textId="14426862" w:rsidR="00D23753" w:rsidRPr="00664FF6" w:rsidRDefault="000A4156" w:rsidP="00304B94">
      <w:pPr>
        <w:suppressLineNumbers/>
        <w:spacing w:after="0" w:line="240" w:lineRule="auto"/>
        <w:ind w:hanging="720"/>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COMMITTEEE REPORT</w:t>
      </w:r>
      <w:r w:rsidR="00D23753" w:rsidRPr="00664FF6">
        <w:rPr>
          <w:rFonts w:ascii="Times New Roman" w:eastAsia="Times New Roman" w:hAnsi="Times New Roman"/>
          <w:b/>
          <w:bCs/>
          <w:color w:val="000000"/>
          <w:sz w:val="24"/>
          <w:szCs w:val="24"/>
          <w:u w:val="single"/>
        </w:rPr>
        <w:t xml:space="preserve"> OF THE HUMAN SERVICES DIVISION</w:t>
      </w:r>
    </w:p>
    <w:p w14:paraId="2BC3C473" w14:textId="6A356635" w:rsidR="00D23753" w:rsidRPr="00664FF6" w:rsidRDefault="00905C0C" w:rsidP="00304B94">
      <w:pPr>
        <w:suppressLineNumbers/>
        <w:spacing w:after="0" w:line="240" w:lineRule="auto"/>
        <w:ind w:hanging="720"/>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Andrea Vazquez</w:t>
      </w:r>
      <w:r w:rsidR="00D23753" w:rsidRPr="00664FF6">
        <w:rPr>
          <w:rFonts w:ascii="Times New Roman" w:eastAsia="Times New Roman" w:hAnsi="Times New Roman"/>
          <w:b/>
          <w:bCs/>
          <w:color w:val="000000"/>
          <w:sz w:val="24"/>
          <w:szCs w:val="24"/>
        </w:rPr>
        <w:t>, Legislative Director</w:t>
      </w:r>
    </w:p>
    <w:p w14:paraId="110A33F0" w14:textId="316E09E0" w:rsidR="00ED41F4" w:rsidRPr="00664FF6" w:rsidRDefault="00905C0C" w:rsidP="00304B94">
      <w:pPr>
        <w:suppressLineNumbers/>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Smita Deshmukh</w:t>
      </w:r>
      <w:r w:rsidR="00D23753" w:rsidRPr="00664FF6">
        <w:rPr>
          <w:rFonts w:ascii="Times New Roman" w:eastAsia="Times New Roman" w:hAnsi="Times New Roman"/>
          <w:b/>
          <w:bCs/>
          <w:color w:val="000000"/>
          <w:sz w:val="24"/>
          <w:szCs w:val="24"/>
        </w:rPr>
        <w:t>, Deputy Director, Human Services</w:t>
      </w:r>
    </w:p>
    <w:p w14:paraId="4F774777" w14:textId="77777777" w:rsidR="00D23753" w:rsidRPr="00664FF6" w:rsidRDefault="00D23753" w:rsidP="00304B94">
      <w:pPr>
        <w:suppressLineNumbers/>
        <w:spacing w:after="0" w:line="240" w:lineRule="auto"/>
        <w:rPr>
          <w:rFonts w:ascii="Times New Roman" w:eastAsia="Times New Roman" w:hAnsi="Times New Roman"/>
          <w:color w:val="000000"/>
          <w:sz w:val="24"/>
          <w:szCs w:val="24"/>
        </w:rPr>
      </w:pPr>
    </w:p>
    <w:p w14:paraId="2DFD92CC" w14:textId="77777777" w:rsidR="00ED41F4" w:rsidRPr="00664FF6" w:rsidRDefault="00ED41F4" w:rsidP="00304B94">
      <w:pPr>
        <w:suppressLineNumbers/>
        <w:spacing w:after="0" w:line="240" w:lineRule="auto"/>
        <w:ind w:hanging="720"/>
        <w:jc w:val="center"/>
        <w:rPr>
          <w:rFonts w:ascii="Times New Roman" w:eastAsia="Times New Roman" w:hAnsi="Times New Roman"/>
          <w:b/>
          <w:color w:val="000000"/>
          <w:sz w:val="24"/>
          <w:szCs w:val="24"/>
          <w:u w:val="single"/>
        </w:rPr>
      </w:pPr>
      <w:r w:rsidRPr="00664FF6">
        <w:rPr>
          <w:rFonts w:ascii="Times New Roman" w:eastAsia="Times New Roman" w:hAnsi="Times New Roman"/>
          <w:b/>
          <w:color w:val="000000"/>
          <w:sz w:val="24"/>
          <w:szCs w:val="24"/>
          <w:u w:val="single"/>
        </w:rPr>
        <w:t xml:space="preserve">COMMITTEE ON GENERAL WELFARE </w:t>
      </w:r>
    </w:p>
    <w:p w14:paraId="62FFD8D5" w14:textId="055219CB" w:rsidR="00D23753" w:rsidRPr="000A4156" w:rsidRDefault="00ED41F4" w:rsidP="00304B94">
      <w:pPr>
        <w:suppressLineNumbers/>
        <w:spacing w:after="0" w:line="240" w:lineRule="auto"/>
        <w:ind w:hanging="720"/>
        <w:jc w:val="center"/>
        <w:rPr>
          <w:rFonts w:ascii="Times New Roman" w:eastAsia="Times New Roman" w:hAnsi="Times New Roman"/>
          <w:b/>
          <w:color w:val="000000"/>
          <w:sz w:val="24"/>
          <w:szCs w:val="24"/>
        </w:rPr>
      </w:pPr>
      <w:r w:rsidRPr="00664FF6">
        <w:rPr>
          <w:rFonts w:ascii="Times New Roman" w:eastAsia="Times New Roman" w:hAnsi="Times New Roman"/>
          <w:b/>
          <w:color w:val="000000"/>
          <w:sz w:val="24"/>
          <w:szCs w:val="24"/>
        </w:rPr>
        <w:t xml:space="preserve">Hon. </w:t>
      </w:r>
      <w:r w:rsidR="00905C0C">
        <w:rPr>
          <w:rFonts w:ascii="Times New Roman" w:eastAsia="Times New Roman" w:hAnsi="Times New Roman"/>
          <w:b/>
          <w:color w:val="000000"/>
          <w:sz w:val="24"/>
          <w:szCs w:val="24"/>
        </w:rPr>
        <w:t>Diana Ayala</w:t>
      </w:r>
      <w:r w:rsidRPr="00664FF6">
        <w:rPr>
          <w:rFonts w:ascii="Times New Roman" w:eastAsia="Times New Roman" w:hAnsi="Times New Roman"/>
          <w:b/>
          <w:color w:val="000000"/>
          <w:sz w:val="24"/>
          <w:szCs w:val="24"/>
        </w:rPr>
        <w:t>, Chair</w:t>
      </w:r>
    </w:p>
    <w:p w14:paraId="0C2E56EC" w14:textId="77777777" w:rsidR="00D23753" w:rsidRPr="00664FF6" w:rsidRDefault="00D23753" w:rsidP="00304B94">
      <w:pPr>
        <w:suppressLineNumbers/>
        <w:spacing w:after="0" w:line="240" w:lineRule="auto"/>
        <w:rPr>
          <w:rFonts w:ascii="Times New Roman" w:eastAsia="Times New Roman" w:hAnsi="Times New Roman"/>
          <w:color w:val="000000"/>
          <w:sz w:val="24"/>
          <w:szCs w:val="24"/>
        </w:rPr>
      </w:pPr>
    </w:p>
    <w:p w14:paraId="68C952A8" w14:textId="1138FB99" w:rsidR="00D23753" w:rsidRPr="00664FF6" w:rsidRDefault="002D20A8" w:rsidP="00304B94">
      <w:pPr>
        <w:suppressLineNumbers/>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March</w:t>
      </w:r>
      <w:r w:rsidR="00F9155A">
        <w:rPr>
          <w:rFonts w:ascii="Times New Roman" w:eastAsia="Times New Roman" w:hAnsi="Times New Roman"/>
          <w:b/>
          <w:bCs/>
          <w:color w:val="000000"/>
          <w:sz w:val="24"/>
          <w:szCs w:val="24"/>
        </w:rPr>
        <w:t xml:space="preserve"> 2</w:t>
      </w:r>
      <w:r w:rsidR="00D23753" w:rsidRPr="00664FF6">
        <w:rPr>
          <w:rFonts w:ascii="Times New Roman" w:eastAsia="Times New Roman" w:hAnsi="Times New Roman"/>
          <w:b/>
          <w:bCs/>
          <w:color w:val="000000"/>
          <w:sz w:val="24"/>
          <w:szCs w:val="24"/>
        </w:rPr>
        <w:t>, 202</w:t>
      </w:r>
      <w:r>
        <w:rPr>
          <w:rFonts w:ascii="Times New Roman" w:eastAsia="Times New Roman" w:hAnsi="Times New Roman"/>
          <w:b/>
          <w:bCs/>
          <w:color w:val="000000"/>
          <w:sz w:val="24"/>
          <w:szCs w:val="24"/>
        </w:rPr>
        <w:t>3</w:t>
      </w:r>
      <w:r w:rsidR="00D23753" w:rsidRPr="00664FF6">
        <w:rPr>
          <w:rFonts w:ascii="Times New Roman" w:eastAsia="Times New Roman" w:hAnsi="Times New Roman"/>
          <w:b/>
          <w:bCs/>
          <w:color w:val="000000"/>
          <w:sz w:val="24"/>
          <w:szCs w:val="24"/>
        </w:rPr>
        <w:t xml:space="preserve"> </w:t>
      </w:r>
    </w:p>
    <w:p w14:paraId="0E74D658" w14:textId="77777777" w:rsidR="00D23753" w:rsidRPr="00664FF6" w:rsidRDefault="00D23753" w:rsidP="00304B94">
      <w:pPr>
        <w:suppressLineNumbers/>
        <w:spacing w:after="0" w:line="240" w:lineRule="auto"/>
        <w:ind w:hanging="720"/>
        <w:jc w:val="center"/>
        <w:rPr>
          <w:rFonts w:ascii="Times New Roman" w:eastAsia="Times New Roman" w:hAnsi="Times New Roman"/>
          <w:b/>
          <w:bCs/>
          <w:color w:val="000000"/>
          <w:sz w:val="24"/>
          <w:szCs w:val="24"/>
        </w:rPr>
      </w:pPr>
    </w:p>
    <w:p w14:paraId="113660FC" w14:textId="77777777" w:rsidR="004304C9" w:rsidRPr="00664FF6" w:rsidRDefault="004304C9" w:rsidP="00304B94">
      <w:pPr>
        <w:suppressLineNumbers/>
        <w:spacing w:after="0" w:line="240" w:lineRule="auto"/>
        <w:rPr>
          <w:rFonts w:ascii="Times New Roman" w:eastAsia="Times New Roman" w:hAnsi="Times New Roman"/>
          <w:b/>
          <w:bCs/>
          <w:color w:val="000000"/>
          <w:sz w:val="24"/>
          <w:szCs w:val="24"/>
        </w:rPr>
      </w:pPr>
    </w:p>
    <w:p w14:paraId="6E3366C1" w14:textId="77777777" w:rsidR="00D23753" w:rsidRPr="00664FF6" w:rsidRDefault="00D23753" w:rsidP="00304B94">
      <w:pPr>
        <w:widowControl w:val="0"/>
        <w:suppressLineNumbers/>
        <w:tabs>
          <w:tab w:val="left" w:pos="-720"/>
        </w:tabs>
        <w:suppressAutoHyphens/>
        <w:spacing w:after="0" w:line="240" w:lineRule="auto"/>
        <w:ind w:left="5040" w:hanging="5040"/>
        <w:jc w:val="both"/>
        <w:rPr>
          <w:rFonts w:ascii="Times New Roman" w:eastAsia="Times New Roman" w:hAnsi="Times New Roman"/>
          <w:b/>
          <w:bCs/>
          <w:color w:val="000000"/>
          <w:sz w:val="24"/>
          <w:szCs w:val="24"/>
          <w:u w:val="single"/>
        </w:rPr>
      </w:pPr>
    </w:p>
    <w:p w14:paraId="41FE41AF" w14:textId="594F069A" w:rsidR="006755AC" w:rsidRDefault="000409B0" w:rsidP="00304B94">
      <w:pPr>
        <w:widowControl w:val="0"/>
        <w:suppressLineNumbers/>
        <w:tabs>
          <w:tab w:val="left" w:pos="-720"/>
        </w:tabs>
        <w:suppressAutoHyphens/>
        <w:spacing w:after="0" w:line="240" w:lineRule="auto"/>
        <w:ind w:left="5040" w:hanging="5040"/>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 xml:space="preserve">PROPOSED </w:t>
      </w:r>
      <w:r w:rsidR="00941901" w:rsidRPr="00664FF6">
        <w:rPr>
          <w:rFonts w:ascii="Times New Roman" w:eastAsia="Times New Roman" w:hAnsi="Times New Roman"/>
          <w:b/>
          <w:bCs/>
          <w:color w:val="000000"/>
          <w:sz w:val="24"/>
          <w:szCs w:val="24"/>
          <w:u w:val="single"/>
        </w:rPr>
        <w:t xml:space="preserve">INTRODUCTION NO. </w:t>
      </w:r>
      <w:r w:rsidR="00027A60">
        <w:rPr>
          <w:rFonts w:ascii="Times New Roman" w:eastAsia="Times New Roman" w:hAnsi="Times New Roman"/>
          <w:b/>
          <w:bCs/>
          <w:color w:val="000000"/>
          <w:sz w:val="24"/>
          <w:szCs w:val="24"/>
          <w:u w:val="single"/>
        </w:rPr>
        <w:t>436</w:t>
      </w:r>
      <w:r w:rsidR="00314E68">
        <w:rPr>
          <w:rFonts w:ascii="Times New Roman" w:eastAsia="Times New Roman" w:hAnsi="Times New Roman"/>
          <w:b/>
          <w:bCs/>
          <w:color w:val="000000"/>
          <w:sz w:val="24"/>
          <w:szCs w:val="24"/>
          <w:u w:val="single"/>
        </w:rPr>
        <w:t>-A</w:t>
      </w:r>
      <w:r w:rsidR="00941901" w:rsidRPr="00664FF6">
        <w:rPr>
          <w:rFonts w:ascii="Times New Roman" w:eastAsia="Times New Roman" w:hAnsi="Times New Roman"/>
          <w:b/>
          <w:bCs/>
          <w:color w:val="000000"/>
          <w:sz w:val="24"/>
          <w:szCs w:val="24"/>
          <w:u w:val="single"/>
        </w:rPr>
        <w:t>:</w:t>
      </w:r>
      <w:r w:rsidR="00941901" w:rsidRPr="00664FF6">
        <w:rPr>
          <w:rFonts w:ascii="Times New Roman" w:eastAsia="Times New Roman" w:hAnsi="Times New Roman"/>
          <w:bCs/>
          <w:color w:val="000000"/>
          <w:sz w:val="24"/>
          <w:szCs w:val="24"/>
        </w:rPr>
        <w:t xml:space="preserve"> </w:t>
      </w:r>
      <w:r w:rsidR="00941901" w:rsidRPr="00664FF6">
        <w:rPr>
          <w:rFonts w:ascii="Times New Roman" w:eastAsia="Times New Roman" w:hAnsi="Times New Roman"/>
          <w:bCs/>
          <w:color w:val="000000"/>
          <w:sz w:val="24"/>
          <w:szCs w:val="24"/>
        </w:rPr>
        <w:tab/>
      </w:r>
      <w:r w:rsidR="00941901" w:rsidRPr="00664FF6">
        <w:rPr>
          <w:rFonts w:ascii="Times New Roman" w:eastAsia="Times New Roman" w:hAnsi="Times New Roman"/>
          <w:snapToGrid w:val="0"/>
          <w:color w:val="000000"/>
          <w:spacing w:val="-3"/>
          <w:sz w:val="24"/>
          <w:szCs w:val="24"/>
        </w:rPr>
        <w:t xml:space="preserve">By </w:t>
      </w:r>
      <w:r w:rsidR="009510BE" w:rsidRPr="009510BE">
        <w:rPr>
          <w:rFonts w:ascii="Times New Roman" w:eastAsia="Times New Roman" w:hAnsi="Times New Roman"/>
          <w:color w:val="000000"/>
          <w:sz w:val="24"/>
          <w:szCs w:val="24"/>
        </w:rPr>
        <w:t>Council Members</w:t>
      </w:r>
      <w:r w:rsidR="00030999" w:rsidRPr="00030999">
        <w:rPr>
          <w:rFonts w:ascii="Times New Roman" w:eastAsia="Times New Roman" w:hAnsi="Times New Roman"/>
          <w:color w:val="000000"/>
          <w:sz w:val="24"/>
          <w:szCs w:val="24"/>
        </w:rPr>
        <w:t xml:space="preserve"> </w:t>
      </w:r>
      <w:r w:rsidR="00027A60">
        <w:rPr>
          <w:rFonts w:ascii="Times New Roman" w:eastAsia="Times New Roman" w:hAnsi="Times New Roman"/>
          <w:color w:val="000000"/>
          <w:sz w:val="24"/>
          <w:szCs w:val="24"/>
        </w:rPr>
        <w:t>Stevens, Williams, Riley, Louis, Nurse, Restler, Bottcher, Sanchez, Menin, Abreu</w:t>
      </w:r>
      <w:r w:rsidR="00D70B4E">
        <w:rPr>
          <w:rFonts w:ascii="Times New Roman" w:eastAsia="Times New Roman" w:hAnsi="Times New Roman"/>
          <w:color w:val="000000"/>
          <w:sz w:val="24"/>
          <w:szCs w:val="24"/>
        </w:rPr>
        <w:t>,</w:t>
      </w:r>
      <w:r w:rsidR="00027A60">
        <w:rPr>
          <w:rFonts w:ascii="Times New Roman" w:eastAsia="Times New Roman" w:hAnsi="Times New Roman"/>
          <w:color w:val="000000"/>
          <w:sz w:val="24"/>
          <w:szCs w:val="24"/>
        </w:rPr>
        <w:t xml:space="preserve"> Far</w:t>
      </w:r>
      <w:r w:rsidR="00D70B4E" w:rsidRPr="00D70B4E">
        <w:rPr>
          <w:rFonts w:ascii="Times New Roman" w:eastAsia="Times New Roman" w:hAnsi="Times New Roman"/>
          <w:color w:val="000000"/>
          <w:sz w:val="24"/>
          <w:szCs w:val="24"/>
        </w:rPr>
        <w:t>í</w:t>
      </w:r>
      <w:r w:rsidR="00027A60">
        <w:rPr>
          <w:rFonts w:ascii="Times New Roman" w:eastAsia="Times New Roman" w:hAnsi="Times New Roman"/>
          <w:color w:val="000000"/>
          <w:sz w:val="24"/>
          <w:szCs w:val="24"/>
        </w:rPr>
        <w:t>as</w:t>
      </w:r>
      <w:r w:rsidR="00D70B4E">
        <w:rPr>
          <w:rFonts w:ascii="Times New Roman" w:eastAsia="Times New Roman" w:hAnsi="Times New Roman"/>
          <w:color w:val="000000"/>
          <w:sz w:val="24"/>
          <w:szCs w:val="24"/>
        </w:rPr>
        <w:t xml:space="preserve"> and Narcisse</w:t>
      </w:r>
    </w:p>
    <w:p w14:paraId="020E70AE" w14:textId="77777777" w:rsidR="00030999" w:rsidRPr="00664FF6" w:rsidRDefault="00030999" w:rsidP="00304B94">
      <w:pPr>
        <w:widowControl w:val="0"/>
        <w:suppressLineNumbers/>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3AE036A9" w14:textId="47BD3410" w:rsidR="004E441E" w:rsidRPr="00664FF6" w:rsidRDefault="00941901" w:rsidP="00304B94">
      <w:pPr>
        <w:widowControl w:val="0"/>
        <w:suppressLineNumbers/>
        <w:spacing w:after="0" w:line="240" w:lineRule="auto"/>
        <w:ind w:left="5040" w:right="-180" w:hanging="5040"/>
        <w:outlineLvl w:val="1"/>
        <w:rPr>
          <w:rFonts w:ascii="Times New Roman" w:eastAsia="Times New Roman" w:hAnsi="Times New Roman"/>
          <w:b/>
          <w:bCs/>
          <w:color w:val="000000"/>
          <w:sz w:val="24"/>
          <w:szCs w:val="24"/>
          <w:highlight w:val="yellow"/>
          <w:u w:val="single"/>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0409B0" w:rsidRPr="000409B0">
        <w:rPr>
          <w:rFonts w:ascii="Times New Roman" w:eastAsia="Times New Roman" w:hAnsi="Times New Roman"/>
          <w:snapToGrid w:val="0"/>
          <w:color w:val="000000"/>
          <w:spacing w:val="-3"/>
          <w:sz w:val="24"/>
          <w:szCs w:val="24"/>
        </w:rPr>
        <w:t xml:space="preserve">A </w:t>
      </w:r>
      <w:r w:rsidR="00F84B81" w:rsidRPr="00F84B81">
        <w:rPr>
          <w:rFonts w:ascii="Times New Roman" w:eastAsia="Times New Roman" w:hAnsi="Times New Roman"/>
          <w:snapToGrid w:val="0"/>
          <w:color w:val="000000"/>
          <w:spacing w:val="-3"/>
          <w:sz w:val="24"/>
          <w:szCs w:val="24"/>
        </w:rPr>
        <w:t xml:space="preserve">Local Law </w:t>
      </w:r>
      <w:r w:rsidR="00027A60">
        <w:rPr>
          <w:rFonts w:ascii="Times New Roman" w:eastAsia="Times New Roman" w:hAnsi="Times New Roman"/>
          <w:snapToGrid w:val="0"/>
          <w:color w:val="000000"/>
          <w:spacing w:val="-3"/>
          <w:sz w:val="24"/>
          <w:szCs w:val="24"/>
        </w:rPr>
        <w:t>to amend the administrative code of the city of New York, in relation to creating a juvenile justice advisory board, and to repeal section 619 of chapter 24-b of the New York city charter in relation thereto</w:t>
      </w:r>
    </w:p>
    <w:p w14:paraId="2B73ED7D" w14:textId="77777777" w:rsidR="00941901" w:rsidRPr="00664FF6" w:rsidRDefault="00941901" w:rsidP="00304B94">
      <w:pPr>
        <w:widowControl w:val="0"/>
        <w:suppressLineNumbers/>
        <w:spacing w:after="0" w:line="240" w:lineRule="auto"/>
        <w:ind w:left="5040" w:right="-180" w:hanging="5040"/>
        <w:jc w:val="both"/>
        <w:outlineLvl w:val="1"/>
        <w:rPr>
          <w:rFonts w:ascii="Times New Roman" w:eastAsia="Times New Roman" w:hAnsi="Times New Roman"/>
          <w:bCs/>
          <w:color w:val="000000"/>
          <w:sz w:val="24"/>
          <w:szCs w:val="24"/>
        </w:rPr>
      </w:pPr>
    </w:p>
    <w:p w14:paraId="572C5773" w14:textId="77777777" w:rsidR="00A313CE" w:rsidRPr="00664FF6" w:rsidRDefault="00A313CE" w:rsidP="00304B94">
      <w:pPr>
        <w:widowControl w:val="0"/>
        <w:suppressLineNumbers/>
        <w:spacing w:after="0" w:line="240" w:lineRule="auto"/>
        <w:ind w:right="-180"/>
        <w:jc w:val="both"/>
        <w:outlineLvl w:val="1"/>
        <w:rPr>
          <w:rFonts w:ascii="Times New Roman" w:eastAsia="Times New Roman" w:hAnsi="Times New Roman"/>
          <w:b/>
          <w:bCs/>
          <w:color w:val="000000"/>
          <w:sz w:val="24"/>
          <w:szCs w:val="24"/>
          <w:u w:val="single"/>
        </w:rPr>
      </w:pPr>
    </w:p>
    <w:p w14:paraId="5D34BEDD" w14:textId="408315CA" w:rsidR="007C1E4E" w:rsidRDefault="007C1E4E" w:rsidP="00304B94">
      <w:pPr>
        <w:widowControl w:val="0"/>
        <w:suppressLineNumbers/>
        <w:tabs>
          <w:tab w:val="left" w:pos="-720"/>
        </w:tabs>
        <w:suppressAutoHyphens/>
        <w:spacing w:after="0" w:line="240" w:lineRule="auto"/>
        <w:ind w:left="5040" w:hanging="5040"/>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 xml:space="preserve">PROPOSED </w:t>
      </w:r>
      <w:r w:rsidRPr="00664FF6">
        <w:rPr>
          <w:rFonts w:ascii="Times New Roman" w:eastAsia="Times New Roman" w:hAnsi="Times New Roman"/>
          <w:b/>
          <w:bCs/>
          <w:color w:val="000000"/>
          <w:sz w:val="24"/>
          <w:szCs w:val="24"/>
          <w:u w:val="single"/>
        </w:rPr>
        <w:t xml:space="preserve">INTRODUCTION NO. </w:t>
      </w:r>
      <w:r w:rsidR="002D20A8">
        <w:rPr>
          <w:rFonts w:ascii="Times New Roman" w:eastAsia="Times New Roman" w:hAnsi="Times New Roman"/>
          <w:b/>
          <w:bCs/>
          <w:color w:val="000000"/>
          <w:sz w:val="24"/>
          <w:szCs w:val="24"/>
          <w:u w:val="single"/>
        </w:rPr>
        <w:t>522</w:t>
      </w:r>
      <w:r>
        <w:rPr>
          <w:rFonts w:ascii="Times New Roman" w:eastAsia="Times New Roman" w:hAnsi="Times New Roman"/>
          <w:b/>
          <w:bCs/>
          <w:color w:val="000000"/>
          <w:sz w:val="24"/>
          <w:szCs w:val="24"/>
          <w:u w:val="single"/>
        </w:rPr>
        <w:t>-A</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002D20A8" w:rsidRPr="002D20A8">
        <w:rPr>
          <w:rFonts w:ascii="Times New Roman" w:eastAsia="Times New Roman" w:hAnsi="Times New Roman"/>
          <w:snapToGrid w:val="0"/>
          <w:color w:val="000000"/>
          <w:spacing w:val="-3"/>
          <w:sz w:val="24"/>
          <w:szCs w:val="24"/>
        </w:rPr>
        <w:t xml:space="preserve">Council Members Bottcher, Ayala, Rivera, Ossé, Hanif, Abreu, Brewer, Louis, Ung, Gutiérrez, Won, Brooks-Powers, Hudson, </w:t>
      </w:r>
      <w:r w:rsidR="002D20A8" w:rsidRPr="002D20A8">
        <w:rPr>
          <w:rFonts w:ascii="Times New Roman" w:eastAsia="Times New Roman" w:hAnsi="Times New Roman"/>
          <w:snapToGrid w:val="0"/>
          <w:color w:val="000000"/>
          <w:spacing w:val="-3"/>
          <w:sz w:val="24"/>
          <w:szCs w:val="24"/>
        </w:rPr>
        <w:lastRenderedPageBreak/>
        <w:t>Nurse, Joseph, Williams, Krishnan, Holden, Schulman, Velázquez, Gennaro, Narcisse, De La Rosa, Restler, Riley, Stevens, Moya, Sanchez, Menin, Marte, Dinowitz, Cabán, Powers, Avilés, Salamanca, Far</w:t>
      </w:r>
      <w:r w:rsidR="00D70B4E" w:rsidRPr="00D70B4E">
        <w:rPr>
          <w:rFonts w:ascii="Times New Roman" w:eastAsia="Times New Roman" w:hAnsi="Times New Roman"/>
          <w:color w:val="000000"/>
          <w:sz w:val="24"/>
          <w:szCs w:val="24"/>
        </w:rPr>
        <w:t>í</w:t>
      </w:r>
      <w:r w:rsidR="002D20A8" w:rsidRPr="002D20A8">
        <w:rPr>
          <w:rFonts w:ascii="Times New Roman" w:eastAsia="Times New Roman" w:hAnsi="Times New Roman"/>
          <w:snapToGrid w:val="0"/>
          <w:color w:val="000000"/>
          <w:spacing w:val="-3"/>
          <w:sz w:val="24"/>
          <w:szCs w:val="24"/>
        </w:rPr>
        <w:t>as, Brannan, Lee and Paladino</w:t>
      </w:r>
    </w:p>
    <w:p w14:paraId="4B8B0159" w14:textId="77777777" w:rsidR="007C1E4E" w:rsidRPr="00664FF6" w:rsidRDefault="007C1E4E" w:rsidP="00304B94">
      <w:pPr>
        <w:widowControl w:val="0"/>
        <w:suppressLineNumbers/>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2EBF7DBD" w14:textId="6400BA8F" w:rsidR="007C1E4E" w:rsidRPr="00664FF6" w:rsidRDefault="007C1E4E" w:rsidP="00304B94">
      <w:pPr>
        <w:widowControl w:val="0"/>
        <w:suppressLineNumbers/>
        <w:spacing w:after="0" w:line="240" w:lineRule="auto"/>
        <w:ind w:left="5040" w:right="-180" w:hanging="5040"/>
        <w:outlineLvl w:val="1"/>
        <w:rPr>
          <w:rFonts w:ascii="Times New Roman" w:eastAsia="Times New Roman" w:hAnsi="Times New Roman"/>
          <w:b/>
          <w:bCs/>
          <w:color w:val="000000"/>
          <w:sz w:val="24"/>
          <w:szCs w:val="24"/>
          <w:highlight w:val="yellow"/>
          <w:u w:val="single"/>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2D20A8" w:rsidRPr="002D20A8">
        <w:rPr>
          <w:rFonts w:ascii="Times New Roman" w:eastAsia="Times New Roman" w:hAnsi="Times New Roman"/>
          <w:snapToGrid w:val="0"/>
          <w:color w:val="000000"/>
          <w:spacing w:val="-3"/>
          <w:sz w:val="24"/>
          <w:szCs w:val="24"/>
        </w:rPr>
        <w:t>A Local Law to amend the administrative code of the city of New York, in relation to requiring mental health professionals in families with children shelters</w:t>
      </w:r>
    </w:p>
    <w:p w14:paraId="0688890D" w14:textId="77777777" w:rsidR="00A313CE" w:rsidRPr="00664FF6" w:rsidRDefault="00A313CE" w:rsidP="00304B94">
      <w:pPr>
        <w:widowControl w:val="0"/>
        <w:suppressLineNumbers/>
        <w:spacing w:after="0" w:line="240" w:lineRule="auto"/>
        <w:ind w:right="-180"/>
        <w:jc w:val="both"/>
        <w:outlineLvl w:val="1"/>
        <w:rPr>
          <w:rFonts w:ascii="Times New Roman" w:eastAsia="Times New Roman" w:hAnsi="Times New Roman"/>
          <w:b/>
          <w:bCs/>
          <w:color w:val="000000"/>
          <w:sz w:val="24"/>
          <w:szCs w:val="24"/>
          <w:u w:val="single"/>
        </w:rPr>
      </w:pPr>
    </w:p>
    <w:p w14:paraId="3EFE7AC9" w14:textId="77777777" w:rsidR="00A313CE" w:rsidRPr="00664FF6" w:rsidRDefault="00A313CE" w:rsidP="00304B94">
      <w:pPr>
        <w:widowControl w:val="0"/>
        <w:suppressLineNumbers/>
        <w:spacing w:after="0" w:line="240" w:lineRule="auto"/>
        <w:ind w:right="-180"/>
        <w:jc w:val="both"/>
        <w:outlineLvl w:val="1"/>
        <w:rPr>
          <w:rFonts w:ascii="Times New Roman" w:eastAsia="Times New Roman" w:hAnsi="Times New Roman"/>
          <w:b/>
          <w:bCs/>
          <w:color w:val="000000"/>
          <w:sz w:val="24"/>
          <w:szCs w:val="24"/>
          <w:u w:val="single"/>
        </w:rPr>
      </w:pPr>
    </w:p>
    <w:p w14:paraId="43B93A4D" w14:textId="77777777" w:rsidR="00FA2194" w:rsidRPr="00664FF6" w:rsidRDefault="00F258CD" w:rsidP="00304B94">
      <w:pPr>
        <w:numPr>
          <w:ilvl w:val="0"/>
          <w:numId w:val="9"/>
        </w:numPr>
        <w:suppressLineNumbers/>
        <w:spacing w:after="0" w:line="480" w:lineRule="auto"/>
        <w:contextualSpacing/>
        <w:jc w:val="both"/>
        <w:rPr>
          <w:rFonts w:ascii="Times New Roman" w:eastAsia="Times New Roman" w:hAnsi="Times New Roman"/>
          <w:b/>
          <w:sz w:val="24"/>
          <w:szCs w:val="24"/>
          <w:u w:val="single"/>
        </w:rPr>
      </w:pPr>
      <w:r w:rsidRPr="00664FF6">
        <w:rPr>
          <w:rFonts w:ascii="Times New Roman" w:eastAsia="Times New Roman" w:hAnsi="Times New Roman"/>
          <w:b/>
          <w:sz w:val="24"/>
          <w:szCs w:val="24"/>
          <w:u w:val="single"/>
        </w:rPr>
        <w:t>Introduction</w:t>
      </w:r>
    </w:p>
    <w:p w14:paraId="106DC88C" w14:textId="79D45038" w:rsidR="006237A5" w:rsidRDefault="008621F4" w:rsidP="00304B94">
      <w:pPr>
        <w:suppressLineNumbers/>
        <w:spacing w:line="480" w:lineRule="auto"/>
        <w:ind w:firstLine="720"/>
        <w:contextualSpacing/>
        <w:jc w:val="both"/>
        <w:rPr>
          <w:rFonts w:ascii="Times New Roman" w:hAnsi="Times New Roman"/>
          <w:sz w:val="24"/>
          <w:szCs w:val="24"/>
        </w:rPr>
      </w:pPr>
      <w:r>
        <w:rPr>
          <w:rFonts w:ascii="Times New Roman" w:eastAsia="Times New Roman" w:hAnsi="Times New Roman"/>
          <w:sz w:val="24"/>
          <w:szCs w:val="24"/>
        </w:rPr>
        <w:t xml:space="preserve">On </w:t>
      </w:r>
      <w:r w:rsidR="00D70B4E">
        <w:rPr>
          <w:rFonts w:ascii="Times New Roman" w:eastAsia="Times New Roman" w:hAnsi="Times New Roman"/>
          <w:sz w:val="24"/>
          <w:szCs w:val="24"/>
        </w:rPr>
        <w:t xml:space="preserve">March 2, </w:t>
      </w:r>
      <w:r w:rsidR="00314E68">
        <w:rPr>
          <w:rFonts w:ascii="Times New Roman" w:eastAsia="Times New Roman" w:hAnsi="Times New Roman"/>
          <w:sz w:val="24"/>
          <w:szCs w:val="24"/>
        </w:rPr>
        <w:t>2023</w:t>
      </w:r>
      <w:r>
        <w:rPr>
          <w:rFonts w:ascii="Times New Roman" w:eastAsia="Times New Roman" w:hAnsi="Times New Roman"/>
          <w:sz w:val="24"/>
          <w:szCs w:val="24"/>
        </w:rPr>
        <w:t xml:space="preserve">, </w:t>
      </w:r>
      <w:r w:rsidRPr="00664FF6">
        <w:rPr>
          <w:rFonts w:ascii="Times New Roman" w:eastAsia="Times New Roman" w:hAnsi="Times New Roman"/>
          <w:sz w:val="24"/>
          <w:szCs w:val="24"/>
        </w:rPr>
        <w:t xml:space="preserve">the Committee on General Welfare, chaired by </w:t>
      </w:r>
      <w:r w:rsidR="00970A80">
        <w:rPr>
          <w:rFonts w:ascii="Times New Roman" w:eastAsia="Times New Roman" w:hAnsi="Times New Roman"/>
          <w:sz w:val="24"/>
          <w:szCs w:val="24"/>
        </w:rPr>
        <w:t>Deputy Speaker</w:t>
      </w:r>
      <w:r w:rsidRPr="00664FF6">
        <w:rPr>
          <w:rFonts w:ascii="Times New Roman" w:eastAsia="Times New Roman" w:hAnsi="Times New Roman"/>
          <w:sz w:val="24"/>
          <w:szCs w:val="24"/>
        </w:rPr>
        <w:t xml:space="preserve"> </w:t>
      </w:r>
      <w:r w:rsidR="00970A80">
        <w:rPr>
          <w:rFonts w:ascii="Times New Roman" w:eastAsia="Times New Roman" w:hAnsi="Times New Roman"/>
          <w:sz w:val="24"/>
          <w:szCs w:val="24"/>
        </w:rPr>
        <w:t>Diana Ayala</w:t>
      </w:r>
      <w:r w:rsidRPr="00664FF6">
        <w:rPr>
          <w:rFonts w:ascii="Times New Roman" w:eastAsia="Times New Roman" w:hAnsi="Times New Roman"/>
          <w:sz w:val="24"/>
          <w:szCs w:val="24"/>
        </w:rPr>
        <w:t xml:space="preserve">, will </w:t>
      </w:r>
      <w:r>
        <w:rPr>
          <w:rFonts w:ascii="Times New Roman" w:eastAsia="Times New Roman" w:hAnsi="Times New Roman"/>
          <w:sz w:val="24"/>
          <w:szCs w:val="24"/>
        </w:rPr>
        <w:t xml:space="preserve">consider </w:t>
      </w:r>
      <w:r>
        <w:rPr>
          <w:rFonts w:ascii="Times New Roman" w:hAnsi="Times New Roman"/>
          <w:sz w:val="24"/>
          <w:szCs w:val="24"/>
        </w:rPr>
        <w:t xml:space="preserve">Proposed Int. </w:t>
      </w:r>
      <w:r w:rsidR="00C06BDC">
        <w:rPr>
          <w:rFonts w:ascii="Times New Roman" w:hAnsi="Times New Roman"/>
          <w:sz w:val="24"/>
          <w:szCs w:val="24"/>
        </w:rPr>
        <w:t xml:space="preserve">No. </w:t>
      </w:r>
      <w:r w:rsidR="002D20A8">
        <w:rPr>
          <w:rFonts w:ascii="Times New Roman" w:hAnsi="Times New Roman"/>
          <w:sz w:val="24"/>
          <w:szCs w:val="24"/>
        </w:rPr>
        <w:t>436</w:t>
      </w:r>
      <w:r w:rsidR="00E62187">
        <w:rPr>
          <w:rFonts w:ascii="Times New Roman" w:hAnsi="Times New Roman"/>
          <w:sz w:val="24"/>
          <w:szCs w:val="24"/>
        </w:rPr>
        <w:t>-A</w:t>
      </w:r>
      <w:r>
        <w:rPr>
          <w:rFonts w:ascii="Times New Roman" w:hAnsi="Times New Roman"/>
          <w:sz w:val="24"/>
          <w:szCs w:val="24"/>
        </w:rPr>
        <w:t xml:space="preserve">, </w:t>
      </w:r>
      <w:r w:rsidR="006237A5">
        <w:rPr>
          <w:rFonts w:ascii="Times New Roman" w:hAnsi="Times New Roman"/>
          <w:sz w:val="24"/>
          <w:szCs w:val="24"/>
        </w:rPr>
        <w:t>s</w:t>
      </w:r>
      <w:r w:rsidR="00970A80">
        <w:rPr>
          <w:rFonts w:ascii="Times New Roman" w:hAnsi="Times New Roman"/>
          <w:sz w:val="24"/>
          <w:szCs w:val="24"/>
        </w:rPr>
        <w:t xml:space="preserve">ponsored by </w:t>
      </w:r>
      <w:r w:rsidR="002D20A8">
        <w:rPr>
          <w:rFonts w:ascii="Times New Roman" w:hAnsi="Times New Roman"/>
          <w:sz w:val="24"/>
          <w:szCs w:val="24"/>
        </w:rPr>
        <w:t>Council Member Stevens</w:t>
      </w:r>
      <w:r w:rsidR="00CD0840">
        <w:rPr>
          <w:rFonts w:ascii="Times New Roman" w:hAnsi="Times New Roman"/>
          <w:sz w:val="24"/>
          <w:szCs w:val="24"/>
        </w:rPr>
        <w:t>,</w:t>
      </w:r>
      <w:r w:rsidR="00E62187">
        <w:rPr>
          <w:rFonts w:ascii="Times New Roman" w:hAnsi="Times New Roman"/>
          <w:sz w:val="24"/>
          <w:szCs w:val="24"/>
        </w:rPr>
        <w:t xml:space="preserve"> and Proposed Int. </w:t>
      </w:r>
      <w:r w:rsidR="00C06BDC">
        <w:rPr>
          <w:rFonts w:ascii="Times New Roman" w:hAnsi="Times New Roman"/>
          <w:sz w:val="24"/>
          <w:szCs w:val="24"/>
        </w:rPr>
        <w:t xml:space="preserve">No. </w:t>
      </w:r>
      <w:r w:rsidR="002D20A8">
        <w:rPr>
          <w:rFonts w:ascii="Times New Roman" w:hAnsi="Times New Roman"/>
          <w:sz w:val="24"/>
          <w:szCs w:val="24"/>
        </w:rPr>
        <w:t>522</w:t>
      </w:r>
      <w:r w:rsidR="00E62187">
        <w:rPr>
          <w:rFonts w:ascii="Times New Roman" w:hAnsi="Times New Roman"/>
          <w:sz w:val="24"/>
          <w:szCs w:val="24"/>
        </w:rPr>
        <w:t>-A, s</w:t>
      </w:r>
      <w:r w:rsidR="002D20A8">
        <w:rPr>
          <w:rFonts w:ascii="Times New Roman" w:hAnsi="Times New Roman"/>
          <w:sz w:val="24"/>
          <w:szCs w:val="24"/>
        </w:rPr>
        <w:t>ponsored by Council Member Bottcher</w:t>
      </w:r>
      <w:r>
        <w:rPr>
          <w:rFonts w:ascii="Times New Roman" w:hAnsi="Times New Roman"/>
          <w:sz w:val="24"/>
          <w:szCs w:val="24"/>
        </w:rPr>
        <w:t>.</w:t>
      </w:r>
      <w:r>
        <w:rPr>
          <w:rFonts w:ascii="Times New Roman" w:eastAsia="Times New Roman" w:hAnsi="Times New Roman"/>
          <w:sz w:val="24"/>
          <w:szCs w:val="24"/>
        </w:rPr>
        <w:t xml:space="preserve"> </w:t>
      </w:r>
      <w:r w:rsidR="002D20A8">
        <w:rPr>
          <w:rFonts w:ascii="Times New Roman" w:eastAsia="Times New Roman" w:hAnsi="Times New Roman"/>
          <w:sz w:val="24"/>
          <w:szCs w:val="24"/>
        </w:rPr>
        <w:t xml:space="preserve">The Committee previously held a </w:t>
      </w:r>
      <w:r>
        <w:rPr>
          <w:rFonts w:ascii="Times New Roman" w:eastAsia="Times New Roman" w:hAnsi="Times New Roman"/>
          <w:sz w:val="24"/>
          <w:szCs w:val="24"/>
        </w:rPr>
        <w:t>hearing</w:t>
      </w:r>
      <w:r w:rsidR="002D20A8">
        <w:rPr>
          <w:rFonts w:ascii="Times New Roman" w:eastAsia="Times New Roman" w:hAnsi="Times New Roman"/>
          <w:sz w:val="24"/>
          <w:szCs w:val="24"/>
        </w:rPr>
        <w:t xml:space="preserve"> on Proposed Int. No. 436-A </w:t>
      </w:r>
      <w:r>
        <w:rPr>
          <w:rFonts w:ascii="Times New Roman" w:hAnsi="Times New Roman"/>
          <w:sz w:val="24"/>
          <w:szCs w:val="24"/>
        </w:rPr>
        <w:t xml:space="preserve">on </w:t>
      </w:r>
      <w:r w:rsidR="002D20A8">
        <w:rPr>
          <w:rFonts w:ascii="Times New Roman" w:hAnsi="Times New Roman"/>
          <w:sz w:val="24"/>
          <w:szCs w:val="24"/>
        </w:rPr>
        <w:t>October</w:t>
      </w:r>
      <w:r w:rsidR="00970A80">
        <w:rPr>
          <w:rFonts w:ascii="Times New Roman" w:hAnsi="Times New Roman"/>
          <w:sz w:val="24"/>
          <w:szCs w:val="24"/>
        </w:rPr>
        <w:t xml:space="preserve"> </w:t>
      </w:r>
      <w:r w:rsidR="00E62187">
        <w:rPr>
          <w:rFonts w:ascii="Times New Roman" w:hAnsi="Times New Roman"/>
          <w:sz w:val="24"/>
          <w:szCs w:val="24"/>
        </w:rPr>
        <w:t>1</w:t>
      </w:r>
      <w:r w:rsidR="00970A80">
        <w:rPr>
          <w:rFonts w:ascii="Times New Roman" w:hAnsi="Times New Roman"/>
          <w:sz w:val="24"/>
          <w:szCs w:val="24"/>
        </w:rPr>
        <w:t>3, 2022</w:t>
      </w:r>
      <w:r>
        <w:rPr>
          <w:rFonts w:ascii="Times New Roman" w:eastAsia="Times New Roman" w:hAnsi="Times New Roman"/>
          <w:sz w:val="24"/>
          <w:szCs w:val="24"/>
        </w:rPr>
        <w:t xml:space="preserve">. </w:t>
      </w:r>
      <w:r>
        <w:rPr>
          <w:rFonts w:ascii="Times New Roman" w:hAnsi="Times New Roman"/>
          <w:sz w:val="24"/>
          <w:szCs w:val="24"/>
        </w:rPr>
        <w:t xml:space="preserve">At </w:t>
      </w:r>
      <w:r w:rsidR="00CD0840">
        <w:rPr>
          <w:rFonts w:ascii="Times New Roman" w:hAnsi="Times New Roman"/>
          <w:sz w:val="24"/>
          <w:szCs w:val="24"/>
        </w:rPr>
        <w:t xml:space="preserve">that </w:t>
      </w:r>
      <w:r>
        <w:rPr>
          <w:rFonts w:ascii="Times New Roman" w:hAnsi="Times New Roman"/>
          <w:sz w:val="24"/>
          <w:szCs w:val="24"/>
        </w:rPr>
        <w:t>hearing,</w:t>
      </w:r>
      <w:r w:rsidR="006237A5">
        <w:rPr>
          <w:rFonts w:ascii="Times New Roman" w:hAnsi="Times New Roman"/>
          <w:sz w:val="24"/>
          <w:szCs w:val="24"/>
        </w:rPr>
        <w:t xml:space="preserve"> </w:t>
      </w:r>
      <w:r w:rsidR="00CD0840">
        <w:rPr>
          <w:rFonts w:ascii="Times New Roman" w:hAnsi="Times New Roman"/>
          <w:sz w:val="24"/>
          <w:szCs w:val="24"/>
        </w:rPr>
        <w:t>the Committee heard testimony</w:t>
      </w:r>
      <w:r w:rsidR="00905C0C" w:rsidRPr="00D444BB">
        <w:rPr>
          <w:rFonts w:ascii="Times New Roman" w:hAnsi="Times New Roman"/>
          <w:sz w:val="24"/>
          <w:szCs w:val="24"/>
        </w:rPr>
        <w:t xml:space="preserve"> from the New York City </w:t>
      </w:r>
      <w:r w:rsidR="002D20A8">
        <w:rPr>
          <w:rFonts w:ascii="Times New Roman" w:hAnsi="Times New Roman"/>
          <w:sz w:val="24"/>
          <w:szCs w:val="24"/>
        </w:rPr>
        <w:t>Administration for Children’s Services</w:t>
      </w:r>
      <w:r w:rsidR="00905C0C" w:rsidRPr="00D444BB">
        <w:rPr>
          <w:rFonts w:ascii="Times New Roman" w:hAnsi="Times New Roman"/>
          <w:sz w:val="24"/>
          <w:szCs w:val="24"/>
        </w:rPr>
        <w:t>, community-based organizations, service providers, and members of the public</w:t>
      </w:r>
      <w:r w:rsidR="00314E68">
        <w:rPr>
          <w:rFonts w:ascii="Times New Roman" w:hAnsi="Times New Roman"/>
          <w:sz w:val="24"/>
          <w:szCs w:val="24"/>
        </w:rPr>
        <w:t>.</w:t>
      </w:r>
      <w:r w:rsidR="002D20A8">
        <w:rPr>
          <w:rFonts w:ascii="Times New Roman" w:hAnsi="Times New Roman"/>
          <w:sz w:val="24"/>
          <w:szCs w:val="24"/>
        </w:rPr>
        <w:t xml:space="preserve"> The Committee previously held a hearing on Proposed Int. No. 522-A on September 13, 2022. At that hearing, the Committee heard testimony from the New York City Department of Social Services, impacted individuals who have formerly experienced or are currently experiencing homelessness, community-based organizations, service providers, and members of the public.</w:t>
      </w:r>
    </w:p>
    <w:p w14:paraId="442DCCF2" w14:textId="684C87B6" w:rsidR="00B153F7" w:rsidRPr="000335F3" w:rsidRDefault="0094060F" w:rsidP="00304B94">
      <w:pPr>
        <w:pStyle w:val="ListParagraph"/>
        <w:numPr>
          <w:ilvl w:val="0"/>
          <w:numId w:val="9"/>
        </w:numPr>
        <w:suppressLineNumbers/>
        <w:spacing w:line="480" w:lineRule="auto"/>
        <w:jc w:val="both"/>
      </w:pPr>
      <w:r w:rsidRPr="006A7AC0">
        <w:rPr>
          <w:b/>
          <w:color w:val="000000"/>
          <w:u w:val="single"/>
        </w:rPr>
        <w:t>Bill Analysis</w:t>
      </w:r>
    </w:p>
    <w:p w14:paraId="56C8D982" w14:textId="05D7F81B" w:rsidR="00F84B81" w:rsidRDefault="000409B0" w:rsidP="00304B94">
      <w:pPr>
        <w:widowControl w:val="0"/>
        <w:suppressLineNumbers/>
        <w:shd w:val="clear" w:color="auto" w:fill="FFFFFF"/>
        <w:spacing w:after="0" w:line="240" w:lineRule="auto"/>
        <w:contextualSpacing/>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Proposed </w:t>
      </w:r>
      <w:r w:rsidR="0094060F" w:rsidRPr="00664FF6">
        <w:rPr>
          <w:rFonts w:ascii="Times New Roman" w:eastAsia="Times New Roman" w:hAnsi="Times New Roman"/>
          <w:b/>
          <w:bCs/>
          <w:color w:val="000000"/>
          <w:sz w:val="24"/>
          <w:szCs w:val="24"/>
        </w:rPr>
        <w:t xml:space="preserve">Int. </w:t>
      </w:r>
      <w:r w:rsidR="00C06BDC">
        <w:rPr>
          <w:rFonts w:ascii="Times New Roman" w:eastAsia="Times New Roman" w:hAnsi="Times New Roman"/>
          <w:b/>
          <w:bCs/>
          <w:color w:val="000000"/>
          <w:sz w:val="24"/>
          <w:szCs w:val="24"/>
        </w:rPr>
        <w:t xml:space="preserve">No. </w:t>
      </w:r>
      <w:r w:rsidR="00245A17">
        <w:rPr>
          <w:rFonts w:ascii="Times New Roman" w:eastAsia="Times New Roman" w:hAnsi="Times New Roman"/>
          <w:b/>
          <w:bCs/>
          <w:color w:val="000000"/>
          <w:sz w:val="24"/>
          <w:szCs w:val="24"/>
        </w:rPr>
        <w:t>436</w:t>
      </w:r>
      <w:r w:rsidR="00314E68">
        <w:rPr>
          <w:rFonts w:ascii="Times New Roman" w:eastAsia="Times New Roman" w:hAnsi="Times New Roman"/>
          <w:b/>
          <w:bCs/>
          <w:color w:val="000000"/>
          <w:sz w:val="24"/>
          <w:szCs w:val="24"/>
        </w:rPr>
        <w:t>-A</w:t>
      </w:r>
    </w:p>
    <w:p w14:paraId="0ED870FE" w14:textId="77777777" w:rsidR="00314E68" w:rsidRPr="00664FF6" w:rsidRDefault="00314E68" w:rsidP="00304B94">
      <w:pPr>
        <w:widowControl w:val="0"/>
        <w:suppressLineNumbers/>
        <w:shd w:val="clear" w:color="auto" w:fill="FFFFFF"/>
        <w:spacing w:after="0" w:line="240" w:lineRule="auto"/>
        <w:contextualSpacing/>
        <w:jc w:val="both"/>
        <w:rPr>
          <w:rFonts w:ascii="Times New Roman" w:eastAsia="Times New Roman" w:hAnsi="Times New Roman"/>
          <w:bCs/>
          <w:color w:val="000000"/>
          <w:sz w:val="24"/>
          <w:szCs w:val="24"/>
        </w:rPr>
      </w:pPr>
    </w:p>
    <w:p w14:paraId="511820E5" w14:textId="5B9EAD82" w:rsidR="00C13C94" w:rsidRDefault="00EB794B" w:rsidP="00304B94">
      <w:pPr>
        <w:widowControl w:val="0"/>
        <w:suppressLineNumbers/>
        <w:spacing w:after="0" w:line="48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This bill</w:t>
      </w:r>
      <w:r w:rsidR="00347688">
        <w:rPr>
          <w:rFonts w:ascii="Times New Roman" w:eastAsia="Times New Roman" w:hAnsi="Times New Roman"/>
          <w:bCs/>
          <w:color w:val="000000"/>
          <w:sz w:val="24"/>
          <w:szCs w:val="24"/>
        </w:rPr>
        <w:t xml:space="preserve"> </w:t>
      </w:r>
      <w:r w:rsidR="00F84B81" w:rsidRPr="00F84B81">
        <w:rPr>
          <w:rFonts w:ascii="Times New Roman" w:eastAsia="Times New Roman" w:hAnsi="Times New Roman"/>
          <w:bCs/>
          <w:color w:val="000000"/>
          <w:sz w:val="24"/>
          <w:szCs w:val="24"/>
        </w:rPr>
        <w:t xml:space="preserve">would </w:t>
      </w:r>
      <w:r w:rsidR="00245A17">
        <w:rPr>
          <w:rFonts w:ascii="Times New Roman" w:eastAsia="Times New Roman" w:hAnsi="Times New Roman"/>
          <w:bCs/>
          <w:color w:val="000000"/>
          <w:sz w:val="24"/>
          <w:szCs w:val="24"/>
        </w:rPr>
        <w:t>create a juvenile justice</w:t>
      </w:r>
      <w:r w:rsidR="00347688" w:rsidRPr="00347688">
        <w:rPr>
          <w:rFonts w:ascii="Times New Roman" w:eastAsia="Times New Roman" w:hAnsi="Times New Roman"/>
          <w:bCs/>
          <w:color w:val="000000"/>
          <w:sz w:val="24"/>
          <w:szCs w:val="24"/>
        </w:rPr>
        <w:t xml:space="preserve"> advisory board to advise the Mayor and the Council on issues relating to</w:t>
      </w:r>
      <w:r w:rsidR="00245A17">
        <w:rPr>
          <w:rFonts w:ascii="Times New Roman" w:eastAsia="Times New Roman" w:hAnsi="Times New Roman"/>
          <w:bCs/>
          <w:color w:val="000000"/>
          <w:sz w:val="24"/>
          <w:szCs w:val="24"/>
        </w:rPr>
        <w:t xml:space="preserve"> juvenile justice</w:t>
      </w:r>
      <w:r w:rsidR="00F84B81" w:rsidRPr="00F84B81">
        <w:rPr>
          <w:rFonts w:ascii="Times New Roman" w:eastAsia="Times New Roman" w:hAnsi="Times New Roman"/>
          <w:bCs/>
          <w:color w:val="000000"/>
          <w:sz w:val="24"/>
          <w:szCs w:val="24"/>
        </w:rPr>
        <w:t xml:space="preserve">. </w:t>
      </w:r>
      <w:r w:rsidR="00C13C94">
        <w:rPr>
          <w:rFonts w:ascii="Times New Roman" w:eastAsia="Times New Roman" w:hAnsi="Times New Roman"/>
          <w:bCs/>
          <w:color w:val="000000"/>
          <w:sz w:val="24"/>
          <w:szCs w:val="24"/>
        </w:rPr>
        <w:t xml:space="preserve">The advisory board </w:t>
      </w:r>
      <w:r w:rsidR="00C13C94" w:rsidRPr="00C13C94">
        <w:rPr>
          <w:rFonts w:ascii="Times New Roman" w:eastAsia="Times New Roman" w:hAnsi="Times New Roman"/>
          <w:bCs/>
          <w:color w:val="000000"/>
          <w:sz w:val="24"/>
          <w:szCs w:val="24"/>
        </w:rPr>
        <w:t xml:space="preserve">would include </w:t>
      </w:r>
      <w:r w:rsidR="00245A17">
        <w:rPr>
          <w:rFonts w:ascii="Times New Roman" w:eastAsia="Times New Roman" w:hAnsi="Times New Roman"/>
          <w:bCs/>
          <w:color w:val="000000"/>
          <w:sz w:val="24"/>
          <w:szCs w:val="24"/>
        </w:rPr>
        <w:t xml:space="preserve">advocates who specialize in defending juveniles in family or Supreme Court and </w:t>
      </w:r>
      <w:r w:rsidR="00C13C94" w:rsidRPr="00C13C94">
        <w:rPr>
          <w:rFonts w:ascii="Times New Roman" w:eastAsia="Times New Roman" w:hAnsi="Times New Roman"/>
          <w:bCs/>
          <w:color w:val="000000"/>
          <w:sz w:val="24"/>
          <w:szCs w:val="24"/>
        </w:rPr>
        <w:t xml:space="preserve">individuals </w:t>
      </w:r>
      <w:r w:rsidR="00245A17">
        <w:rPr>
          <w:rFonts w:ascii="Times New Roman" w:eastAsia="Times New Roman" w:hAnsi="Times New Roman"/>
          <w:bCs/>
          <w:color w:val="000000"/>
          <w:sz w:val="24"/>
          <w:szCs w:val="24"/>
        </w:rPr>
        <w:t>who were formerly in a juvenile detention facility</w:t>
      </w:r>
      <w:r w:rsidR="00C13C94" w:rsidRPr="00C13C94">
        <w:rPr>
          <w:rFonts w:ascii="Times New Roman" w:eastAsia="Times New Roman" w:hAnsi="Times New Roman"/>
          <w:bCs/>
          <w:color w:val="000000"/>
          <w:sz w:val="24"/>
          <w:szCs w:val="24"/>
        </w:rPr>
        <w:t>. The advisory board would meet at least quarterly. The bill would also require the advisory board to submit an annual report on</w:t>
      </w:r>
      <w:r w:rsidR="00245A17">
        <w:rPr>
          <w:rFonts w:ascii="Times New Roman" w:eastAsia="Times New Roman" w:hAnsi="Times New Roman"/>
          <w:bCs/>
          <w:color w:val="000000"/>
          <w:sz w:val="24"/>
          <w:szCs w:val="24"/>
        </w:rPr>
        <w:t xml:space="preserve"> the activities of the board over the preceding twelve months, </w:t>
      </w:r>
      <w:r w:rsidR="00C13C94" w:rsidRPr="00C13C94">
        <w:rPr>
          <w:rFonts w:ascii="Times New Roman" w:eastAsia="Times New Roman" w:hAnsi="Times New Roman"/>
          <w:bCs/>
          <w:color w:val="000000"/>
          <w:sz w:val="24"/>
          <w:szCs w:val="24"/>
        </w:rPr>
        <w:t>its review and recommendations</w:t>
      </w:r>
      <w:r w:rsidR="00245A17">
        <w:rPr>
          <w:rFonts w:ascii="Times New Roman" w:eastAsia="Times New Roman" w:hAnsi="Times New Roman"/>
          <w:bCs/>
          <w:color w:val="000000"/>
          <w:sz w:val="24"/>
          <w:szCs w:val="24"/>
        </w:rPr>
        <w:t>, and any challenges faced in providing feedback</w:t>
      </w:r>
      <w:r w:rsidR="00C13C94" w:rsidRPr="00C13C94">
        <w:rPr>
          <w:rFonts w:ascii="Times New Roman" w:eastAsia="Times New Roman" w:hAnsi="Times New Roman"/>
          <w:bCs/>
          <w:color w:val="000000"/>
          <w:sz w:val="24"/>
          <w:szCs w:val="24"/>
        </w:rPr>
        <w:t xml:space="preserve">. </w:t>
      </w:r>
      <w:r w:rsidR="00C13C94">
        <w:rPr>
          <w:rFonts w:ascii="Times New Roman" w:eastAsia="Times New Roman" w:hAnsi="Times New Roman"/>
          <w:bCs/>
          <w:color w:val="000000"/>
          <w:sz w:val="24"/>
          <w:szCs w:val="24"/>
        </w:rPr>
        <w:t xml:space="preserve">Reporting pursuant to this bill would be required </w:t>
      </w:r>
      <w:r w:rsidR="00245A17">
        <w:rPr>
          <w:rFonts w:ascii="Times New Roman" w:eastAsia="Times New Roman" w:hAnsi="Times New Roman"/>
          <w:bCs/>
          <w:color w:val="000000"/>
          <w:sz w:val="24"/>
          <w:szCs w:val="24"/>
        </w:rPr>
        <w:t>no later than one year after all required appointments are made</w:t>
      </w:r>
      <w:r>
        <w:rPr>
          <w:rFonts w:ascii="Times New Roman" w:eastAsia="Times New Roman" w:hAnsi="Times New Roman"/>
          <w:bCs/>
          <w:color w:val="000000"/>
          <w:sz w:val="24"/>
          <w:szCs w:val="24"/>
        </w:rPr>
        <w:t>,</w:t>
      </w:r>
      <w:r w:rsidR="00C13C94">
        <w:rPr>
          <w:rFonts w:ascii="Times New Roman" w:eastAsia="Times New Roman" w:hAnsi="Times New Roman"/>
          <w:bCs/>
          <w:color w:val="000000"/>
          <w:sz w:val="24"/>
          <w:szCs w:val="24"/>
        </w:rPr>
        <w:t xml:space="preserve"> and annually thereafter.</w:t>
      </w:r>
    </w:p>
    <w:p w14:paraId="1A5076D1" w14:textId="0068BD3A" w:rsidR="00545FCC" w:rsidRDefault="00641FE0" w:rsidP="00304B94">
      <w:pPr>
        <w:widowControl w:val="0"/>
        <w:suppressLineNumbers/>
        <w:spacing w:after="0" w:line="480" w:lineRule="auto"/>
        <w:ind w:firstLine="7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Since </w:t>
      </w:r>
      <w:r w:rsidR="00EB794B">
        <w:rPr>
          <w:rFonts w:ascii="Times New Roman" w:eastAsia="Times New Roman" w:hAnsi="Times New Roman"/>
          <w:bCs/>
          <w:color w:val="000000"/>
          <w:sz w:val="24"/>
          <w:szCs w:val="24"/>
        </w:rPr>
        <w:t>being heard</w:t>
      </w:r>
      <w:r>
        <w:rPr>
          <w:rFonts w:ascii="Times New Roman" w:eastAsia="Times New Roman" w:hAnsi="Times New Roman"/>
          <w:bCs/>
          <w:color w:val="000000"/>
          <w:sz w:val="24"/>
          <w:szCs w:val="24"/>
        </w:rPr>
        <w:t xml:space="preserve">, this bill </w:t>
      </w:r>
      <w:r w:rsidR="00EB794B">
        <w:rPr>
          <w:rFonts w:ascii="Times New Roman" w:eastAsia="Times New Roman" w:hAnsi="Times New Roman"/>
          <w:bCs/>
          <w:color w:val="000000"/>
          <w:sz w:val="24"/>
          <w:szCs w:val="24"/>
        </w:rPr>
        <w:t>was</w:t>
      </w:r>
      <w:r>
        <w:rPr>
          <w:rFonts w:ascii="Times New Roman" w:eastAsia="Times New Roman" w:hAnsi="Times New Roman"/>
          <w:bCs/>
          <w:color w:val="000000"/>
          <w:sz w:val="24"/>
          <w:szCs w:val="24"/>
        </w:rPr>
        <w:t xml:space="preserve"> amended </w:t>
      </w:r>
      <w:r w:rsidR="00D55331">
        <w:rPr>
          <w:rFonts w:ascii="Times New Roman" w:eastAsia="Times New Roman" w:hAnsi="Times New Roman"/>
          <w:bCs/>
          <w:color w:val="000000"/>
          <w:sz w:val="24"/>
          <w:szCs w:val="24"/>
        </w:rPr>
        <w:t xml:space="preserve">to expand the size of the board to </w:t>
      </w:r>
      <w:r w:rsidR="00D70B4E">
        <w:rPr>
          <w:rFonts w:ascii="Times New Roman" w:eastAsia="Times New Roman" w:hAnsi="Times New Roman"/>
          <w:bCs/>
          <w:color w:val="000000"/>
          <w:sz w:val="24"/>
          <w:szCs w:val="24"/>
        </w:rPr>
        <w:t xml:space="preserve">20 </w:t>
      </w:r>
      <w:r w:rsidR="00D55331">
        <w:rPr>
          <w:rFonts w:ascii="Times New Roman" w:eastAsia="Times New Roman" w:hAnsi="Times New Roman"/>
          <w:bCs/>
          <w:color w:val="000000"/>
          <w:sz w:val="24"/>
          <w:szCs w:val="24"/>
        </w:rPr>
        <w:t xml:space="preserve">members. The board </w:t>
      </w:r>
      <w:r w:rsidR="00D70B4E">
        <w:rPr>
          <w:rFonts w:ascii="Times New Roman" w:eastAsia="Times New Roman" w:hAnsi="Times New Roman"/>
          <w:bCs/>
          <w:color w:val="000000"/>
          <w:sz w:val="24"/>
          <w:szCs w:val="24"/>
        </w:rPr>
        <w:t xml:space="preserve">would </w:t>
      </w:r>
      <w:r w:rsidR="00D55331">
        <w:rPr>
          <w:rFonts w:ascii="Times New Roman" w:eastAsia="Times New Roman" w:hAnsi="Times New Roman"/>
          <w:bCs/>
          <w:color w:val="000000"/>
          <w:sz w:val="24"/>
          <w:szCs w:val="24"/>
        </w:rPr>
        <w:t>consist of 13 public members</w:t>
      </w:r>
      <w:r w:rsidR="00D70B4E">
        <w:rPr>
          <w:rFonts w:ascii="Times New Roman" w:eastAsia="Times New Roman" w:hAnsi="Times New Roman"/>
          <w:bCs/>
          <w:color w:val="000000"/>
          <w:sz w:val="24"/>
          <w:szCs w:val="24"/>
        </w:rPr>
        <w:t>,</w:t>
      </w:r>
      <w:r w:rsidR="00D55331">
        <w:rPr>
          <w:rFonts w:ascii="Times New Roman" w:eastAsia="Times New Roman" w:hAnsi="Times New Roman"/>
          <w:bCs/>
          <w:color w:val="000000"/>
          <w:sz w:val="24"/>
          <w:szCs w:val="24"/>
        </w:rPr>
        <w:t xml:space="preserve"> with the addition of one individual who represents an organization that advocates for improvements in education, one individual who specializes in the provision of pediatric mental health services, one individual who specializes in housing adolescents</w:t>
      </w:r>
      <w:r w:rsidR="00D70B4E">
        <w:rPr>
          <w:rFonts w:ascii="Times New Roman" w:eastAsia="Times New Roman" w:hAnsi="Times New Roman"/>
          <w:bCs/>
          <w:color w:val="000000"/>
          <w:sz w:val="24"/>
          <w:szCs w:val="24"/>
        </w:rPr>
        <w:t>,</w:t>
      </w:r>
      <w:r w:rsidR="00D55331">
        <w:rPr>
          <w:rFonts w:ascii="Times New Roman" w:eastAsia="Times New Roman" w:hAnsi="Times New Roman"/>
          <w:bCs/>
          <w:color w:val="000000"/>
          <w:sz w:val="24"/>
          <w:szCs w:val="24"/>
        </w:rPr>
        <w:t xml:space="preserve"> and two individuals who provide community-based youth development services,</w:t>
      </w:r>
      <w:r w:rsidR="002F0925">
        <w:rPr>
          <w:rFonts w:ascii="Times New Roman" w:eastAsia="Times New Roman" w:hAnsi="Times New Roman"/>
          <w:bCs/>
          <w:color w:val="000000"/>
          <w:sz w:val="24"/>
          <w:szCs w:val="24"/>
        </w:rPr>
        <w:t xml:space="preserve"> one of whom focuses on justice-involved youth and six individuals or family members of individuals, who were incarcerated, detained, or placed in a juvenile justice facility before their nineteenth birth</w:t>
      </w:r>
      <w:r w:rsidR="00D70B4E">
        <w:rPr>
          <w:rFonts w:ascii="Times New Roman" w:eastAsia="Times New Roman" w:hAnsi="Times New Roman"/>
          <w:bCs/>
          <w:color w:val="000000"/>
          <w:sz w:val="24"/>
          <w:szCs w:val="24"/>
        </w:rPr>
        <w:t>day</w:t>
      </w:r>
      <w:r w:rsidR="002F0925">
        <w:rPr>
          <w:rFonts w:ascii="Times New Roman" w:eastAsia="Times New Roman" w:hAnsi="Times New Roman"/>
          <w:bCs/>
          <w:color w:val="000000"/>
          <w:sz w:val="24"/>
          <w:szCs w:val="24"/>
        </w:rPr>
        <w:t xml:space="preserve">. These six individuals </w:t>
      </w:r>
      <w:r w:rsidR="00D70B4E">
        <w:rPr>
          <w:rFonts w:ascii="Times New Roman" w:eastAsia="Times New Roman" w:hAnsi="Times New Roman"/>
          <w:bCs/>
          <w:color w:val="000000"/>
          <w:sz w:val="24"/>
          <w:szCs w:val="24"/>
        </w:rPr>
        <w:t xml:space="preserve">would </w:t>
      </w:r>
      <w:r w:rsidR="002F0925">
        <w:rPr>
          <w:rFonts w:ascii="Times New Roman" w:eastAsia="Times New Roman" w:hAnsi="Times New Roman"/>
          <w:bCs/>
          <w:color w:val="000000"/>
          <w:sz w:val="24"/>
          <w:szCs w:val="24"/>
        </w:rPr>
        <w:t xml:space="preserve">each be appointed by the </w:t>
      </w:r>
      <w:r w:rsidR="00D70B4E">
        <w:rPr>
          <w:rFonts w:ascii="Times New Roman" w:eastAsia="Times New Roman" w:hAnsi="Times New Roman"/>
          <w:bCs/>
          <w:color w:val="000000"/>
          <w:sz w:val="24"/>
          <w:szCs w:val="24"/>
        </w:rPr>
        <w:t>Borough P</w:t>
      </w:r>
      <w:r w:rsidR="002F0925">
        <w:rPr>
          <w:rFonts w:ascii="Times New Roman" w:eastAsia="Times New Roman" w:hAnsi="Times New Roman"/>
          <w:bCs/>
          <w:color w:val="000000"/>
          <w:sz w:val="24"/>
          <w:szCs w:val="24"/>
        </w:rPr>
        <w:t xml:space="preserve">residents and the </w:t>
      </w:r>
      <w:r w:rsidR="00D70B4E">
        <w:rPr>
          <w:rFonts w:ascii="Times New Roman" w:eastAsia="Times New Roman" w:hAnsi="Times New Roman"/>
          <w:bCs/>
          <w:color w:val="000000"/>
          <w:sz w:val="24"/>
          <w:szCs w:val="24"/>
        </w:rPr>
        <w:t>P</w:t>
      </w:r>
      <w:r w:rsidR="002F0925">
        <w:rPr>
          <w:rFonts w:ascii="Times New Roman" w:eastAsia="Times New Roman" w:hAnsi="Times New Roman"/>
          <w:bCs/>
          <w:color w:val="000000"/>
          <w:sz w:val="24"/>
          <w:szCs w:val="24"/>
        </w:rPr>
        <w:t xml:space="preserve">ublic </w:t>
      </w:r>
      <w:r w:rsidR="00D70B4E">
        <w:rPr>
          <w:rFonts w:ascii="Times New Roman" w:eastAsia="Times New Roman" w:hAnsi="Times New Roman"/>
          <w:bCs/>
          <w:color w:val="000000"/>
          <w:sz w:val="24"/>
          <w:szCs w:val="24"/>
        </w:rPr>
        <w:t>A</w:t>
      </w:r>
      <w:r w:rsidR="002F0925">
        <w:rPr>
          <w:rFonts w:ascii="Times New Roman" w:eastAsia="Times New Roman" w:hAnsi="Times New Roman"/>
          <w:bCs/>
          <w:color w:val="000000"/>
          <w:sz w:val="24"/>
          <w:szCs w:val="24"/>
        </w:rPr>
        <w:t>dvocate.</w:t>
      </w:r>
      <w:r w:rsidR="00D55331">
        <w:rPr>
          <w:rFonts w:ascii="Times New Roman" w:eastAsia="Times New Roman" w:hAnsi="Times New Roman"/>
          <w:bCs/>
          <w:color w:val="000000"/>
          <w:sz w:val="24"/>
          <w:szCs w:val="24"/>
        </w:rPr>
        <w:t xml:space="preserve"> </w:t>
      </w:r>
    </w:p>
    <w:p w14:paraId="42B8101D" w14:textId="6E5E4757" w:rsidR="001E0A4F" w:rsidRDefault="001E0A4F" w:rsidP="00304B94">
      <w:pPr>
        <w:widowControl w:val="0"/>
        <w:suppressLineNumbers/>
        <w:spacing w:after="0" w:line="48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Proposed Int.</w:t>
      </w:r>
      <w:r w:rsidR="00C06BDC">
        <w:rPr>
          <w:rFonts w:ascii="Times New Roman" w:eastAsia="Times New Roman" w:hAnsi="Times New Roman"/>
          <w:b/>
          <w:bCs/>
          <w:color w:val="000000"/>
          <w:sz w:val="24"/>
          <w:szCs w:val="24"/>
        </w:rPr>
        <w:t xml:space="preserve"> No.</w:t>
      </w:r>
      <w:r w:rsidR="002F0925">
        <w:rPr>
          <w:rFonts w:ascii="Times New Roman" w:eastAsia="Times New Roman" w:hAnsi="Times New Roman"/>
          <w:b/>
          <w:bCs/>
          <w:color w:val="000000"/>
          <w:sz w:val="24"/>
          <w:szCs w:val="24"/>
        </w:rPr>
        <w:t xml:space="preserve"> 522</w:t>
      </w:r>
      <w:r>
        <w:rPr>
          <w:rFonts w:ascii="Times New Roman" w:eastAsia="Times New Roman" w:hAnsi="Times New Roman"/>
          <w:b/>
          <w:bCs/>
          <w:color w:val="000000"/>
          <w:sz w:val="24"/>
          <w:szCs w:val="24"/>
        </w:rPr>
        <w:t>-A</w:t>
      </w:r>
    </w:p>
    <w:p w14:paraId="3D6D88B8" w14:textId="1F64787C" w:rsidR="001E0A4F" w:rsidRDefault="001E0A4F" w:rsidP="00304B94">
      <w:pPr>
        <w:widowControl w:val="0"/>
        <w:suppressLineNumbers/>
        <w:spacing w:after="0" w:line="480" w:lineRule="auto"/>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ab/>
      </w:r>
      <w:r w:rsidR="00EB794B">
        <w:rPr>
          <w:rFonts w:ascii="Times New Roman" w:eastAsia="Times New Roman" w:hAnsi="Times New Roman"/>
          <w:bCs/>
          <w:color w:val="000000"/>
          <w:sz w:val="24"/>
          <w:szCs w:val="24"/>
        </w:rPr>
        <w:t>This bill</w:t>
      </w:r>
      <w:r>
        <w:rPr>
          <w:rFonts w:ascii="Times New Roman" w:eastAsia="Times New Roman" w:hAnsi="Times New Roman"/>
          <w:bCs/>
          <w:color w:val="000000"/>
          <w:sz w:val="24"/>
          <w:szCs w:val="24"/>
        </w:rPr>
        <w:t xml:space="preserve"> would require </w:t>
      </w:r>
      <w:r w:rsidR="002F0925">
        <w:rPr>
          <w:rFonts w:ascii="Times New Roman" w:eastAsia="Times New Roman" w:hAnsi="Times New Roman"/>
          <w:bCs/>
          <w:color w:val="000000"/>
          <w:sz w:val="24"/>
          <w:szCs w:val="24"/>
        </w:rPr>
        <w:t xml:space="preserve">mental health professionals to be available in each families with children shelter to provide on-site or telehealth mental health services. The Department of Homeless Services (DHS) would be required to maintain a pro-rated ratio of at least one full-time mental health professional for up to every 50 families with children. This bill would also require DHS to annually report to the Mayor and the Speaker on the provision of mental health professionals in families with children shelters. </w:t>
      </w:r>
    </w:p>
    <w:p w14:paraId="3FEC9A8B" w14:textId="7E974920" w:rsidR="001E0A4F" w:rsidRDefault="001E0A4F" w:rsidP="00304B94">
      <w:pPr>
        <w:widowControl w:val="0"/>
        <w:suppressLineNumbers/>
        <w:spacing w:after="0" w:line="48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t xml:space="preserve">Since introduction, this bill </w:t>
      </w:r>
      <w:r w:rsidR="00EB794B">
        <w:rPr>
          <w:rFonts w:ascii="Times New Roman" w:eastAsia="Times New Roman" w:hAnsi="Times New Roman"/>
          <w:bCs/>
          <w:color w:val="000000"/>
          <w:sz w:val="24"/>
          <w:szCs w:val="24"/>
        </w:rPr>
        <w:t>was</w:t>
      </w:r>
      <w:r w:rsidR="002F0925">
        <w:rPr>
          <w:rFonts w:ascii="Times New Roman" w:eastAsia="Times New Roman" w:hAnsi="Times New Roman"/>
          <w:bCs/>
          <w:color w:val="000000"/>
          <w:sz w:val="24"/>
          <w:szCs w:val="24"/>
        </w:rPr>
        <w:t xml:space="preserve"> amended </w:t>
      </w:r>
      <w:r w:rsidR="00D70B4E">
        <w:rPr>
          <w:rFonts w:ascii="Times New Roman" w:eastAsia="Times New Roman" w:hAnsi="Times New Roman"/>
          <w:bCs/>
          <w:color w:val="000000"/>
          <w:sz w:val="24"/>
          <w:szCs w:val="24"/>
        </w:rPr>
        <w:t>to allow</w:t>
      </w:r>
      <w:r w:rsidR="002F0925">
        <w:rPr>
          <w:rFonts w:ascii="Times New Roman" w:eastAsia="Times New Roman" w:hAnsi="Times New Roman"/>
          <w:bCs/>
          <w:color w:val="000000"/>
          <w:sz w:val="24"/>
          <w:szCs w:val="24"/>
        </w:rPr>
        <w:t xml:space="preserve"> mental health servic</w:t>
      </w:r>
      <w:r w:rsidR="00CD1134">
        <w:rPr>
          <w:rFonts w:ascii="Times New Roman" w:eastAsia="Times New Roman" w:hAnsi="Times New Roman"/>
          <w:bCs/>
          <w:color w:val="000000"/>
          <w:sz w:val="24"/>
          <w:szCs w:val="24"/>
        </w:rPr>
        <w:t>es to be provided via telehealth</w:t>
      </w:r>
      <w:r w:rsidR="00D70B4E">
        <w:rPr>
          <w:rFonts w:ascii="Times New Roman" w:eastAsia="Times New Roman" w:hAnsi="Times New Roman"/>
          <w:bCs/>
          <w:color w:val="000000"/>
          <w:sz w:val="24"/>
          <w:szCs w:val="24"/>
        </w:rPr>
        <w:t>,</w:t>
      </w:r>
      <w:r w:rsidR="00CD1134">
        <w:rPr>
          <w:rFonts w:ascii="Times New Roman" w:eastAsia="Times New Roman" w:hAnsi="Times New Roman"/>
          <w:bCs/>
          <w:color w:val="000000"/>
          <w:sz w:val="24"/>
          <w:szCs w:val="24"/>
        </w:rPr>
        <w:t xml:space="preserve"> and </w:t>
      </w:r>
      <w:r w:rsidR="00D70B4E">
        <w:rPr>
          <w:rFonts w:ascii="Times New Roman" w:eastAsia="Times New Roman" w:hAnsi="Times New Roman"/>
          <w:bCs/>
          <w:color w:val="000000"/>
          <w:sz w:val="24"/>
          <w:szCs w:val="24"/>
        </w:rPr>
        <w:t>to</w:t>
      </w:r>
      <w:r w:rsidR="00CD1134">
        <w:rPr>
          <w:rFonts w:ascii="Times New Roman" w:eastAsia="Times New Roman" w:hAnsi="Times New Roman"/>
          <w:bCs/>
          <w:color w:val="000000"/>
          <w:sz w:val="24"/>
          <w:szCs w:val="24"/>
        </w:rPr>
        <w:t xml:space="preserve"> inclu</w:t>
      </w:r>
      <w:r w:rsidR="00D70B4E">
        <w:rPr>
          <w:rFonts w:ascii="Times New Roman" w:eastAsia="Times New Roman" w:hAnsi="Times New Roman"/>
          <w:bCs/>
          <w:color w:val="000000"/>
          <w:sz w:val="24"/>
          <w:szCs w:val="24"/>
        </w:rPr>
        <w:t>de</w:t>
      </w:r>
      <w:r w:rsidR="00CD1134">
        <w:rPr>
          <w:rFonts w:ascii="Times New Roman" w:eastAsia="Times New Roman" w:hAnsi="Times New Roman"/>
          <w:bCs/>
          <w:color w:val="000000"/>
          <w:sz w:val="24"/>
          <w:szCs w:val="24"/>
        </w:rPr>
        <w:t xml:space="preserve"> an implementation schedule. This bill </w:t>
      </w:r>
      <w:r w:rsidR="00D70B4E">
        <w:rPr>
          <w:rFonts w:ascii="Times New Roman" w:eastAsia="Times New Roman" w:hAnsi="Times New Roman"/>
          <w:bCs/>
          <w:color w:val="000000"/>
          <w:sz w:val="24"/>
          <w:szCs w:val="24"/>
        </w:rPr>
        <w:t xml:space="preserve">would require </w:t>
      </w:r>
      <w:r w:rsidR="00CD1134">
        <w:rPr>
          <w:rFonts w:ascii="Times New Roman" w:eastAsia="Times New Roman" w:hAnsi="Times New Roman"/>
          <w:bCs/>
          <w:color w:val="000000"/>
          <w:sz w:val="24"/>
          <w:szCs w:val="24"/>
        </w:rPr>
        <w:t xml:space="preserve">DHS to ensure that mental health professionals are available in the 30 largest families with children shelters to provide on-site mental health services no later than July 31, 2024. DHS </w:t>
      </w:r>
      <w:r w:rsidR="00D70B4E">
        <w:rPr>
          <w:rFonts w:ascii="Times New Roman" w:eastAsia="Times New Roman" w:hAnsi="Times New Roman"/>
          <w:bCs/>
          <w:color w:val="000000"/>
          <w:sz w:val="24"/>
          <w:szCs w:val="24"/>
        </w:rPr>
        <w:t xml:space="preserve">would </w:t>
      </w:r>
      <w:r w:rsidR="00CD1134">
        <w:rPr>
          <w:rFonts w:ascii="Times New Roman" w:eastAsia="Times New Roman" w:hAnsi="Times New Roman"/>
          <w:bCs/>
          <w:color w:val="000000"/>
          <w:sz w:val="24"/>
          <w:szCs w:val="24"/>
        </w:rPr>
        <w:t>be required to ensure that mental health professionals are available in all families with children shelter</w:t>
      </w:r>
      <w:r w:rsidR="00D70B4E">
        <w:rPr>
          <w:rFonts w:ascii="Times New Roman" w:eastAsia="Times New Roman" w:hAnsi="Times New Roman"/>
          <w:bCs/>
          <w:color w:val="000000"/>
          <w:sz w:val="24"/>
          <w:szCs w:val="24"/>
        </w:rPr>
        <w:t>s</w:t>
      </w:r>
      <w:r w:rsidR="00CD1134">
        <w:rPr>
          <w:rFonts w:ascii="Times New Roman" w:eastAsia="Times New Roman" w:hAnsi="Times New Roman"/>
          <w:bCs/>
          <w:color w:val="000000"/>
          <w:sz w:val="24"/>
          <w:szCs w:val="24"/>
        </w:rPr>
        <w:t xml:space="preserve"> no later than July 31, 2025.</w:t>
      </w:r>
    </w:p>
    <w:p w14:paraId="6AEBB8AC" w14:textId="1E8FD73A" w:rsidR="00153D0E" w:rsidRDefault="00153D0E" w:rsidP="00304B94">
      <w:pPr>
        <w:widowControl w:val="0"/>
        <w:suppressLineNumbers/>
        <w:spacing w:after="0" w:line="480" w:lineRule="auto"/>
        <w:jc w:val="both"/>
        <w:rPr>
          <w:rFonts w:ascii="Times New Roman" w:eastAsia="Times New Roman" w:hAnsi="Times New Roman"/>
          <w:bCs/>
          <w:color w:val="000000"/>
          <w:sz w:val="24"/>
          <w:szCs w:val="24"/>
        </w:rPr>
      </w:pPr>
    </w:p>
    <w:p w14:paraId="0F4081A6" w14:textId="670E54D0" w:rsidR="00153D0E" w:rsidRDefault="00153D0E" w:rsidP="00304B94">
      <w:pPr>
        <w:widowControl w:val="0"/>
        <w:suppressLineNumbers/>
        <w:spacing w:after="0" w:line="480" w:lineRule="auto"/>
        <w:jc w:val="both"/>
        <w:rPr>
          <w:rFonts w:ascii="Times New Roman" w:eastAsia="Times New Roman" w:hAnsi="Times New Roman"/>
          <w:bCs/>
          <w:color w:val="000000"/>
          <w:sz w:val="24"/>
          <w:szCs w:val="24"/>
        </w:rPr>
      </w:pPr>
    </w:p>
    <w:p w14:paraId="2BD891A5" w14:textId="748D7043" w:rsidR="00153D0E" w:rsidRDefault="00153D0E" w:rsidP="00304B94">
      <w:pPr>
        <w:widowControl w:val="0"/>
        <w:suppressLineNumbers/>
        <w:spacing w:after="0" w:line="480" w:lineRule="auto"/>
        <w:jc w:val="both"/>
        <w:rPr>
          <w:rFonts w:ascii="Times New Roman" w:eastAsia="Times New Roman" w:hAnsi="Times New Roman"/>
          <w:bCs/>
          <w:color w:val="000000"/>
          <w:sz w:val="24"/>
          <w:szCs w:val="24"/>
        </w:rPr>
      </w:pPr>
    </w:p>
    <w:p w14:paraId="7118A9C1" w14:textId="7A6DC9FE" w:rsidR="00153D0E" w:rsidRDefault="00153D0E" w:rsidP="00304B94">
      <w:pPr>
        <w:widowControl w:val="0"/>
        <w:suppressLineNumbers/>
        <w:spacing w:after="0" w:line="480" w:lineRule="auto"/>
        <w:jc w:val="both"/>
        <w:rPr>
          <w:rFonts w:ascii="Times New Roman" w:eastAsia="Times New Roman" w:hAnsi="Times New Roman"/>
          <w:bCs/>
          <w:color w:val="000000"/>
          <w:sz w:val="24"/>
          <w:szCs w:val="24"/>
        </w:rPr>
      </w:pPr>
    </w:p>
    <w:p w14:paraId="60EB183F" w14:textId="46E3BC97" w:rsidR="00153D0E" w:rsidRDefault="00153D0E" w:rsidP="00304B94">
      <w:pPr>
        <w:widowControl w:val="0"/>
        <w:suppressLineNumbers/>
        <w:spacing w:after="0" w:line="480" w:lineRule="auto"/>
        <w:jc w:val="both"/>
        <w:rPr>
          <w:rFonts w:ascii="Times New Roman" w:eastAsia="Times New Roman" w:hAnsi="Times New Roman"/>
          <w:bCs/>
          <w:color w:val="000000"/>
          <w:sz w:val="24"/>
          <w:szCs w:val="24"/>
        </w:rPr>
      </w:pPr>
    </w:p>
    <w:p w14:paraId="29C6B490" w14:textId="6C2975DA" w:rsidR="00F9155A" w:rsidRDefault="00F9155A" w:rsidP="00304B94">
      <w:pPr>
        <w:widowControl w:val="0"/>
        <w:suppressLineNumbers/>
        <w:spacing w:after="0" w:line="480" w:lineRule="auto"/>
        <w:jc w:val="both"/>
        <w:rPr>
          <w:rFonts w:ascii="Times New Roman" w:eastAsia="Times New Roman" w:hAnsi="Times New Roman"/>
          <w:bCs/>
          <w:color w:val="000000"/>
          <w:sz w:val="24"/>
          <w:szCs w:val="24"/>
        </w:rPr>
      </w:pPr>
    </w:p>
    <w:p w14:paraId="7DD76416" w14:textId="77777777" w:rsidR="00C06BDC" w:rsidRDefault="00C06BDC" w:rsidP="00304B94">
      <w:pPr>
        <w:suppressLineNumbers/>
        <w:spacing w:after="0" w:line="240" w:lineRule="auto"/>
        <w:rPr>
          <w:rFonts w:ascii="Times New Roman" w:eastAsia="Times New Roman" w:hAnsi="Times New Roman"/>
          <w:color w:val="000000"/>
          <w:sz w:val="24"/>
          <w:szCs w:val="24"/>
        </w:rPr>
      </w:pPr>
      <w:r>
        <w:rPr>
          <w:color w:val="000000"/>
        </w:rPr>
        <w:br w:type="page"/>
      </w:r>
    </w:p>
    <w:p w14:paraId="210335EF" w14:textId="77777777" w:rsidR="00CE330E" w:rsidRPr="00CE330E" w:rsidRDefault="00CE330E" w:rsidP="00CE330E">
      <w:pPr>
        <w:spacing w:after="0" w:line="240" w:lineRule="auto"/>
        <w:jc w:val="center"/>
        <w:rPr>
          <w:rFonts w:ascii="Times New Roman" w:eastAsia="Times New Roman" w:hAnsi="Times New Roman"/>
          <w:color w:val="000000"/>
          <w:sz w:val="24"/>
          <w:szCs w:val="24"/>
        </w:rPr>
      </w:pPr>
      <w:r w:rsidRPr="00CE330E">
        <w:rPr>
          <w:rFonts w:ascii="Times New Roman" w:eastAsia="Times New Roman" w:hAnsi="Times New Roman"/>
          <w:color w:val="000000"/>
          <w:sz w:val="24"/>
          <w:szCs w:val="24"/>
        </w:rPr>
        <w:t>Proposed Int. No. 436-A</w:t>
      </w:r>
    </w:p>
    <w:p w14:paraId="1338CF6B" w14:textId="77777777" w:rsidR="00CE330E" w:rsidRPr="00CE330E" w:rsidRDefault="00CE330E" w:rsidP="00CE330E">
      <w:pPr>
        <w:spacing w:after="0" w:line="240" w:lineRule="auto"/>
        <w:jc w:val="center"/>
        <w:rPr>
          <w:rFonts w:ascii="Times New Roman" w:eastAsia="Times New Roman" w:hAnsi="Times New Roman"/>
          <w:color w:val="000000"/>
          <w:sz w:val="24"/>
          <w:szCs w:val="24"/>
        </w:rPr>
      </w:pPr>
    </w:p>
    <w:p w14:paraId="0579FB30" w14:textId="0CDD4E35" w:rsidR="00CE330E" w:rsidRPr="00CE330E" w:rsidRDefault="00CE330E" w:rsidP="00CE330E">
      <w:pPr>
        <w:autoSpaceDE w:val="0"/>
        <w:autoSpaceDN w:val="0"/>
        <w:adjustRightInd w:val="0"/>
        <w:spacing w:after="0" w:line="240" w:lineRule="auto"/>
        <w:jc w:val="both"/>
        <w:rPr>
          <w:rFonts w:ascii="Times New Roman" w:hAnsi="Times New Roman"/>
          <w:color w:val="000000"/>
          <w:sz w:val="24"/>
          <w:szCs w:val="24"/>
        </w:rPr>
      </w:pPr>
      <w:r w:rsidRPr="00CE330E">
        <w:rPr>
          <w:rFonts w:ascii="Times New Roman" w:hAnsi="Times New Roman"/>
          <w:color w:val="000000"/>
          <w:sz w:val="24"/>
          <w:szCs w:val="24"/>
        </w:rPr>
        <w:t>By Council Members Stevens, Williams, Riley, Louis, Nurse, Restler, Bottcher, Sanchez, Menin, Abreu</w:t>
      </w:r>
      <w:r w:rsidR="00D70B4E">
        <w:rPr>
          <w:rFonts w:ascii="Times New Roman" w:hAnsi="Times New Roman"/>
          <w:color w:val="000000"/>
          <w:sz w:val="24"/>
          <w:szCs w:val="24"/>
        </w:rPr>
        <w:t>,</w:t>
      </w:r>
      <w:r w:rsidRPr="00CE330E">
        <w:rPr>
          <w:rFonts w:ascii="Times New Roman" w:hAnsi="Times New Roman"/>
          <w:color w:val="000000"/>
          <w:sz w:val="24"/>
          <w:szCs w:val="24"/>
        </w:rPr>
        <w:t xml:space="preserve"> </w:t>
      </w:r>
      <w:r w:rsidRPr="00CE330E">
        <w:rPr>
          <w:rFonts w:ascii="Times New Roman" w:eastAsia="Times New Roman" w:hAnsi="Times New Roman"/>
          <w:color w:val="000000"/>
          <w:sz w:val="24"/>
          <w:szCs w:val="24"/>
          <w:shd w:val="clear" w:color="auto" w:fill="FFFFFF"/>
        </w:rPr>
        <w:t>Farías</w:t>
      </w:r>
      <w:r w:rsidR="00D70B4E">
        <w:rPr>
          <w:rFonts w:ascii="Times New Roman" w:eastAsia="Times New Roman" w:hAnsi="Times New Roman"/>
          <w:color w:val="000000"/>
          <w:sz w:val="24"/>
          <w:szCs w:val="24"/>
          <w:shd w:val="clear" w:color="auto" w:fill="FFFFFF"/>
        </w:rPr>
        <w:t xml:space="preserve"> and Narcisse</w:t>
      </w:r>
    </w:p>
    <w:p w14:paraId="33A62692" w14:textId="77777777" w:rsidR="00CE330E" w:rsidRPr="00CE330E" w:rsidRDefault="00CE330E" w:rsidP="00CE330E">
      <w:pPr>
        <w:spacing w:after="0" w:line="240" w:lineRule="auto"/>
        <w:jc w:val="both"/>
        <w:rPr>
          <w:rFonts w:ascii="Times New Roman" w:eastAsia="Times New Roman" w:hAnsi="Times New Roman"/>
          <w:color w:val="000000"/>
          <w:sz w:val="24"/>
          <w:szCs w:val="24"/>
        </w:rPr>
      </w:pPr>
    </w:p>
    <w:p w14:paraId="0822897B" w14:textId="77777777" w:rsidR="00CE330E" w:rsidRPr="00CE330E" w:rsidRDefault="00CE330E" w:rsidP="00CE330E">
      <w:pPr>
        <w:spacing w:after="0" w:line="240" w:lineRule="auto"/>
        <w:jc w:val="center"/>
        <w:rPr>
          <w:rFonts w:ascii="Times New Roman" w:eastAsia="Times New Roman" w:hAnsi="Times New Roman"/>
          <w:caps/>
          <w:vanish/>
          <w:color w:val="000000"/>
          <w:sz w:val="24"/>
          <w:szCs w:val="24"/>
        </w:rPr>
      </w:pPr>
      <w:r w:rsidRPr="00CE330E">
        <w:rPr>
          <w:rFonts w:ascii="Times New Roman" w:eastAsia="Times New Roman" w:hAnsi="Times New Roman"/>
          <w:caps/>
          <w:vanish/>
          <w:color w:val="000000"/>
          <w:sz w:val="24"/>
          <w:szCs w:val="24"/>
        </w:rPr>
        <w:t>..Title</w:t>
      </w:r>
    </w:p>
    <w:p w14:paraId="3000F060" w14:textId="77777777" w:rsidR="00CE330E" w:rsidRPr="00CE330E" w:rsidRDefault="00CE330E" w:rsidP="00CE330E">
      <w:pPr>
        <w:spacing w:after="0" w:line="240" w:lineRule="auto"/>
        <w:jc w:val="center"/>
        <w:rPr>
          <w:rFonts w:ascii="Times New Roman" w:eastAsia="Times New Roman" w:hAnsi="Times New Roman"/>
          <w:color w:val="000000"/>
          <w:sz w:val="24"/>
          <w:szCs w:val="24"/>
        </w:rPr>
      </w:pPr>
      <w:r w:rsidRPr="00CE330E">
        <w:rPr>
          <w:rFonts w:ascii="Times New Roman" w:eastAsia="Times New Roman" w:hAnsi="Times New Roman"/>
          <w:caps/>
          <w:color w:val="000000"/>
          <w:sz w:val="24"/>
          <w:szCs w:val="24"/>
        </w:rPr>
        <w:t>A Local Law</w:t>
      </w:r>
      <w:r w:rsidRPr="00CE330E">
        <w:rPr>
          <w:rFonts w:ascii="Times New Roman" w:eastAsia="Times New Roman" w:hAnsi="Times New Roman"/>
          <w:color w:val="000000"/>
          <w:sz w:val="24"/>
          <w:szCs w:val="24"/>
        </w:rPr>
        <w:t xml:space="preserve"> </w:t>
      </w:r>
    </w:p>
    <w:p w14:paraId="2F1271A9" w14:textId="77777777" w:rsidR="00CE330E" w:rsidRPr="00CE330E" w:rsidRDefault="00CE330E" w:rsidP="00CE330E">
      <w:pPr>
        <w:spacing w:after="0" w:line="240" w:lineRule="auto"/>
        <w:jc w:val="both"/>
        <w:rPr>
          <w:rFonts w:ascii="Times New Roman" w:eastAsia="Times New Roman" w:hAnsi="Times New Roman"/>
          <w:color w:val="000000"/>
          <w:sz w:val="24"/>
          <w:szCs w:val="24"/>
        </w:rPr>
      </w:pPr>
    </w:p>
    <w:p w14:paraId="719F319D" w14:textId="77777777" w:rsidR="00CE330E" w:rsidRPr="00CE330E" w:rsidRDefault="00CE330E" w:rsidP="00CE330E">
      <w:pPr>
        <w:spacing w:after="0" w:line="240" w:lineRule="auto"/>
        <w:jc w:val="both"/>
        <w:rPr>
          <w:rFonts w:ascii="Times New Roman" w:eastAsia="Times New Roman" w:hAnsi="Times New Roman"/>
          <w:color w:val="000000"/>
          <w:sz w:val="24"/>
          <w:szCs w:val="24"/>
        </w:rPr>
      </w:pPr>
      <w:r w:rsidRPr="00CE330E">
        <w:rPr>
          <w:rFonts w:ascii="Times New Roman" w:eastAsia="Times New Roman" w:hAnsi="Times New Roman"/>
          <w:color w:val="000000"/>
          <w:sz w:val="24"/>
          <w:szCs w:val="24"/>
        </w:rPr>
        <w:t>To amend the administrative code of the city of New York, in relation to creating a juvenile justice advisory board, and to repeal section 619 of chapter 24-b of the New York city charter in relation thereto</w:t>
      </w:r>
    </w:p>
    <w:p w14:paraId="033F5058" w14:textId="77777777" w:rsidR="00CE330E" w:rsidRPr="00CE330E" w:rsidRDefault="00CE330E" w:rsidP="00CE330E">
      <w:pPr>
        <w:spacing w:after="0" w:line="240" w:lineRule="auto"/>
        <w:jc w:val="both"/>
        <w:rPr>
          <w:rFonts w:ascii="Times New Roman" w:eastAsia="Times New Roman" w:hAnsi="Times New Roman"/>
          <w:vanish/>
          <w:color w:val="000000"/>
          <w:sz w:val="24"/>
          <w:szCs w:val="24"/>
        </w:rPr>
      </w:pPr>
      <w:r w:rsidRPr="00CE330E">
        <w:rPr>
          <w:rFonts w:ascii="Times New Roman" w:eastAsia="Times New Roman" w:hAnsi="Times New Roman"/>
          <w:vanish/>
          <w:color w:val="000000"/>
          <w:sz w:val="24"/>
          <w:szCs w:val="24"/>
        </w:rPr>
        <w:t xml:space="preserve">..Body </w:t>
      </w:r>
    </w:p>
    <w:p w14:paraId="2EFA00A2" w14:textId="77777777" w:rsidR="00CE330E" w:rsidRPr="00CE330E" w:rsidRDefault="00CE330E" w:rsidP="00CE330E">
      <w:pPr>
        <w:spacing w:after="0" w:line="240" w:lineRule="auto"/>
        <w:jc w:val="both"/>
        <w:rPr>
          <w:rFonts w:ascii="Times New Roman" w:eastAsia="Times New Roman" w:hAnsi="Times New Roman"/>
          <w:color w:val="000000"/>
          <w:sz w:val="24"/>
          <w:szCs w:val="24"/>
          <w:u w:val="single"/>
        </w:rPr>
      </w:pPr>
    </w:p>
    <w:p w14:paraId="47F71754" w14:textId="77777777" w:rsidR="00CE330E" w:rsidRPr="00CE330E" w:rsidRDefault="00CE330E" w:rsidP="00CE330E">
      <w:pPr>
        <w:spacing w:after="0" w:line="240" w:lineRule="auto"/>
        <w:jc w:val="both"/>
        <w:rPr>
          <w:rFonts w:ascii="Times New Roman" w:eastAsia="Times New Roman" w:hAnsi="Times New Roman"/>
          <w:color w:val="000000"/>
          <w:sz w:val="24"/>
          <w:szCs w:val="24"/>
        </w:rPr>
      </w:pPr>
      <w:r w:rsidRPr="00CE330E">
        <w:rPr>
          <w:rFonts w:ascii="Times New Roman" w:eastAsia="Times New Roman" w:hAnsi="Times New Roman"/>
          <w:color w:val="000000"/>
          <w:sz w:val="24"/>
          <w:szCs w:val="24"/>
          <w:u w:val="single"/>
        </w:rPr>
        <w:t>Be it enacted by the Council as follows:</w:t>
      </w:r>
    </w:p>
    <w:p w14:paraId="6D46BF24" w14:textId="77777777" w:rsidR="00CE330E" w:rsidRPr="00CE330E" w:rsidRDefault="00CE330E" w:rsidP="00CE330E">
      <w:pPr>
        <w:spacing w:after="0" w:line="240" w:lineRule="auto"/>
        <w:ind w:firstLine="720"/>
        <w:jc w:val="both"/>
        <w:rPr>
          <w:rFonts w:ascii="Times New Roman" w:eastAsia="Times New Roman" w:hAnsi="Times New Roman"/>
          <w:color w:val="000000"/>
          <w:sz w:val="24"/>
          <w:szCs w:val="24"/>
        </w:rPr>
      </w:pPr>
    </w:p>
    <w:p w14:paraId="4E1FA8CF" w14:textId="77777777" w:rsidR="00CE330E" w:rsidRPr="00CE330E" w:rsidRDefault="00CE330E" w:rsidP="00CE330E">
      <w:pPr>
        <w:spacing w:after="0" w:line="480" w:lineRule="auto"/>
        <w:ind w:firstLine="720"/>
        <w:jc w:val="both"/>
        <w:rPr>
          <w:rFonts w:ascii="Times New Roman" w:eastAsia="Times New Roman" w:hAnsi="Times New Roman"/>
          <w:color w:val="000000"/>
          <w:sz w:val="24"/>
          <w:szCs w:val="24"/>
        </w:rPr>
        <w:sectPr w:rsidR="00CE330E" w:rsidRPr="00CE330E" w:rsidSect="008F0B17">
          <w:footerReference w:type="default" r:id="rId12"/>
          <w:footerReference w:type="first" r:id="rId13"/>
          <w:pgSz w:w="12240" w:h="15840"/>
          <w:pgMar w:top="1440" w:right="1440" w:bottom="1440" w:left="1440" w:header="720" w:footer="720" w:gutter="0"/>
          <w:cols w:space="720"/>
          <w:docGrid w:linePitch="360"/>
        </w:sectPr>
      </w:pPr>
    </w:p>
    <w:p w14:paraId="2F9BFA39" w14:textId="77777777" w:rsidR="00CE330E" w:rsidRPr="00CE330E" w:rsidRDefault="00CE330E" w:rsidP="00CE330E">
      <w:pPr>
        <w:spacing w:after="0" w:line="480" w:lineRule="auto"/>
        <w:ind w:firstLine="720"/>
        <w:jc w:val="both"/>
        <w:rPr>
          <w:rFonts w:ascii="Times New Roman" w:eastAsia="Times New Roman" w:hAnsi="Times New Roman"/>
          <w:color w:val="000000"/>
          <w:sz w:val="24"/>
          <w:szCs w:val="24"/>
        </w:rPr>
      </w:pPr>
      <w:r w:rsidRPr="00CE330E">
        <w:rPr>
          <w:rFonts w:ascii="Times New Roman" w:eastAsia="Times New Roman" w:hAnsi="Times New Roman"/>
          <w:color w:val="000000"/>
          <w:sz w:val="24"/>
          <w:szCs w:val="24"/>
        </w:rPr>
        <w:t>Section 1. Chapter 9 of title 21 of the administrative code of the city of New York is amended by adding a new section 21-922 to read as follows:</w:t>
      </w:r>
    </w:p>
    <w:p w14:paraId="0DDB1B33"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21-922 Juvenile justice advisory board. a. There is hereby established a juvenile justice advisory board to advise and provide recommendations to the mayor, the council, and ACS on issues related to juvenile justice, including, but not limited to:</w:t>
      </w:r>
    </w:p>
    <w:p w14:paraId="29AF39BD" w14:textId="77777777" w:rsidR="00CE330E" w:rsidRPr="00CE330E" w:rsidRDefault="00CE330E" w:rsidP="00CE330E">
      <w:pPr>
        <w:spacing w:after="0" w:line="480" w:lineRule="auto"/>
        <w:ind w:firstLine="720"/>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xml:space="preserve">1. Risk factors associated with criminal behavior among youth and interventions to prevent such behavior; </w:t>
      </w:r>
    </w:p>
    <w:p w14:paraId="4246C2B4" w14:textId="71A04351" w:rsidR="00CE330E" w:rsidRPr="00CE330E" w:rsidRDefault="00CE330E" w:rsidP="00CE330E">
      <w:pPr>
        <w:spacing w:after="0" w:line="480" w:lineRule="auto"/>
        <w:ind w:firstLine="720"/>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xml:space="preserve">2. The availability of community-based services directed at youth, including justice-involved youth, and their families that effectively prevent youth involvement in criminal behavior and aid in the re-entry and transition from juvenile detention or another court-ordered placement facility to the community. Such services include educational and mental health services, including services that address trauma, family support, and vocation; </w:t>
      </w:r>
    </w:p>
    <w:p w14:paraId="2FA85253" w14:textId="77777777" w:rsidR="00CE330E" w:rsidRPr="00CE330E" w:rsidRDefault="00CE330E" w:rsidP="00CE330E">
      <w:pPr>
        <w:spacing w:after="0" w:line="480" w:lineRule="auto"/>
        <w:ind w:firstLine="720"/>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xml:space="preserve">3. The availability and efficacy of academic and vocational programming for youth in detention or another court-ordered placement in connection with a juvenile delinquency proceeding; </w:t>
      </w:r>
    </w:p>
    <w:p w14:paraId="676B194F" w14:textId="77777777" w:rsidR="00CE330E" w:rsidRPr="00CE330E" w:rsidRDefault="00CE330E" w:rsidP="00CE330E">
      <w:pPr>
        <w:spacing w:after="0" w:line="480" w:lineRule="auto"/>
        <w:ind w:firstLine="720"/>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4. Challenges faced by youth upon discharge from detention or another court-ordered placement in connection with a juvenile delinquency proceeding; and</w:t>
      </w:r>
    </w:p>
    <w:p w14:paraId="12B6DFC4" w14:textId="77777777" w:rsidR="00CE330E" w:rsidRPr="00CE330E" w:rsidRDefault="00CE330E" w:rsidP="00CE330E">
      <w:pPr>
        <w:spacing w:after="0" w:line="480" w:lineRule="auto"/>
        <w:ind w:firstLine="720"/>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xml:space="preserve">5. The particular challenges faced by justice-involved youth in foster care. </w:t>
      </w:r>
    </w:p>
    <w:p w14:paraId="0CB3238B"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b. The board shall consist of 20 members, as follows:</w:t>
      </w:r>
    </w:p>
    <w:p w14:paraId="4F674DF5"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xml:space="preserve">1. The speaker of the council or their designee; </w:t>
      </w:r>
    </w:p>
    <w:p w14:paraId="49268E43"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2. The commissioner of ACS or their designee;</w:t>
      </w:r>
    </w:p>
    <w:p w14:paraId="672C8D82"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3. The commissioner of probation or their designee;</w:t>
      </w:r>
    </w:p>
    <w:p w14:paraId="333DA705"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xml:space="preserve">4. The commissioner of youth and community development or their designee; </w:t>
      </w:r>
    </w:p>
    <w:p w14:paraId="5F3D28C8"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xml:space="preserve">5. The chancellor of the department of education or their designee; </w:t>
      </w:r>
    </w:p>
    <w:p w14:paraId="485262D0"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6. The director of the mayor’s office of criminal justice or their designee;</w:t>
      </w:r>
    </w:p>
    <w:p w14:paraId="1BA59D75"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7. The commissioner of health and mental hygiene or their designee; and</w:t>
      </w:r>
    </w:p>
    <w:p w14:paraId="3B964774"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xml:space="preserve">8.  13 public members, including: </w:t>
      </w:r>
    </w:p>
    <w:p w14:paraId="0F3FFE97"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xml:space="preserve">(a) The following mayoral appointees: </w:t>
      </w:r>
    </w:p>
    <w:p w14:paraId="2516AB58"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xml:space="preserve">(1) 1 attorney who specializes in defending youth in family court; </w:t>
      </w:r>
    </w:p>
    <w:p w14:paraId="71B80331" w14:textId="3BE346E3"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(2) 1 attorney who sp</w:t>
      </w:r>
      <w:r w:rsidR="008C2121">
        <w:rPr>
          <w:rFonts w:ascii="Times New Roman" w:eastAsia="Times New Roman" w:hAnsi="Times New Roman"/>
          <w:color w:val="000000"/>
          <w:sz w:val="24"/>
          <w:szCs w:val="24"/>
          <w:u w:val="single"/>
        </w:rPr>
        <w:t>ecializes in defending youth in</w:t>
      </w:r>
      <w:r w:rsidRPr="00CE330E">
        <w:rPr>
          <w:rFonts w:ascii="Times New Roman" w:eastAsia="Times New Roman" w:hAnsi="Times New Roman"/>
          <w:color w:val="000000"/>
          <w:sz w:val="24"/>
          <w:szCs w:val="24"/>
          <w:u w:val="single"/>
        </w:rPr>
        <w:t xml:space="preserve"> New York state supreme court; </w:t>
      </w:r>
    </w:p>
    <w:p w14:paraId="3B5F5FCB"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xml:space="preserve">(3) 1 individual representing an organization that advocates for improvements in education; </w:t>
      </w:r>
    </w:p>
    <w:p w14:paraId="54EAC54A"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xml:space="preserve">(4) 1 mental health professional who specializes in the provision of pediatric mental health services; </w:t>
      </w:r>
    </w:p>
    <w:p w14:paraId="4D9F79DB"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xml:space="preserve">(5) 1 individual who specializes in issues of housing adolescents; and </w:t>
      </w:r>
    </w:p>
    <w:p w14:paraId="7A129574"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xml:space="preserve">(6) 2 individuals who provide community-based youth development services, 1 of whom focuses on justice-involved youth; and </w:t>
      </w:r>
    </w:p>
    <w:p w14:paraId="35FC8D9C"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(b) 6 individuals, or family members of individuals, who were incarcerated, detained, or placed in a juvenile justice facility before their nineteenth birthday, 1 of each to be appointed by the borough presidents and the public advocate.</w:t>
      </w:r>
    </w:p>
    <w:p w14:paraId="34D166ED"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c. 1. Board members shall serve without compensation.</w:t>
      </w:r>
    </w:p>
    <w:p w14:paraId="60664FFD"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xml:space="preserve">2. All appointments required by this section shall be made no later than 120 days after the effective date of the local law that added this section. </w:t>
      </w:r>
    </w:p>
    <w:p w14:paraId="50177819"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3. Board members shall serve terms of 6 years and no such member shall be removed from office except by the appointing officer.</w:t>
      </w:r>
    </w:p>
    <w:p w14:paraId="2F673318"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4. Any vacancy on the board shall be filled in the manner of the original appointment.</w:t>
      </w:r>
    </w:p>
    <w:p w14:paraId="251FFBA8"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d. The board shall meet at least quarterly and choose a chairperson at its first meeting. The board shall keep a record of its proceedings and determine the rules of its own proceedings, provided that special meetings may be called by the chairperson upon their own initiative or upon receipt of a written request signed by at least 4 board members. Written notice of the time and place of such special meetings shall be given to each member at least 2 weeks before the date fixed by the notice for such special meeting.</w:t>
      </w:r>
    </w:p>
    <w:p w14:paraId="57063100" w14:textId="77777777"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 xml:space="preserve">e. The board shall, at least annually, hold a public meeting to solicit feedback from stakeholders and the public. </w:t>
      </w:r>
    </w:p>
    <w:p w14:paraId="2392A618" w14:textId="47BD2566" w:rsidR="00CE330E" w:rsidRPr="00CE330E" w:rsidRDefault="00CE330E" w:rsidP="00CE330E">
      <w:pPr>
        <w:spacing w:after="0" w:line="480" w:lineRule="auto"/>
        <w:ind w:firstLine="720"/>
        <w:contextualSpacing/>
        <w:jc w:val="both"/>
        <w:rPr>
          <w:rFonts w:ascii="Times New Roman" w:eastAsia="Times New Roman" w:hAnsi="Times New Roman"/>
          <w:color w:val="000000"/>
          <w:sz w:val="24"/>
          <w:szCs w:val="24"/>
          <w:u w:val="single"/>
        </w:rPr>
      </w:pPr>
      <w:r w:rsidRPr="00CE330E">
        <w:rPr>
          <w:rFonts w:ascii="Times New Roman" w:eastAsia="Times New Roman" w:hAnsi="Times New Roman"/>
          <w:color w:val="000000"/>
          <w:sz w:val="24"/>
          <w:szCs w:val="24"/>
          <w:u w:val="single"/>
        </w:rPr>
        <w:t>f. No later than 1 year after all appointments required by this section are made, and annually thereafter,</w:t>
      </w:r>
      <w:r w:rsidRPr="00CE330E">
        <w:rPr>
          <w:rFonts w:ascii="Times New Roman" w:eastAsia="Times New Roman" w:hAnsi="Times New Roman"/>
          <w:b/>
          <w:bCs/>
          <w:color w:val="000000"/>
          <w:sz w:val="24"/>
          <w:szCs w:val="24"/>
          <w:u w:val="single"/>
        </w:rPr>
        <w:t xml:space="preserve"> </w:t>
      </w:r>
      <w:r w:rsidRPr="00CE330E">
        <w:rPr>
          <w:rFonts w:ascii="Times New Roman" w:eastAsia="Times New Roman" w:hAnsi="Times New Roman"/>
          <w:color w:val="000000"/>
          <w:sz w:val="24"/>
          <w:szCs w:val="24"/>
          <w:u w:val="single"/>
        </w:rPr>
        <w:t>the board shall submit to the mayor and the speaker of the council a report describing the activities of the board over the preceding 12 months, the results of the board’s review and recommendations pursuant to this section, and any challenges faced by the board in providing oversight and feedback pursuant to this section. Each such report shall be posted to ACS’s website upon submission to the mayor.</w:t>
      </w:r>
    </w:p>
    <w:p w14:paraId="4BFA9912" w14:textId="77777777" w:rsidR="00CE330E" w:rsidRPr="00CE330E" w:rsidRDefault="00CE330E" w:rsidP="00CE330E">
      <w:pPr>
        <w:spacing w:after="0" w:line="480" w:lineRule="auto"/>
        <w:ind w:firstLine="720"/>
        <w:rPr>
          <w:rFonts w:ascii="Times New Roman" w:eastAsia="Times New Roman" w:hAnsi="Times New Roman"/>
          <w:color w:val="000000"/>
          <w:sz w:val="24"/>
          <w:szCs w:val="24"/>
        </w:rPr>
      </w:pPr>
      <w:r w:rsidRPr="00CE330E">
        <w:rPr>
          <w:rFonts w:ascii="Times New Roman" w:eastAsia="Times New Roman" w:hAnsi="Times New Roman"/>
          <w:color w:val="000000"/>
          <w:sz w:val="24"/>
          <w:szCs w:val="24"/>
        </w:rPr>
        <w:t>§ 2. Section 619 of chapter 24-b of the New York city charter is REPEALED.</w:t>
      </w:r>
    </w:p>
    <w:p w14:paraId="67CF23C6" w14:textId="77777777" w:rsidR="00CE330E" w:rsidRPr="00CE330E" w:rsidRDefault="00CE330E" w:rsidP="00CE330E">
      <w:pPr>
        <w:spacing w:after="0" w:line="480" w:lineRule="auto"/>
        <w:ind w:firstLine="720"/>
        <w:rPr>
          <w:rFonts w:ascii="Times New Roman" w:eastAsia="Times New Roman" w:hAnsi="Times New Roman"/>
          <w:color w:val="000000"/>
          <w:sz w:val="24"/>
          <w:szCs w:val="24"/>
        </w:rPr>
      </w:pPr>
      <w:r w:rsidRPr="00CE330E">
        <w:rPr>
          <w:rFonts w:ascii="Times New Roman" w:eastAsia="Times New Roman" w:hAnsi="Times New Roman"/>
          <w:color w:val="000000"/>
          <w:sz w:val="24"/>
          <w:szCs w:val="24"/>
        </w:rPr>
        <w:t>§ 3. This local law takes effect immediately.</w:t>
      </w:r>
    </w:p>
    <w:p w14:paraId="109C53C6" w14:textId="77777777" w:rsidR="00CE330E" w:rsidRPr="00CE330E" w:rsidRDefault="00CE330E" w:rsidP="00CE330E">
      <w:pPr>
        <w:spacing w:after="0" w:line="480" w:lineRule="auto"/>
        <w:ind w:firstLine="720"/>
        <w:rPr>
          <w:rFonts w:ascii="Times New Roman" w:eastAsia="Times New Roman" w:hAnsi="Times New Roman"/>
          <w:color w:val="000000"/>
          <w:sz w:val="24"/>
          <w:szCs w:val="24"/>
        </w:rPr>
        <w:sectPr w:rsidR="00CE330E" w:rsidRPr="00CE330E" w:rsidSect="00AF39A5">
          <w:type w:val="continuous"/>
          <w:pgSz w:w="12240" w:h="15840"/>
          <w:pgMar w:top="1440" w:right="1440" w:bottom="1440" w:left="1440" w:header="720" w:footer="720" w:gutter="0"/>
          <w:lnNumType w:countBy="1"/>
          <w:cols w:space="720"/>
          <w:titlePg/>
          <w:docGrid w:linePitch="360"/>
        </w:sectPr>
      </w:pPr>
    </w:p>
    <w:p w14:paraId="58469B89" w14:textId="77777777" w:rsidR="00CE330E" w:rsidRPr="00CE330E" w:rsidRDefault="00CE330E" w:rsidP="00CE330E">
      <w:pPr>
        <w:spacing w:after="0" w:line="240" w:lineRule="auto"/>
        <w:rPr>
          <w:rFonts w:ascii="TimesNewRomanPSMT" w:eastAsia="Times New Roman" w:hAnsi="TimesNewRomanPSMT"/>
          <w:sz w:val="20"/>
          <w:szCs w:val="20"/>
          <w:u w:val="single"/>
        </w:rPr>
      </w:pPr>
    </w:p>
    <w:p w14:paraId="27C9B0FC" w14:textId="77777777" w:rsidR="00CE330E" w:rsidRPr="00CE330E" w:rsidRDefault="00CE330E" w:rsidP="00CE330E">
      <w:pPr>
        <w:spacing w:after="0" w:line="240" w:lineRule="auto"/>
        <w:rPr>
          <w:rFonts w:ascii="TimesNewRomanPSMT" w:eastAsia="Times New Roman" w:hAnsi="TimesNewRomanPSMT"/>
          <w:sz w:val="20"/>
          <w:szCs w:val="20"/>
          <w:u w:val="single"/>
        </w:rPr>
      </w:pPr>
      <w:r w:rsidRPr="00CE330E">
        <w:rPr>
          <w:rFonts w:ascii="TimesNewRomanPSMT" w:eastAsia="Times New Roman" w:hAnsi="TimesNewRomanPSMT"/>
          <w:sz w:val="20"/>
          <w:szCs w:val="20"/>
          <w:u w:val="single"/>
        </w:rPr>
        <w:t>Session 12</w:t>
      </w:r>
    </w:p>
    <w:p w14:paraId="7F9781B2" w14:textId="77777777" w:rsidR="00CE330E" w:rsidRPr="00CE330E" w:rsidRDefault="00CE330E" w:rsidP="00CE330E">
      <w:pPr>
        <w:spacing w:after="0" w:line="240" w:lineRule="auto"/>
        <w:rPr>
          <w:rFonts w:ascii="TimesNewRomanPSMT" w:eastAsia="Times New Roman" w:hAnsi="TimesNewRomanPSMT"/>
          <w:sz w:val="20"/>
          <w:szCs w:val="20"/>
        </w:rPr>
      </w:pPr>
      <w:r w:rsidRPr="00CE330E">
        <w:rPr>
          <w:rFonts w:ascii="TimesNewRomanPSMT" w:eastAsia="Times New Roman" w:hAnsi="TimesNewRomanPSMT"/>
          <w:sz w:val="20"/>
          <w:szCs w:val="20"/>
        </w:rPr>
        <w:t>AV/DR</w:t>
      </w:r>
    </w:p>
    <w:p w14:paraId="725774CF" w14:textId="77777777" w:rsidR="00CE330E" w:rsidRPr="00CE330E" w:rsidRDefault="00CE330E" w:rsidP="00CE330E">
      <w:pPr>
        <w:spacing w:after="0" w:line="240" w:lineRule="auto"/>
        <w:rPr>
          <w:rFonts w:ascii="TimesNewRomanPSMT" w:eastAsia="Times New Roman" w:hAnsi="TimesNewRomanPSMT"/>
          <w:sz w:val="20"/>
          <w:szCs w:val="20"/>
        </w:rPr>
      </w:pPr>
      <w:r w:rsidRPr="00CE330E">
        <w:rPr>
          <w:rFonts w:ascii="TimesNewRomanPSMT" w:eastAsia="Times New Roman" w:hAnsi="TimesNewRomanPSMT"/>
          <w:sz w:val="20"/>
          <w:szCs w:val="20"/>
        </w:rPr>
        <w:t>LS 8678</w:t>
      </w:r>
    </w:p>
    <w:p w14:paraId="20291FD0" w14:textId="77777777" w:rsidR="00CE330E" w:rsidRPr="00CE330E" w:rsidRDefault="00CE330E" w:rsidP="00CE330E">
      <w:pPr>
        <w:spacing w:after="0" w:line="240" w:lineRule="auto"/>
        <w:rPr>
          <w:rFonts w:ascii="TimesNewRomanPSMT" w:eastAsia="Times New Roman" w:hAnsi="TimesNewRomanPSMT"/>
          <w:sz w:val="20"/>
          <w:szCs w:val="20"/>
        </w:rPr>
      </w:pPr>
      <w:r w:rsidRPr="00CE330E">
        <w:rPr>
          <w:rFonts w:ascii="TimesNewRomanPSMT" w:eastAsia="Times New Roman" w:hAnsi="TimesNewRomanPSMT"/>
          <w:sz w:val="20"/>
          <w:szCs w:val="20"/>
        </w:rPr>
        <w:t>2/22/23, 4:06pm</w:t>
      </w:r>
    </w:p>
    <w:p w14:paraId="64B636B7" w14:textId="77777777" w:rsidR="00CE330E" w:rsidRPr="00CE330E" w:rsidRDefault="00CE330E" w:rsidP="00CE330E">
      <w:pPr>
        <w:spacing w:after="0" w:line="240" w:lineRule="auto"/>
        <w:rPr>
          <w:rFonts w:ascii="TimesNewRomanPSMT" w:eastAsia="Times New Roman" w:hAnsi="TimesNewRomanPSMT"/>
          <w:sz w:val="20"/>
          <w:szCs w:val="20"/>
          <w:u w:val="single"/>
        </w:rPr>
      </w:pPr>
    </w:p>
    <w:p w14:paraId="3D5E079C" w14:textId="77777777" w:rsidR="00CE330E" w:rsidRPr="00CE330E" w:rsidRDefault="00CE330E" w:rsidP="00CE330E">
      <w:pPr>
        <w:spacing w:after="0" w:line="240" w:lineRule="auto"/>
        <w:rPr>
          <w:rFonts w:ascii="TimesNewRomanPSMT" w:eastAsia="Times New Roman" w:hAnsi="TimesNewRomanPSMT"/>
          <w:sz w:val="20"/>
          <w:szCs w:val="20"/>
        </w:rPr>
      </w:pPr>
      <w:r w:rsidRPr="00CE330E">
        <w:rPr>
          <w:rFonts w:ascii="TimesNewRomanPSMT" w:eastAsia="Times New Roman" w:hAnsi="TimesNewRomanPSMT"/>
          <w:sz w:val="20"/>
          <w:szCs w:val="20"/>
          <w:u w:val="single"/>
        </w:rPr>
        <w:t>Session 11</w:t>
      </w:r>
    </w:p>
    <w:p w14:paraId="5B56D28C" w14:textId="77777777" w:rsidR="00CE330E" w:rsidRPr="00CE330E" w:rsidRDefault="00CE330E" w:rsidP="00CE330E">
      <w:pPr>
        <w:spacing w:after="0" w:line="240" w:lineRule="auto"/>
        <w:rPr>
          <w:rFonts w:ascii="Times New Roman" w:eastAsia="Times New Roman" w:hAnsi="Times New Roman"/>
          <w:color w:val="000000"/>
          <w:sz w:val="20"/>
          <w:szCs w:val="20"/>
        </w:rPr>
      </w:pPr>
      <w:r w:rsidRPr="00CE330E">
        <w:rPr>
          <w:rFonts w:ascii="TimesNewRomanPSMT" w:eastAsia="Times New Roman" w:hAnsi="TimesNewRomanPSMT"/>
          <w:sz w:val="20"/>
          <w:szCs w:val="20"/>
        </w:rPr>
        <w:t xml:space="preserve">LS </w:t>
      </w:r>
      <w:r w:rsidRPr="00CE330E">
        <w:rPr>
          <w:rFonts w:ascii="Times New Roman" w:eastAsia="Times New Roman" w:hAnsi="Times New Roman"/>
          <w:color w:val="000000"/>
          <w:sz w:val="20"/>
          <w:szCs w:val="20"/>
        </w:rPr>
        <w:t>1943/15669</w:t>
      </w:r>
    </w:p>
    <w:p w14:paraId="2CD82DC3" w14:textId="77777777" w:rsidR="00CE330E" w:rsidRPr="00CE330E" w:rsidRDefault="00CE330E" w:rsidP="00CE330E">
      <w:pPr>
        <w:spacing w:after="0" w:line="240" w:lineRule="auto"/>
        <w:rPr>
          <w:rFonts w:ascii="TimesNewRomanPSMT" w:eastAsia="Times New Roman" w:hAnsi="TimesNewRomanPSMT"/>
          <w:sz w:val="20"/>
          <w:szCs w:val="20"/>
        </w:rPr>
      </w:pPr>
      <w:r w:rsidRPr="00CE330E">
        <w:rPr>
          <w:rFonts w:ascii="Times New Roman" w:eastAsia="Times New Roman" w:hAnsi="Times New Roman"/>
          <w:color w:val="000000"/>
          <w:sz w:val="20"/>
          <w:szCs w:val="20"/>
        </w:rPr>
        <w:t>Int. 2079-2019</w:t>
      </w:r>
    </w:p>
    <w:p w14:paraId="7C6050B4" w14:textId="77777777" w:rsidR="00CE330E" w:rsidRPr="00CE330E" w:rsidRDefault="00CE330E" w:rsidP="00CE330E">
      <w:pPr>
        <w:spacing w:after="0" w:line="240" w:lineRule="auto"/>
        <w:rPr>
          <w:rFonts w:ascii="Times New Roman" w:eastAsia="Times New Roman" w:hAnsi="Times New Roman"/>
          <w:sz w:val="24"/>
          <w:szCs w:val="24"/>
        </w:rPr>
      </w:pPr>
      <w:r w:rsidRPr="00CE330E">
        <w:rPr>
          <w:rFonts w:ascii="TimesNewRomanPSMT" w:eastAsia="Times New Roman" w:hAnsi="TimesNewRomanPSMT"/>
          <w:sz w:val="20"/>
          <w:szCs w:val="20"/>
        </w:rPr>
        <w:t xml:space="preserve">MKW </w:t>
      </w:r>
    </w:p>
    <w:p w14:paraId="285FCB7C" w14:textId="01FD18F8" w:rsidR="001046BA" w:rsidRDefault="001046BA" w:rsidP="001046BA">
      <w:pPr>
        <w:widowControl w:val="0"/>
        <w:spacing w:after="0" w:line="480" w:lineRule="auto"/>
        <w:jc w:val="both"/>
        <w:rPr>
          <w:rFonts w:ascii="Times New Roman" w:eastAsia="Times New Roman" w:hAnsi="Times New Roman"/>
          <w:bCs/>
          <w:color w:val="000000"/>
          <w:sz w:val="24"/>
          <w:szCs w:val="24"/>
        </w:rPr>
      </w:pPr>
    </w:p>
    <w:p w14:paraId="65B3999D" w14:textId="746A9AB2"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38BD9354" w14:textId="6156F099"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5F591551" w14:textId="6077E1E8"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72226BD4" w14:textId="5612F84B"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30CC312F" w14:textId="026E1CB6"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555027FD" w14:textId="2761365B"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576F1008" w14:textId="6DB504B0"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5481D1F7" w14:textId="71063E34"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178D36CC" w14:textId="247099E6"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0ECCE0DA" w14:textId="615C7491"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32F0C8DA" w14:textId="78D04261"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688F74E7" w14:textId="103FB75D"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776A2F91" w14:textId="21FC699F"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6B6CB886" w14:textId="450C61C9"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071043CD" w14:textId="3D586E9D"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04984618" w14:textId="28DFC08F"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2AEAE8EB" w14:textId="2191E356"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74CB185B" w14:textId="4B79F762" w:rsidR="00CE330E" w:rsidRDefault="00CE330E" w:rsidP="001046BA">
      <w:pPr>
        <w:widowControl w:val="0"/>
        <w:spacing w:after="0" w:line="480" w:lineRule="auto"/>
        <w:jc w:val="both"/>
        <w:rPr>
          <w:rFonts w:ascii="Times New Roman" w:eastAsia="Times New Roman" w:hAnsi="Times New Roman"/>
          <w:bCs/>
          <w:color w:val="000000"/>
          <w:sz w:val="24"/>
          <w:szCs w:val="24"/>
        </w:rPr>
      </w:pPr>
    </w:p>
    <w:p w14:paraId="2F5D2FFA" w14:textId="77777777" w:rsidR="00CE330E" w:rsidRPr="00CE330E" w:rsidRDefault="00CE330E" w:rsidP="00CE330E">
      <w:pPr>
        <w:spacing w:after="0" w:line="240" w:lineRule="auto"/>
        <w:jc w:val="center"/>
        <w:rPr>
          <w:rFonts w:ascii="Times New Roman" w:eastAsia="Times New Roman" w:hAnsi="Times New Roman"/>
          <w:sz w:val="24"/>
          <w:szCs w:val="24"/>
          <w:lang w:eastAsia="ko-KR"/>
        </w:rPr>
      </w:pPr>
      <w:r w:rsidRPr="00CE330E">
        <w:rPr>
          <w:rFonts w:ascii="Times New Roman" w:eastAsia="Times New Roman" w:hAnsi="Times New Roman"/>
          <w:sz w:val="24"/>
          <w:szCs w:val="24"/>
          <w:lang w:eastAsia="ko-KR"/>
        </w:rPr>
        <w:t>Proposed Int. No. 522-A</w:t>
      </w:r>
    </w:p>
    <w:p w14:paraId="250661A3" w14:textId="77777777" w:rsidR="00CE330E" w:rsidRPr="00CE330E" w:rsidRDefault="00CE330E" w:rsidP="00CE330E">
      <w:pPr>
        <w:spacing w:after="0" w:line="240" w:lineRule="auto"/>
        <w:jc w:val="both"/>
        <w:rPr>
          <w:rFonts w:ascii="Times New Roman" w:eastAsia="Times New Roman" w:hAnsi="Times New Roman"/>
          <w:sz w:val="24"/>
          <w:szCs w:val="24"/>
          <w:lang w:eastAsia="ko-KR"/>
        </w:rPr>
      </w:pPr>
    </w:p>
    <w:p w14:paraId="00DC7F90" w14:textId="77777777" w:rsidR="00CE330E" w:rsidRPr="00CE330E" w:rsidRDefault="00CE330E" w:rsidP="00CE330E">
      <w:pPr>
        <w:autoSpaceDE w:val="0"/>
        <w:autoSpaceDN w:val="0"/>
        <w:adjustRightInd w:val="0"/>
        <w:spacing w:after="0" w:line="240" w:lineRule="auto"/>
        <w:jc w:val="both"/>
        <w:rPr>
          <w:rFonts w:ascii="Times New Roman" w:eastAsiaTheme="minorHAnsi" w:hAnsi="Times New Roman"/>
          <w:sz w:val="24"/>
          <w:szCs w:val="24"/>
        </w:rPr>
      </w:pPr>
      <w:r w:rsidRPr="00CE330E">
        <w:rPr>
          <w:rFonts w:ascii="Times New Roman" w:eastAsiaTheme="minorHAnsi" w:hAnsi="Times New Roman"/>
          <w:sz w:val="24"/>
          <w:szCs w:val="24"/>
        </w:rPr>
        <w:t>By Council Members Bottcher, Ayala, Rivera, Ossé, Hanif, Abreu, Brewer, Louis, Ung, Gutiérrez, Won, Brooks-Powers, Hudson, Nurse, Joseph, Williams, Krishnan, Holden, Schulman, Velázquez, Gennaro, Narcisse, De La Rosa, Restler, Riley, Stevens, Moya, Sanchez, Menin, Marte, Dinowitz, Cabán, Powers, Avilés, Salamanca, Farias, Brannan, Lee and Paladino</w:t>
      </w:r>
    </w:p>
    <w:p w14:paraId="26166685" w14:textId="77777777" w:rsidR="00CE330E" w:rsidRPr="00CE330E" w:rsidRDefault="00CE330E" w:rsidP="00CE330E">
      <w:pPr>
        <w:spacing w:after="0" w:line="240" w:lineRule="auto"/>
        <w:jc w:val="both"/>
        <w:rPr>
          <w:rFonts w:ascii="Times New Roman" w:eastAsia="Times New Roman" w:hAnsi="Times New Roman"/>
          <w:sz w:val="24"/>
          <w:szCs w:val="24"/>
          <w:lang w:eastAsia="ko-KR"/>
        </w:rPr>
      </w:pPr>
    </w:p>
    <w:p w14:paraId="4467C06D" w14:textId="77777777" w:rsidR="00CE330E" w:rsidRPr="00CE330E" w:rsidRDefault="00CE330E" w:rsidP="00CE330E">
      <w:pPr>
        <w:spacing w:after="0" w:line="240" w:lineRule="auto"/>
        <w:jc w:val="center"/>
        <w:rPr>
          <w:rFonts w:ascii="Times New Roman" w:eastAsia="Times New Roman" w:hAnsi="Times New Roman"/>
          <w:caps/>
          <w:vanish/>
          <w:sz w:val="24"/>
          <w:szCs w:val="24"/>
          <w:lang w:eastAsia="ko-KR"/>
        </w:rPr>
      </w:pPr>
      <w:r w:rsidRPr="00CE330E">
        <w:rPr>
          <w:rFonts w:ascii="Times New Roman" w:eastAsia="Times New Roman" w:hAnsi="Times New Roman"/>
          <w:caps/>
          <w:vanish/>
          <w:sz w:val="24"/>
          <w:szCs w:val="24"/>
          <w:lang w:eastAsia="ko-KR"/>
        </w:rPr>
        <w:t>..Title</w:t>
      </w:r>
    </w:p>
    <w:p w14:paraId="5B4DFF35" w14:textId="77777777" w:rsidR="00CE330E" w:rsidRPr="00CE330E" w:rsidRDefault="00CE330E" w:rsidP="00CE330E">
      <w:pPr>
        <w:spacing w:after="0" w:line="240" w:lineRule="auto"/>
        <w:jc w:val="center"/>
        <w:rPr>
          <w:rFonts w:ascii="Times New Roman" w:eastAsia="Times New Roman" w:hAnsi="Times New Roman"/>
          <w:caps/>
          <w:sz w:val="24"/>
          <w:szCs w:val="24"/>
          <w:lang w:eastAsia="ko-KR"/>
        </w:rPr>
      </w:pPr>
      <w:r w:rsidRPr="00CE330E">
        <w:rPr>
          <w:rFonts w:ascii="Times New Roman" w:eastAsia="Times New Roman" w:hAnsi="Times New Roman"/>
          <w:caps/>
          <w:sz w:val="24"/>
          <w:szCs w:val="24"/>
          <w:lang w:eastAsia="ko-KR"/>
        </w:rPr>
        <w:t>A Local Law</w:t>
      </w:r>
    </w:p>
    <w:p w14:paraId="5A448219" w14:textId="77777777" w:rsidR="00CE330E" w:rsidRPr="00CE330E" w:rsidRDefault="00CE330E" w:rsidP="00CE330E">
      <w:pPr>
        <w:spacing w:after="0" w:line="240" w:lineRule="auto"/>
        <w:jc w:val="both"/>
        <w:rPr>
          <w:rFonts w:ascii="Times New Roman" w:eastAsia="Times New Roman" w:hAnsi="Times New Roman"/>
          <w:caps/>
          <w:sz w:val="24"/>
          <w:szCs w:val="24"/>
          <w:lang w:eastAsia="ko-KR"/>
        </w:rPr>
      </w:pPr>
    </w:p>
    <w:p w14:paraId="113FDDDD" w14:textId="77777777" w:rsidR="00CE330E" w:rsidRPr="00CE330E" w:rsidRDefault="00CE330E" w:rsidP="00CE330E">
      <w:pPr>
        <w:spacing w:after="0" w:line="240" w:lineRule="auto"/>
        <w:jc w:val="both"/>
        <w:rPr>
          <w:rFonts w:ascii="Times New Roman" w:eastAsia="Times New Roman" w:hAnsi="Times New Roman"/>
          <w:sz w:val="24"/>
          <w:szCs w:val="24"/>
          <w:lang w:eastAsia="ko-KR"/>
        </w:rPr>
      </w:pPr>
      <w:r w:rsidRPr="00CE330E">
        <w:rPr>
          <w:rFonts w:ascii="Times New Roman" w:eastAsia="Times New Roman" w:hAnsi="Times New Roman"/>
          <w:sz w:val="24"/>
          <w:szCs w:val="24"/>
          <w:lang w:eastAsia="ko-KR"/>
        </w:rPr>
        <w:t>To amend the administrative code of the city of New York, in relation to requiring mental health professionals in families with children shelters</w:t>
      </w:r>
    </w:p>
    <w:p w14:paraId="5A2F2686" w14:textId="77777777" w:rsidR="00CE330E" w:rsidRPr="00CE330E" w:rsidRDefault="00CE330E" w:rsidP="00CE330E">
      <w:pPr>
        <w:spacing w:after="0" w:line="240" w:lineRule="auto"/>
        <w:jc w:val="both"/>
        <w:rPr>
          <w:rFonts w:ascii="Times New Roman" w:eastAsia="Times New Roman" w:hAnsi="Times New Roman"/>
          <w:vanish/>
          <w:sz w:val="24"/>
          <w:szCs w:val="24"/>
          <w:lang w:eastAsia="ko-KR"/>
        </w:rPr>
      </w:pPr>
      <w:r w:rsidRPr="00CE330E">
        <w:rPr>
          <w:rFonts w:ascii="Times New Roman" w:eastAsia="Times New Roman" w:hAnsi="Times New Roman"/>
          <w:vanish/>
          <w:sz w:val="24"/>
          <w:szCs w:val="24"/>
          <w:lang w:eastAsia="ko-KR"/>
        </w:rPr>
        <w:t>..Body</w:t>
      </w:r>
    </w:p>
    <w:p w14:paraId="5DE5C835" w14:textId="77777777" w:rsidR="00CE330E" w:rsidRPr="00CE330E" w:rsidRDefault="00CE330E" w:rsidP="00CE330E">
      <w:pPr>
        <w:spacing w:after="0" w:line="240" w:lineRule="auto"/>
        <w:jc w:val="both"/>
        <w:rPr>
          <w:rFonts w:ascii="Times New Roman" w:eastAsia="Times New Roman" w:hAnsi="Times New Roman"/>
          <w:sz w:val="24"/>
          <w:szCs w:val="24"/>
          <w:lang w:eastAsia="ko-KR"/>
        </w:rPr>
      </w:pPr>
    </w:p>
    <w:p w14:paraId="533E77D0" w14:textId="77777777" w:rsidR="00CE330E" w:rsidRPr="00CE330E" w:rsidRDefault="00CE330E" w:rsidP="00CE330E">
      <w:pPr>
        <w:spacing w:after="0" w:line="480" w:lineRule="auto"/>
        <w:jc w:val="both"/>
        <w:rPr>
          <w:rFonts w:ascii="Times New Roman" w:eastAsia="Times New Roman" w:hAnsi="Times New Roman"/>
          <w:sz w:val="24"/>
          <w:szCs w:val="24"/>
          <w:lang w:eastAsia="ko-KR"/>
        </w:rPr>
      </w:pPr>
      <w:r w:rsidRPr="00CE330E">
        <w:rPr>
          <w:rFonts w:ascii="Times New Roman" w:eastAsia="Times New Roman" w:hAnsi="Times New Roman"/>
          <w:sz w:val="24"/>
          <w:szCs w:val="24"/>
          <w:u w:val="single"/>
          <w:lang w:eastAsia="ko-KR"/>
        </w:rPr>
        <w:t>Be it enacted by the Council as follows:</w:t>
      </w:r>
    </w:p>
    <w:p w14:paraId="1E87493F" w14:textId="77777777" w:rsidR="00CE330E" w:rsidRPr="00CE330E" w:rsidRDefault="00CE330E" w:rsidP="00CE330E">
      <w:pPr>
        <w:spacing w:after="0" w:line="480" w:lineRule="auto"/>
        <w:jc w:val="both"/>
        <w:rPr>
          <w:rFonts w:ascii="Times New Roman" w:eastAsia="Times New Roman" w:hAnsi="Times New Roman"/>
          <w:sz w:val="24"/>
          <w:szCs w:val="24"/>
          <w:lang w:eastAsia="ko-KR"/>
        </w:rPr>
        <w:sectPr w:rsidR="00CE330E" w:rsidRPr="00CE330E" w:rsidSect="0062653D">
          <w:headerReference w:type="even" r:id="rId14"/>
          <w:headerReference w:type="default" r:id="rId15"/>
          <w:footerReference w:type="default" r:id="rId16"/>
          <w:footerReference w:type="first" r:id="rId17"/>
          <w:pgSz w:w="12240" w:h="15840"/>
          <w:pgMar w:top="1440" w:right="1440" w:bottom="1440" w:left="1440" w:header="720" w:footer="720" w:gutter="0"/>
          <w:cols w:space="720"/>
          <w:docGrid w:linePitch="360"/>
        </w:sectPr>
      </w:pPr>
    </w:p>
    <w:p w14:paraId="4711B1D4" w14:textId="77777777" w:rsidR="00CE330E" w:rsidRPr="00CE330E" w:rsidRDefault="00CE330E" w:rsidP="00CE330E">
      <w:pPr>
        <w:shd w:val="clear" w:color="auto" w:fill="FFFFFF"/>
        <w:spacing w:after="0" w:line="480" w:lineRule="auto"/>
        <w:jc w:val="both"/>
        <w:rPr>
          <w:rFonts w:ascii="Times New Roman" w:eastAsia="Times New Roman" w:hAnsi="Times New Roman"/>
          <w:sz w:val="24"/>
          <w:szCs w:val="24"/>
          <w:lang w:eastAsia="ko-KR"/>
        </w:rPr>
      </w:pPr>
      <w:r w:rsidRPr="00CE330E">
        <w:rPr>
          <w:rFonts w:ascii="Times New Roman" w:eastAsia="Times New Roman" w:hAnsi="Times New Roman"/>
          <w:sz w:val="24"/>
          <w:szCs w:val="24"/>
          <w:lang w:eastAsia="ko-KR"/>
        </w:rPr>
        <w:t>            Section 1. Chapter 3 of title 21 of the administrative code of the city of New York is amended by adding a new section 21-330 to read as follows:</w:t>
      </w:r>
    </w:p>
    <w:p w14:paraId="0CDFF7D9" w14:textId="77777777" w:rsidR="00CE330E" w:rsidRPr="00CE330E" w:rsidRDefault="00CE330E" w:rsidP="00CE330E">
      <w:pPr>
        <w:shd w:val="clear" w:color="auto" w:fill="FFFFFF"/>
        <w:spacing w:after="0" w:line="480" w:lineRule="auto"/>
        <w:ind w:firstLine="720"/>
        <w:jc w:val="both"/>
        <w:rPr>
          <w:rFonts w:ascii="Times New Roman" w:eastAsia="Times New Roman" w:hAnsi="Times New Roman"/>
          <w:sz w:val="24"/>
          <w:szCs w:val="24"/>
          <w:u w:val="single"/>
          <w:lang w:eastAsia="ko-KR"/>
        </w:rPr>
      </w:pPr>
      <w:r w:rsidRPr="00CE330E">
        <w:rPr>
          <w:rFonts w:ascii="Times New Roman" w:eastAsia="Times New Roman" w:hAnsi="Times New Roman"/>
          <w:sz w:val="24"/>
          <w:szCs w:val="24"/>
          <w:u w:val="single"/>
          <w:lang w:eastAsia="ko-KR"/>
        </w:rPr>
        <w:t>§ 21-330 Mental health professionals in families with children shelters. a. Definitions. For purposes of this section, the following terms have the following meanings:</w:t>
      </w:r>
    </w:p>
    <w:p w14:paraId="0733ED8B" w14:textId="77777777" w:rsidR="00CE330E" w:rsidRPr="00CE330E" w:rsidRDefault="00CE330E" w:rsidP="00CE330E">
      <w:pPr>
        <w:shd w:val="clear" w:color="auto" w:fill="FFFFFF"/>
        <w:spacing w:after="0" w:line="480" w:lineRule="auto"/>
        <w:ind w:firstLine="720"/>
        <w:jc w:val="both"/>
        <w:rPr>
          <w:rFonts w:ascii="Times New Roman" w:eastAsia="Times New Roman" w:hAnsi="Times New Roman"/>
          <w:sz w:val="24"/>
          <w:szCs w:val="24"/>
          <w:u w:val="single"/>
          <w:lang w:eastAsia="ko-KR"/>
        </w:rPr>
      </w:pPr>
      <w:r w:rsidRPr="00CE330E">
        <w:rPr>
          <w:rFonts w:ascii="Times New Roman" w:eastAsia="Times New Roman" w:hAnsi="Times New Roman"/>
          <w:sz w:val="24"/>
          <w:szCs w:val="24"/>
          <w:u w:val="single"/>
          <w:lang w:eastAsia="ko-KR"/>
        </w:rPr>
        <w:t>Adult. The term “adult” means any person 18 years of age or older who is not a child.</w:t>
      </w:r>
    </w:p>
    <w:p w14:paraId="6E2C9954" w14:textId="77777777" w:rsidR="00CE330E" w:rsidRPr="00CE330E" w:rsidRDefault="00CE330E" w:rsidP="00CE330E">
      <w:pPr>
        <w:shd w:val="clear" w:color="auto" w:fill="FFFFFF"/>
        <w:spacing w:after="0" w:line="480" w:lineRule="auto"/>
        <w:ind w:firstLine="720"/>
        <w:jc w:val="both"/>
        <w:rPr>
          <w:rFonts w:ascii="Times New Roman" w:eastAsia="Times New Roman" w:hAnsi="Times New Roman"/>
          <w:color w:val="FF0000"/>
          <w:sz w:val="24"/>
          <w:szCs w:val="24"/>
          <w:u w:val="single"/>
          <w:lang w:eastAsia="ko-KR"/>
        </w:rPr>
      </w:pPr>
      <w:r w:rsidRPr="00CE330E">
        <w:rPr>
          <w:rFonts w:ascii="Times New Roman" w:eastAsia="Times New Roman" w:hAnsi="Times New Roman"/>
          <w:sz w:val="24"/>
          <w:szCs w:val="24"/>
          <w:u w:val="single"/>
          <w:lang w:eastAsia="ko-KR"/>
        </w:rPr>
        <w:t xml:space="preserve">Child. The term “child” means a person under </w:t>
      </w:r>
      <w:r w:rsidRPr="00CE330E">
        <w:rPr>
          <w:rFonts w:ascii="Times New Roman" w:eastAsia="Times New Roman" w:hAnsi="Times New Roman"/>
          <w:sz w:val="24"/>
          <w:szCs w:val="24"/>
          <w:u w:val="single"/>
          <w:shd w:val="clear" w:color="auto" w:fill="FFFFFF"/>
          <w:lang w:eastAsia="ko-KR"/>
        </w:rPr>
        <w:t>18 years of age or a person under 19 years of age if such person is a full-time student regularly attending secondary school or the equivalent level of vocational or technical training.</w:t>
      </w:r>
    </w:p>
    <w:p w14:paraId="40030F52" w14:textId="77777777" w:rsidR="00CE330E" w:rsidRPr="00CE330E" w:rsidRDefault="00CE330E" w:rsidP="00CE330E">
      <w:pPr>
        <w:shd w:val="clear" w:color="auto" w:fill="FFFFFF"/>
        <w:spacing w:after="0" w:line="480" w:lineRule="auto"/>
        <w:ind w:firstLine="720"/>
        <w:jc w:val="both"/>
        <w:rPr>
          <w:rFonts w:ascii="Times New Roman" w:eastAsia="Times New Roman" w:hAnsi="Times New Roman"/>
          <w:sz w:val="24"/>
          <w:szCs w:val="24"/>
          <w:u w:val="single"/>
          <w:lang w:eastAsia="ko-KR"/>
        </w:rPr>
      </w:pPr>
      <w:r w:rsidRPr="00CE330E">
        <w:rPr>
          <w:rFonts w:ascii="Times New Roman" w:eastAsia="Times New Roman" w:hAnsi="Times New Roman"/>
          <w:sz w:val="24"/>
          <w:szCs w:val="24"/>
          <w:u w:val="single"/>
          <w:lang w:eastAsia="ko-KR"/>
        </w:rPr>
        <w:t>Families with children shelter. The term “families with children shelter” means temporary emergency housing provided to homeless families with children by the department or by a provider under contract or similar agreement with the department pursuant to subdivision (d) of section 900.2 of title 18 of the New York codes, rules and regulations.</w:t>
      </w:r>
    </w:p>
    <w:p w14:paraId="506F9488" w14:textId="77777777" w:rsidR="00CE330E" w:rsidRPr="00CE330E" w:rsidRDefault="00CE330E" w:rsidP="00CE330E">
      <w:pPr>
        <w:shd w:val="clear" w:color="auto" w:fill="FFFFFF"/>
        <w:spacing w:after="0" w:line="480" w:lineRule="auto"/>
        <w:ind w:firstLine="720"/>
        <w:jc w:val="both"/>
        <w:rPr>
          <w:rFonts w:ascii="Times New Roman" w:eastAsia="Times New Roman" w:hAnsi="Times New Roman"/>
          <w:sz w:val="24"/>
          <w:szCs w:val="24"/>
          <w:u w:val="single"/>
          <w:lang w:eastAsia="ko-KR"/>
        </w:rPr>
      </w:pPr>
      <w:r w:rsidRPr="00CE330E">
        <w:rPr>
          <w:rFonts w:ascii="Times New Roman" w:eastAsia="Times New Roman" w:hAnsi="Times New Roman"/>
          <w:sz w:val="24"/>
          <w:szCs w:val="24"/>
          <w:u w:val="single"/>
          <w:lang w:eastAsia="ko-KR"/>
        </w:rPr>
        <w:t>Family with children. The term “family with children” means a family with at least 1 adult and 1 child, a couple including at least 1 pregnant individual, a single pregnant individual, or a parent or grandparent with a pregnant individual.</w:t>
      </w:r>
    </w:p>
    <w:p w14:paraId="63A1F3C8" w14:textId="77777777" w:rsidR="00CE330E" w:rsidRPr="00CE330E" w:rsidRDefault="00CE330E" w:rsidP="00CE330E">
      <w:pPr>
        <w:shd w:val="clear" w:color="auto" w:fill="FFFFFF"/>
        <w:spacing w:after="0" w:line="480" w:lineRule="auto"/>
        <w:ind w:firstLine="720"/>
        <w:jc w:val="both"/>
        <w:rPr>
          <w:rFonts w:ascii="Times New Roman" w:eastAsia="Times New Roman" w:hAnsi="Times New Roman"/>
          <w:sz w:val="24"/>
          <w:szCs w:val="24"/>
          <w:u w:val="single"/>
          <w:lang w:eastAsia="ko-KR"/>
        </w:rPr>
      </w:pPr>
      <w:r w:rsidRPr="00CE330E">
        <w:rPr>
          <w:rFonts w:ascii="Times New Roman" w:eastAsia="Times New Roman" w:hAnsi="Times New Roman"/>
          <w:sz w:val="24"/>
          <w:szCs w:val="24"/>
          <w:u w:val="single"/>
          <w:lang w:eastAsia="ko-KR"/>
        </w:rPr>
        <w:t xml:space="preserve">Mental health professional. The term “mental health professional” means a mental health professional licensed to practice in New York state including, but not limited to, the following: a licensed clinical social worker, a psychiatric nurse practitioner, a psychiatrist, or a psychologist. </w:t>
      </w:r>
    </w:p>
    <w:p w14:paraId="57121958" w14:textId="77777777" w:rsidR="00CE330E" w:rsidRPr="00CE330E" w:rsidRDefault="00CE330E" w:rsidP="00CE330E">
      <w:pPr>
        <w:spacing w:after="0" w:line="480" w:lineRule="auto"/>
        <w:ind w:firstLine="720"/>
        <w:jc w:val="both"/>
        <w:rPr>
          <w:rFonts w:ascii="Times New Roman" w:eastAsia="Times New Roman" w:hAnsi="Times New Roman"/>
          <w:sz w:val="24"/>
          <w:szCs w:val="24"/>
          <w:u w:val="single"/>
          <w:lang w:eastAsia="ko-KR"/>
        </w:rPr>
      </w:pPr>
      <w:r w:rsidRPr="00CE330E">
        <w:rPr>
          <w:rFonts w:ascii="Times New Roman" w:eastAsia="Times New Roman" w:hAnsi="Times New Roman"/>
          <w:sz w:val="24"/>
          <w:szCs w:val="24"/>
          <w:u w:val="single"/>
          <w:lang w:eastAsia="ko-KR"/>
        </w:rPr>
        <w:t xml:space="preserve">Mental health services. The term “mental health services” means in-person or telehealth services including, but not limited to, (i) providing psychotherapy services, (ii) providing psychiatric assessments to diagnose mental illness, conduct diagnosis follow-up or coordinate clinical treatment plans, (iii) liaising with or providing referrals to emergency medical or psychiatric care providers or (iv) providing medication monitoring or management. </w:t>
      </w:r>
    </w:p>
    <w:p w14:paraId="6C632F11" w14:textId="77777777" w:rsidR="00CE330E" w:rsidRPr="00CE330E" w:rsidRDefault="00CE330E" w:rsidP="00CE330E">
      <w:pPr>
        <w:shd w:val="clear" w:color="auto" w:fill="FFFFFF"/>
        <w:spacing w:after="0" w:line="480" w:lineRule="auto"/>
        <w:ind w:firstLine="720"/>
        <w:jc w:val="both"/>
        <w:rPr>
          <w:rFonts w:ascii="Times New Roman" w:eastAsia="Times New Roman" w:hAnsi="Times New Roman"/>
          <w:sz w:val="24"/>
          <w:szCs w:val="24"/>
          <w:u w:val="single"/>
          <w:lang w:eastAsia="ko-KR"/>
        </w:rPr>
      </w:pPr>
      <w:r w:rsidRPr="00CE330E">
        <w:rPr>
          <w:rFonts w:ascii="Times New Roman" w:eastAsia="Times New Roman" w:hAnsi="Times New Roman"/>
          <w:sz w:val="24"/>
          <w:szCs w:val="24"/>
          <w:u w:val="single"/>
          <w:lang w:eastAsia="ko-KR"/>
        </w:rPr>
        <w:t xml:space="preserve">Operator. The term “operator” means a person that enters into a contract with the department to provide families with children shelter. </w:t>
      </w:r>
    </w:p>
    <w:p w14:paraId="341180CF" w14:textId="77777777" w:rsidR="00CE330E" w:rsidRPr="00CE330E" w:rsidRDefault="00CE330E" w:rsidP="00CE330E">
      <w:pPr>
        <w:shd w:val="clear" w:color="auto" w:fill="FFFFFF"/>
        <w:spacing w:after="0" w:line="480" w:lineRule="auto"/>
        <w:ind w:firstLine="720"/>
        <w:jc w:val="both"/>
        <w:rPr>
          <w:rFonts w:ascii="Times New Roman" w:eastAsia="Times New Roman" w:hAnsi="Times New Roman"/>
          <w:sz w:val="24"/>
          <w:szCs w:val="24"/>
          <w:u w:val="single"/>
          <w:lang w:eastAsia="ko-KR"/>
        </w:rPr>
      </w:pPr>
      <w:r w:rsidRPr="00CE330E">
        <w:rPr>
          <w:rFonts w:ascii="Times New Roman" w:eastAsia="Times New Roman" w:hAnsi="Times New Roman"/>
          <w:sz w:val="24"/>
          <w:szCs w:val="24"/>
          <w:u w:val="single"/>
          <w:lang w:eastAsia="ko-KR"/>
        </w:rPr>
        <w:t>b. Provision of mental health professionals. Subject to appropriation, the department shall ensure that no later than July 31, 2024, mental health professionals are available in the 30 largest families with children shelters to provide on-site mental health services. Subject to appropriation, the department shall ensure that no later than July 31, 2025, mental health professionals are available in each families with children shelter to provide on-site mental health services. The department shall maintain a pro-rated ratio of at least 1 full-time mental health professional for up to every 50 families with children. The department shall consult with operators in determining the types of mental health professionals providing mental health services to families with children. The department shall ensure that operators utilizing telehealth services enter into a contract with a telehealth provider to provide such services and ensure that there is a confidential space and technology available for persons who utilize such services. The department shall ensure that individuals utilizing such services are informed that utilization of such services is voluntary and may require a mental health professional to report cases of suspected child abuse or maltreatment in accordance with title 6 of article 6 of the social services law. Unless required under title 6 of article 6 of the social services law or section 9.46 of the mental hygiene law, no information shared during utilization of mental health services shall be shared with shelter staff, the department, or contractors without express written consent.</w:t>
      </w:r>
    </w:p>
    <w:p w14:paraId="1E8752C1" w14:textId="77777777" w:rsidR="00CE330E" w:rsidRPr="00CE330E" w:rsidRDefault="00CE330E" w:rsidP="00CE330E">
      <w:pPr>
        <w:shd w:val="clear" w:color="auto" w:fill="FFFFFF"/>
        <w:spacing w:after="0" w:line="480" w:lineRule="auto"/>
        <w:ind w:firstLine="720"/>
        <w:jc w:val="both"/>
        <w:rPr>
          <w:rFonts w:ascii="Times New Roman" w:eastAsia="Times New Roman" w:hAnsi="Times New Roman"/>
          <w:sz w:val="24"/>
          <w:szCs w:val="24"/>
          <w:u w:val="single"/>
          <w:lang w:eastAsia="ko-KR"/>
        </w:rPr>
      </w:pPr>
      <w:r w:rsidRPr="00CE330E">
        <w:rPr>
          <w:rFonts w:ascii="Times New Roman" w:eastAsia="Times New Roman" w:hAnsi="Times New Roman"/>
          <w:sz w:val="24"/>
          <w:szCs w:val="24"/>
          <w:u w:val="single"/>
          <w:lang w:eastAsia="ko-KR"/>
        </w:rPr>
        <w:t xml:space="preserve">c. Report. No later than December 31, 2024 and annually thereafter, the department shall submit to the mayor and the speaker of the council and post on its website a report regarding mental health professionals in families with children shelters as required by subdivision b of this section. Such report shall include, but not be limited to, the following information for the preceding calendar year for each families with children shelter: </w:t>
      </w:r>
    </w:p>
    <w:p w14:paraId="487E6984" w14:textId="77777777" w:rsidR="00CE330E" w:rsidRPr="00CE330E" w:rsidRDefault="00CE330E" w:rsidP="00CE330E">
      <w:pPr>
        <w:shd w:val="clear" w:color="auto" w:fill="FFFFFF"/>
        <w:spacing w:after="0" w:line="480" w:lineRule="auto"/>
        <w:ind w:firstLine="720"/>
        <w:jc w:val="both"/>
        <w:rPr>
          <w:rFonts w:ascii="Times New Roman" w:eastAsia="Times New Roman" w:hAnsi="Times New Roman"/>
          <w:sz w:val="24"/>
          <w:szCs w:val="24"/>
          <w:u w:val="single"/>
          <w:lang w:eastAsia="ko-KR"/>
        </w:rPr>
      </w:pPr>
      <w:r w:rsidRPr="00CE330E">
        <w:rPr>
          <w:rFonts w:ascii="Times New Roman" w:eastAsia="Times New Roman" w:hAnsi="Times New Roman"/>
          <w:sz w:val="24"/>
          <w:szCs w:val="24"/>
          <w:u w:val="single"/>
          <w:lang w:eastAsia="ko-KR"/>
        </w:rPr>
        <w:t xml:space="preserve">1. The number of families with children served by such shelter; </w:t>
      </w:r>
    </w:p>
    <w:p w14:paraId="34A2B7A8" w14:textId="77777777" w:rsidR="00CE330E" w:rsidRPr="00CE330E" w:rsidRDefault="00CE330E" w:rsidP="00CE330E">
      <w:pPr>
        <w:shd w:val="clear" w:color="auto" w:fill="FFFFFF"/>
        <w:spacing w:after="0" w:line="480" w:lineRule="auto"/>
        <w:ind w:firstLine="720"/>
        <w:jc w:val="both"/>
        <w:rPr>
          <w:rFonts w:ascii="Times New Roman" w:eastAsia="Times New Roman" w:hAnsi="Times New Roman"/>
          <w:sz w:val="24"/>
          <w:szCs w:val="24"/>
          <w:u w:val="single"/>
          <w:lang w:eastAsia="ko-KR"/>
        </w:rPr>
      </w:pPr>
      <w:r w:rsidRPr="00CE330E">
        <w:rPr>
          <w:rFonts w:ascii="Times New Roman" w:eastAsia="Times New Roman" w:hAnsi="Times New Roman"/>
          <w:sz w:val="24"/>
          <w:szCs w:val="24"/>
          <w:u w:val="single"/>
          <w:lang w:eastAsia="ko-KR"/>
        </w:rPr>
        <w:t xml:space="preserve">2. The number of families with children served by such shelter receiving mental health services; </w:t>
      </w:r>
    </w:p>
    <w:p w14:paraId="616C858A" w14:textId="77777777" w:rsidR="00CE330E" w:rsidRPr="00CE330E" w:rsidRDefault="00CE330E" w:rsidP="00CE330E">
      <w:pPr>
        <w:shd w:val="clear" w:color="auto" w:fill="FFFFFF"/>
        <w:spacing w:after="0" w:line="480" w:lineRule="auto"/>
        <w:ind w:firstLine="720"/>
        <w:jc w:val="both"/>
        <w:rPr>
          <w:rFonts w:ascii="Times New Roman" w:eastAsia="Times New Roman" w:hAnsi="Times New Roman"/>
          <w:sz w:val="24"/>
          <w:szCs w:val="24"/>
          <w:u w:val="single"/>
          <w:lang w:eastAsia="ko-KR"/>
        </w:rPr>
      </w:pPr>
      <w:r w:rsidRPr="00CE330E">
        <w:rPr>
          <w:rFonts w:ascii="Times New Roman" w:eastAsia="Times New Roman" w:hAnsi="Times New Roman"/>
          <w:sz w:val="24"/>
          <w:szCs w:val="24"/>
          <w:u w:val="single"/>
          <w:lang w:eastAsia="ko-KR"/>
        </w:rPr>
        <w:t xml:space="preserve">3. The number of mental health professionals providing mental health services to families with children; </w:t>
      </w:r>
    </w:p>
    <w:p w14:paraId="1B4BF359" w14:textId="77777777" w:rsidR="00CE330E" w:rsidRPr="00CE330E" w:rsidRDefault="00CE330E" w:rsidP="00CE330E">
      <w:pPr>
        <w:shd w:val="clear" w:color="auto" w:fill="FFFFFF"/>
        <w:spacing w:after="0" w:line="480" w:lineRule="auto"/>
        <w:ind w:firstLine="720"/>
        <w:jc w:val="both"/>
        <w:rPr>
          <w:rFonts w:ascii="Times New Roman" w:eastAsia="Times New Roman" w:hAnsi="Times New Roman"/>
          <w:sz w:val="24"/>
          <w:szCs w:val="24"/>
          <w:u w:val="single"/>
          <w:lang w:eastAsia="ko-KR"/>
        </w:rPr>
      </w:pPr>
      <w:r w:rsidRPr="00CE330E">
        <w:rPr>
          <w:rFonts w:ascii="Times New Roman" w:eastAsia="Times New Roman" w:hAnsi="Times New Roman"/>
          <w:sz w:val="24"/>
          <w:szCs w:val="24"/>
          <w:u w:val="single"/>
          <w:lang w:eastAsia="ko-KR"/>
        </w:rPr>
        <w:t>4. A description of the types of mental health professionals providing mental health services to families with children;</w:t>
      </w:r>
    </w:p>
    <w:p w14:paraId="4BC36C9B" w14:textId="77777777" w:rsidR="00CE330E" w:rsidRPr="00CE330E" w:rsidRDefault="00CE330E" w:rsidP="00CE330E">
      <w:pPr>
        <w:shd w:val="clear" w:color="auto" w:fill="FFFFFF"/>
        <w:spacing w:after="0" w:line="480" w:lineRule="auto"/>
        <w:ind w:firstLine="720"/>
        <w:jc w:val="both"/>
        <w:rPr>
          <w:rFonts w:ascii="Times New Roman" w:eastAsia="Times New Roman" w:hAnsi="Times New Roman"/>
          <w:sz w:val="24"/>
          <w:szCs w:val="24"/>
          <w:u w:val="single"/>
          <w:lang w:eastAsia="ko-KR"/>
        </w:rPr>
      </w:pPr>
      <w:r w:rsidRPr="00CE330E">
        <w:rPr>
          <w:rFonts w:ascii="Times New Roman" w:eastAsia="Times New Roman" w:hAnsi="Times New Roman"/>
          <w:sz w:val="24"/>
          <w:szCs w:val="24"/>
          <w:u w:val="single"/>
          <w:lang w:eastAsia="ko-KR"/>
        </w:rPr>
        <w:t>5. A description of the mental health services provided to families with children, including, but not limited to, the types of mental health services; and</w:t>
      </w:r>
    </w:p>
    <w:p w14:paraId="232A56E5" w14:textId="77777777" w:rsidR="00CE330E" w:rsidRPr="00CE330E" w:rsidRDefault="00CE330E" w:rsidP="00CE330E">
      <w:pPr>
        <w:shd w:val="clear" w:color="auto" w:fill="FFFFFF"/>
        <w:spacing w:after="0" w:line="480" w:lineRule="auto"/>
        <w:ind w:firstLine="720"/>
        <w:jc w:val="both"/>
        <w:rPr>
          <w:rFonts w:ascii="Times New Roman" w:eastAsia="Times New Roman" w:hAnsi="Times New Roman"/>
          <w:sz w:val="24"/>
          <w:szCs w:val="24"/>
          <w:u w:val="single"/>
          <w:lang w:eastAsia="ko-KR"/>
        </w:rPr>
      </w:pPr>
      <w:r w:rsidRPr="00CE330E">
        <w:rPr>
          <w:rFonts w:ascii="Times New Roman" w:eastAsia="Times New Roman" w:hAnsi="Times New Roman"/>
          <w:sz w:val="24"/>
          <w:szCs w:val="24"/>
          <w:u w:val="single"/>
          <w:lang w:eastAsia="ko-KR"/>
        </w:rPr>
        <w:t>6. The average caseload of mental health professionals providing mental health services to families with children.</w:t>
      </w:r>
    </w:p>
    <w:p w14:paraId="2A5447D7" w14:textId="77777777" w:rsidR="00CE330E" w:rsidRPr="00CE330E" w:rsidRDefault="00CE330E" w:rsidP="00CE330E">
      <w:pPr>
        <w:shd w:val="clear" w:color="auto" w:fill="FFFFFF"/>
        <w:spacing w:after="0" w:line="480" w:lineRule="auto"/>
        <w:ind w:firstLine="720"/>
        <w:jc w:val="both"/>
        <w:rPr>
          <w:rFonts w:ascii="Times New Roman" w:eastAsia="Times New Roman" w:hAnsi="Times New Roman"/>
          <w:sz w:val="24"/>
          <w:szCs w:val="24"/>
          <w:u w:val="single"/>
          <w:lang w:eastAsia="ko-KR"/>
        </w:rPr>
      </w:pPr>
      <w:r w:rsidRPr="00CE330E">
        <w:rPr>
          <w:rFonts w:ascii="Times New Roman" w:eastAsia="Times New Roman" w:hAnsi="Times New Roman"/>
          <w:sz w:val="24"/>
          <w:szCs w:val="24"/>
          <w:u w:val="single"/>
          <w:lang w:eastAsia="ko-KR"/>
        </w:rPr>
        <w:t>d. No information that is required to be reported pursuant to this section shall be reported in a manner that would violate any applicable provision of federal, state, or local law relating to the privacy of information respecting individuals in shelter.</w:t>
      </w:r>
    </w:p>
    <w:p w14:paraId="26B889F4" w14:textId="5F000507" w:rsidR="00CE330E" w:rsidRDefault="00CE330E" w:rsidP="00CE330E">
      <w:pPr>
        <w:shd w:val="clear" w:color="auto" w:fill="FFFFFF"/>
        <w:spacing w:after="0" w:line="480" w:lineRule="auto"/>
        <w:ind w:firstLine="720"/>
        <w:jc w:val="both"/>
        <w:rPr>
          <w:rFonts w:ascii="Times New Roman" w:eastAsia="Times New Roman" w:hAnsi="Times New Roman"/>
          <w:sz w:val="24"/>
          <w:szCs w:val="24"/>
          <w:lang w:eastAsia="ko-KR"/>
        </w:rPr>
      </w:pPr>
      <w:r w:rsidRPr="00CE330E">
        <w:rPr>
          <w:rFonts w:ascii="Times New Roman" w:eastAsia="Times New Roman" w:hAnsi="Times New Roman"/>
          <w:sz w:val="24"/>
          <w:szCs w:val="24"/>
          <w:lang w:eastAsia="ko-KR"/>
        </w:rPr>
        <w:t>§ 2. This local law takes effect 180 days after it becomes law.</w:t>
      </w:r>
    </w:p>
    <w:p w14:paraId="2FE040AB" w14:textId="77777777" w:rsidR="00CE330E" w:rsidRPr="00CE330E" w:rsidRDefault="00CE330E" w:rsidP="00CE330E">
      <w:pPr>
        <w:suppressLineNumbers/>
        <w:spacing w:after="0" w:line="240" w:lineRule="auto"/>
        <w:jc w:val="both"/>
        <w:rPr>
          <w:rFonts w:ascii="Times New Roman" w:eastAsia="Times New Roman" w:hAnsi="Times New Roman"/>
          <w:sz w:val="18"/>
          <w:szCs w:val="18"/>
          <w:lang w:eastAsia="ko-KR"/>
        </w:rPr>
      </w:pPr>
      <w:r w:rsidRPr="00CE330E">
        <w:rPr>
          <w:rFonts w:ascii="Times New Roman" w:eastAsia="Times New Roman" w:hAnsi="Times New Roman"/>
          <w:sz w:val="18"/>
          <w:szCs w:val="18"/>
          <w:lang w:eastAsia="ko-KR"/>
        </w:rPr>
        <w:t>NLB/DR</w:t>
      </w:r>
    </w:p>
    <w:p w14:paraId="491DA222" w14:textId="77777777" w:rsidR="00CE330E" w:rsidRPr="00CE330E" w:rsidRDefault="00CE330E" w:rsidP="00CE330E">
      <w:pPr>
        <w:suppressLineNumbers/>
        <w:spacing w:after="0" w:line="240" w:lineRule="auto"/>
        <w:jc w:val="both"/>
        <w:rPr>
          <w:rFonts w:ascii="Times New Roman" w:eastAsia="Times New Roman" w:hAnsi="Times New Roman"/>
          <w:sz w:val="18"/>
          <w:szCs w:val="18"/>
          <w:lang w:eastAsia="ko-KR"/>
        </w:rPr>
      </w:pPr>
      <w:r w:rsidRPr="00CE330E">
        <w:rPr>
          <w:rFonts w:ascii="Times New Roman" w:eastAsia="Times New Roman" w:hAnsi="Times New Roman"/>
          <w:sz w:val="18"/>
          <w:szCs w:val="18"/>
          <w:lang w:eastAsia="ko-KR"/>
        </w:rPr>
        <w:t>LS #8106</w:t>
      </w:r>
    </w:p>
    <w:p w14:paraId="3CBF5110" w14:textId="28CA83B7" w:rsidR="00CE330E" w:rsidRPr="00CE330E" w:rsidRDefault="00CE330E" w:rsidP="0076479A">
      <w:pPr>
        <w:suppressLineNumbers/>
        <w:spacing w:after="0" w:line="240" w:lineRule="auto"/>
        <w:rPr>
          <w:rFonts w:ascii="Times New Roman" w:eastAsia="Times New Roman" w:hAnsi="Times New Roman"/>
          <w:sz w:val="24"/>
          <w:szCs w:val="24"/>
          <w:lang w:eastAsia="ko-KR"/>
        </w:rPr>
        <w:sectPr w:rsidR="00CE330E" w:rsidRPr="00CE330E" w:rsidSect="001544E6">
          <w:headerReference w:type="even" r:id="rId18"/>
          <w:headerReference w:type="default" r:id="rId19"/>
          <w:footerReference w:type="default" r:id="rId20"/>
          <w:headerReference w:type="first" r:id="rId21"/>
          <w:footerReference w:type="first" r:id="rId22"/>
          <w:type w:val="continuous"/>
          <w:pgSz w:w="12240" w:h="15840"/>
          <w:pgMar w:top="1440" w:right="1440" w:bottom="1440" w:left="1440" w:header="720" w:footer="720" w:gutter="0"/>
          <w:lnNumType w:countBy="1"/>
          <w:cols w:space="720"/>
          <w:titlePg/>
          <w:docGrid w:linePitch="360"/>
        </w:sectPr>
      </w:pPr>
      <w:r w:rsidRPr="00CE330E">
        <w:rPr>
          <w:rFonts w:ascii="Times New Roman" w:eastAsia="Times New Roman" w:hAnsi="Times New Roman"/>
          <w:sz w:val="18"/>
          <w:szCs w:val="18"/>
          <w:lang w:eastAsia="ko-KR"/>
        </w:rPr>
        <w:t>2/17/2023</w:t>
      </w:r>
    </w:p>
    <w:p w14:paraId="21143AC7" w14:textId="2306CF0F" w:rsidR="00CE330E" w:rsidRDefault="00CE330E" w:rsidP="0076479A">
      <w:pPr>
        <w:widowControl w:val="0"/>
        <w:spacing w:after="0" w:line="480" w:lineRule="auto"/>
        <w:jc w:val="both"/>
        <w:rPr>
          <w:rFonts w:ascii="Times New Roman" w:eastAsia="Times New Roman" w:hAnsi="Times New Roman"/>
          <w:bCs/>
          <w:color w:val="000000"/>
          <w:sz w:val="24"/>
          <w:szCs w:val="24"/>
        </w:rPr>
      </w:pPr>
    </w:p>
    <w:sectPr w:rsidR="00CE330E" w:rsidSect="00F562BA">
      <w:footerReference w:type="default" r:id="rId23"/>
      <w:footerReference w:type="first" r:id="rId2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71113" w16cid:durableId="27824C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26499" w14:textId="77777777" w:rsidR="00967E37" w:rsidRDefault="00967E37" w:rsidP="00BB2D86">
      <w:pPr>
        <w:spacing w:after="0" w:line="240" w:lineRule="auto"/>
      </w:pPr>
      <w:r>
        <w:separator/>
      </w:r>
    </w:p>
  </w:endnote>
  <w:endnote w:type="continuationSeparator" w:id="0">
    <w:p w14:paraId="6E84FB5B" w14:textId="77777777" w:rsidR="00967E37" w:rsidRDefault="00967E37" w:rsidP="00BB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rFonts w:ascii="Times New Roman" w:hAnsi="Times New Roman"/>
        <w:noProof/>
      </w:rPr>
    </w:sdtEndPr>
    <w:sdtContent>
      <w:p w14:paraId="1604F271" w14:textId="30A9C13D" w:rsidR="00CE330E" w:rsidRPr="00CD40A9" w:rsidRDefault="00CE330E">
        <w:pPr>
          <w:pStyle w:val="Footer"/>
          <w:jc w:val="center"/>
          <w:rPr>
            <w:rFonts w:ascii="Times New Roman" w:hAnsi="Times New Roman"/>
          </w:rPr>
        </w:pPr>
        <w:r w:rsidRPr="00CD40A9">
          <w:rPr>
            <w:rFonts w:ascii="Times New Roman" w:hAnsi="Times New Roman"/>
          </w:rPr>
          <w:fldChar w:fldCharType="begin"/>
        </w:r>
        <w:r w:rsidRPr="00CD40A9">
          <w:rPr>
            <w:rFonts w:ascii="Times New Roman" w:hAnsi="Times New Roman"/>
          </w:rPr>
          <w:instrText xml:space="preserve"> PAGE   \* MERGEFORMAT </w:instrText>
        </w:r>
        <w:r w:rsidRPr="00CD40A9">
          <w:rPr>
            <w:rFonts w:ascii="Times New Roman" w:hAnsi="Times New Roman"/>
          </w:rPr>
          <w:fldChar w:fldCharType="separate"/>
        </w:r>
        <w:r w:rsidR="00712C9D">
          <w:rPr>
            <w:rFonts w:ascii="Times New Roman" w:hAnsi="Times New Roman"/>
            <w:noProof/>
          </w:rPr>
          <w:t>1</w:t>
        </w:r>
        <w:r w:rsidRPr="00CD40A9">
          <w:rPr>
            <w:rFonts w:ascii="Times New Roman" w:hAnsi="Times New Roman"/>
            <w:noProof/>
          </w:rPr>
          <w:fldChar w:fldCharType="end"/>
        </w:r>
      </w:p>
    </w:sdtContent>
  </w:sdt>
  <w:p w14:paraId="56D5A600" w14:textId="77777777" w:rsidR="00CE330E" w:rsidRDefault="00CE33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1D7D30B3" w14:textId="77777777" w:rsidR="00CE330E" w:rsidRDefault="00CE330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6C1F72D" w14:textId="77777777" w:rsidR="00CE330E" w:rsidRDefault="00CE33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4CE3" w14:textId="79FE7AFA" w:rsidR="00CE330E" w:rsidRDefault="00CE330E">
    <w:pPr>
      <w:pStyle w:val="Footer"/>
      <w:jc w:val="center"/>
    </w:pPr>
    <w:r>
      <w:fldChar w:fldCharType="begin"/>
    </w:r>
    <w:r>
      <w:instrText xml:space="preserve"> PAGE   \* MERGEFORMAT </w:instrText>
    </w:r>
    <w:r>
      <w:fldChar w:fldCharType="separate"/>
    </w:r>
    <w:r w:rsidR="00712C9D">
      <w:rPr>
        <w:noProof/>
      </w:rPr>
      <w:t>9</w:t>
    </w:r>
    <w:r>
      <w:rPr>
        <w:noProof/>
      </w:rPr>
      <w:fldChar w:fldCharType="end"/>
    </w:r>
  </w:p>
  <w:p w14:paraId="20218B3D" w14:textId="77777777" w:rsidR="00CE330E" w:rsidRDefault="00CE330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A567" w14:textId="77777777" w:rsidR="00CE330E" w:rsidRDefault="00CE330E">
    <w:pPr>
      <w:pStyle w:val="Footer"/>
      <w:jc w:val="center"/>
    </w:pPr>
    <w:r>
      <w:fldChar w:fldCharType="begin"/>
    </w:r>
    <w:r>
      <w:instrText xml:space="preserve"> PAGE   \* MERGEFORMAT </w:instrText>
    </w:r>
    <w:r>
      <w:fldChar w:fldCharType="separate"/>
    </w:r>
    <w:r>
      <w:rPr>
        <w:noProof/>
      </w:rPr>
      <w:t>1</w:t>
    </w:r>
    <w:r>
      <w:rPr>
        <w:noProof/>
      </w:rPr>
      <w:fldChar w:fldCharType="end"/>
    </w:r>
  </w:p>
  <w:p w14:paraId="7E0A5CF2" w14:textId="77777777" w:rsidR="00CE330E" w:rsidRDefault="00CE33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07C7" w14:textId="36BC7209" w:rsidR="00CE330E" w:rsidRDefault="00CE330E">
    <w:pPr>
      <w:pStyle w:val="Footer"/>
      <w:jc w:val="center"/>
    </w:pPr>
    <w:r>
      <w:fldChar w:fldCharType="begin"/>
    </w:r>
    <w:r>
      <w:instrText xml:space="preserve"> PAGE   \* MERGEFORMAT </w:instrText>
    </w:r>
    <w:r>
      <w:fldChar w:fldCharType="separate"/>
    </w:r>
    <w:r w:rsidR="00712C9D">
      <w:rPr>
        <w:noProof/>
      </w:rPr>
      <w:t>12</w:t>
    </w:r>
    <w:r>
      <w:rPr>
        <w:noProof/>
      </w:rPr>
      <w:fldChar w:fldCharType="end"/>
    </w:r>
  </w:p>
  <w:p w14:paraId="1C222C7F" w14:textId="77777777" w:rsidR="00CE330E" w:rsidRDefault="00CE330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890F" w14:textId="77777777" w:rsidR="00CE330E" w:rsidRDefault="00CE330E">
    <w:pPr>
      <w:pStyle w:val="Footer"/>
      <w:jc w:val="center"/>
    </w:pPr>
    <w:r>
      <w:fldChar w:fldCharType="begin"/>
    </w:r>
    <w:r>
      <w:instrText xml:space="preserve"> PAGE   \* MERGEFORMAT </w:instrText>
    </w:r>
    <w:r>
      <w:fldChar w:fldCharType="separate"/>
    </w:r>
    <w:r>
      <w:rPr>
        <w:noProof/>
      </w:rPr>
      <w:t>2</w:t>
    </w:r>
    <w:r>
      <w:rPr>
        <w:noProof/>
      </w:rPr>
      <w:fldChar w:fldCharType="end"/>
    </w:r>
  </w:p>
  <w:p w14:paraId="7BE8DAC3" w14:textId="77777777" w:rsidR="00CE330E" w:rsidRDefault="00CE330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FEDE" w14:textId="24D37890" w:rsidR="00DE24A6" w:rsidRDefault="002369BA" w:rsidP="00545FCC">
    <w:pPr>
      <w:pStyle w:val="Footer"/>
      <w:jc w:val="center"/>
    </w:pPr>
    <w:r>
      <w:fldChar w:fldCharType="begin"/>
    </w:r>
    <w:r>
      <w:instrText xml:space="preserve"> PAGE   \* MERGEFORMAT </w:instrText>
    </w:r>
    <w:r>
      <w:fldChar w:fldCharType="separate"/>
    </w:r>
    <w:r w:rsidR="00712C9D">
      <w:rPr>
        <w:noProof/>
      </w:rPr>
      <w:t>13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5C57" w14:textId="77777777" w:rsidR="002369BA" w:rsidRDefault="002369BA">
    <w:pPr>
      <w:pStyle w:val="Footer"/>
      <w:jc w:val="center"/>
    </w:pPr>
    <w:r>
      <w:fldChar w:fldCharType="begin"/>
    </w:r>
    <w:r>
      <w:instrText xml:space="preserve"> PAGE   \* MERGEFORMAT </w:instrText>
    </w:r>
    <w:r>
      <w:fldChar w:fldCharType="separate"/>
    </w:r>
    <w:r>
      <w:rPr>
        <w:noProof/>
      </w:rPr>
      <w:t>2</w:t>
    </w:r>
    <w:r>
      <w:rPr>
        <w:noProof/>
      </w:rPr>
      <w:fldChar w:fldCharType="end"/>
    </w:r>
  </w:p>
  <w:p w14:paraId="032F268A" w14:textId="77777777" w:rsidR="002369BA" w:rsidRDefault="002369BA">
    <w:pPr>
      <w:pStyle w:val="Footer"/>
    </w:pPr>
  </w:p>
  <w:p w14:paraId="42E620B3" w14:textId="77777777" w:rsidR="00C56B80" w:rsidRDefault="00C56B80"/>
  <w:p w14:paraId="11813F16" w14:textId="77777777" w:rsidR="00C56B80" w:rsidRDefault="00C56B80"/>
  <w:p w14:paraId="265DE11F" w14:textId="77777777" w:rsidR="00C56B80" w:rsidRDefault="00C56B80"/>
  <w:p w14:paraId="7A922997" w14:textId="77777777" w:rsidR="00C56B80" w:rsidRDefault="00C56B80"/>
  <w:p w14:paraId="5452830F" w14:textId="77777777" w:rsidR="00C56B80" w:rsidRDefault="00C56B80"/>
  <w:p w14:paraId="7C7AC45E" w14:textId="77777777" w:rsidR="00C56B80" w:rsidRDefault="00C56B80"/>
  <w:p w14:paraId="0CCC35E6" w14:textId="77777777" w:rsidR="00C56B80" w:rsidRDefault="00C56B80"/>
  <w:p w14:paraId="113C73D3" w14:textId="77777777" w:rsidR="00C56B80" w:rsidRDefault="00C56B80"/>
  <w:p w14:paraId="57343321" w14:textId="77777777" w:rsidR="00C56B80" w:rsidRDefault="00C56B80"/>
  <w:p w14:paraId="089A4BCA" w14:textId="77777777" w:rsidR="00C56B80" w:rsidRDefault="00C56B80"/>
  <w:p w14:paraId="3F1D7388" w14:textId="77777777" w:rsidR="00DE24A6" w:rsidRDefault="00DE24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7943" w14:textId="77777777" w:rsidR="00967E37" w:rsidRDefault="00967E37" w:rsidP="00BB2D86">
      <w:pPr>
        <w:spacing w:after="0" w:line="240" w:lineRule="auto"/>
      </w:pPr>
      <w:r>
        <w:separator/>
      </w:r>
    </w:p>
  </w:footnote>
  <w:footnote w:type="continuationSeparator" w:id="0">
    <w:p w14:paraId="121962EC" w14:textId="77777777" w:rsidR="00967E37" w:rsidRDefault="00967E37" w:rsidP="00BB2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7F33" w14:textId="77777777" w:rsidR="00CE330E" w:rsidRDefault="00CE330E">
    <w:pPr>
      <w:pStyle w:val="Header"/>
    </w:pPr>
    <w:r>
      <w:rPr>
        <w:noProof/>
      </w:rPr>
      <mc:AlternateContent>
        <mc:Choice Requires="wps">
          <w:drawing>
            <wp:anchor distT="0" distB="0" distL="114300" distR="114300" simplePos="0" relativeHeight="251659264" behindDoc="1" locked="0" layoutInCell="0" allowOverlap="1" wp14:anchorId="18104631" wp14:editId="43618963">
              <wp:simplePos x="0" y="0"/>
              <wp:positionH relativeFrom="margin">
                <wp:align>center</wp:align>
              </wp:positionH>
              <wp:positionV relativeFrom="margin">
                <wp:align>center</wp:align>
              </wp:positionV>
              <wp:extent cx="7182485" cy="1196975"/>
              <wp:effectExtent l="0" t="2066925" r="0" b="2051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C86D8D" w14:textId="77777777" w:rsidR="00CE330E" w:rsidRDefault="00CE330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104631" id="_x0000_t202" coordsize="21600,21600" o:spt="202" path="m,l,21600r21600,l21600,xe">
              <v:stroke joinstyle="miter"/>
              <v:path gradientshapeok="t" o:connecttype="rect"/>
            </v:shapetype>
            <v:shape id="Text Box 10" o:spid="_x0000_s1026" type="#_x0000_t202" style="position:absolute;margin-left:0;margin-top:0;width:565.55pt;height:94.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" o:allowincell="f" filled="f" stroked="f">
              <v:stroke joinstyle="round"/>
              <o:lock v:ext="edit" shapetype="t"/>
              <v:textbox style="mso-fit-shape-to-text:t">
                <w:txbxContent>
                  <w:p w14:paraId="4FC86D8D" w14:textId="77777777" w:rsidR="00CE330E" w:rsidRDefault="00CE330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780ED" w14:textId="77777777" w:rsidR="00CE330E" w:rsidRDefault="00CE330E">
    <w:pPr>
      <w:pStyle w:val="Header"/>
    </w:pPr>
    <w:r>
      <w:rPr>
        <w:noProof/>
      </w:rPr>
      <mc:AlternateContent>
        <mc:Choice Requires="wps">
          <w:drawing>
            <wp:anchor distT="0" distB="0" distL="114300" distR="114300" simplePos="0" relativeHeight="251660288" behindDoc="1" locked="0" layoutInCell="0" allowOverlap="1" wp14:anchorId="0FE06EAA" wp14:editId="30021F1D">
              <wp:simplePos x="0" y="0"/>
              <wp:positionH relativeFrom="margin">
                <wp:align>center</wp:align>
              </wp:positionH>
              <wp:positionV relativeFrom="margin">
                <wp:align>center</wp:align>
              </wp:positionV>
              <wp:extent cx="7182485" cy="1196975"/>
              <wp:effectExtent l="0" t="2066925" r="0" b="2051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517B05" w14:textId="77777777" w:rsidR="00CE330E" w:rsidRDefault="00CE330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E06EAA" id="_x0000_t202" coordsize="21600,21600" o:spt="202" path="m,l,21600r21600,l21600,xe">
              <v:stroke joinstyle="miter"/>
              <v:path gradientshapeok="t" o:connecttype="rect"/>
            </v:shapetype>
            <v:shape id="Text Box 9" o:spid="_x0000_s1027" type="#_x0000_t202" style="position:absolute;margin-left:0;margin-top:0;width:565.55pt;height:94.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" o:allowincell="f" filled="f" stroked="f">
              <v:stroke joinstyle="round"/>
              <o:lock v:ext="edit" shapetype="t"/>
              <v:textbox style="mso-fit-shape-to-text:t">
                <w:txbxContent>
                  <w:p w14:paraId="74517B05" w14:textId="77777777" w:rsidR="00CE330E" w:rsidRDefault="00CE330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8826" w14:textId="77777777" w:rsidR="00CE330E" w:rsidRDefault="00CE330E">
    <w:pPr>
      <w:pStyle w:val="Header"/>
    </w:pPr>
    <w:r>
      <w:rPr>
        <w:noProof/>
      </w:rPr>
      <mc:AlternateContent>
        <mc:Choice Requires="wps">
          <w:drawing>
            <wp:anchor distT="0" distB="0" distL="114300" distR="114300" simplePos="0" relativeHeight="251662336" behindDoc="1" locked="0" layoutInCell="0" allowOverlap="1" wp14:anchorId="5C706D95" wp14:editId="6028C2FF">
              <wp:simplePos x="0" y="0"/>
              <wp:positionH relativeFrom="margin">
                <wp:align>center</wp:align>
              </wp:positionH>
              <wp:positionV relativeFrom="margin">
                <wp:align>center</wp:align>
              </wp:positionV>
              <wp:extent cx="7182485" cy="1196975"/>
              <wp:effectExtent l="0" t="2066925" r="0" b="2051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7A42CF" w14:textId="77777777" w:rsidR="00CE330E" w:rsidRDefault="00CE330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706D95" id="_x0000_t202" coordsize="21600,21600" o:spt="202" path="m,l,21600r21600,l21600,xe">
              <v:stroke joinstyle="miter"/>
              <v:path gradientshapeok="t" o:connecttype="rect"/>
            </v:shapetype>
            <v:shape id="Text Box 8" o:spid="_x0000_s1028" type="#_x0000_t202" style="position:absolute;margin-left:0;margin-top:0;width:565.55pt;height:94.2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" o:allowincell="f" filled="f" stroked="f">
              <v:stroke joinstyle="round"/>
              <o:lock v:ext="edit" shapetype="t"/>
              <v:textbox style="mso-fit-shape-to-text:t">
                <w:txbxContent>
                  <w:p w14:paraId="3A7A42CF" w14:textId="77777777" w:rsidR="00CE330E" w:rsidRDefault="00CE330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3A30" w14:textId="77777777" w:rsidR="00CE330E" w:rsidRDefault="00CE330E">
    <w:pPr>
      <w:pStyle w:val="Header"/>
    </w:pPr>
    <w:r>
      <w:rPr>
        <w:noProof/>
      </w:rPr>
      <mc:AlternateContent>
        <mc:Choice Requires="wps">
          <w:drawing>
            <wp:anchor distT="0" distB="0" distL="114300" distR="114300" simplePos="0" relativeHeight="251663360" behindDoc="1" locked="0" layoutInCell="0" allowOverlap="1" wp14:anchorId="16CD909F" wp14:editId="6731F163">
              <wp:simplePos x="0" y="0"/>
              <wp:positionH relativeFrom="margin">
                <wp:align>center</wp:align>
              </wp:positionH>
              <wp:positionV relativeFrom="margin">
                <wp:align>center</wp:align>
              </wp:positionV>
              <wp:extent cx="7182485" cy="1196975"/>
              <wp:effectExtent l="0" t="2066925" r="0" b="2051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7A4134" w14:textId="77777777" w:rsidR="00CE330E" w:rsidRDefault="00CE330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CD909F" id="_x0000_t202" coordsize="21600,21600" o:spt="202" path="m,l,21600r21600,l21600,xe">
              <v:stroke joinstyle="miter"/>
              <v:path gradientshapeok="t" o:connecttype="rect"/>
            </v:shapetype>
            <v:shape id="Text Box 7" o:spid="_x0000_s1029" type="#_x0000_t202" style="position:absolute;margin-left:0;margin-top:0;width:565.55pt;height:94.2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" o:allowincell="f" filled="f" stroked="f">
              <v:stroke joinstyle="round"/>
              <o:lock v:ext="edit" shapetype="t"/>
              <v:textbox style="mso-fit-shape-to-text:t">
                <w:txbxContent>
                  <w:p w14:paraId="657A4134" w14:textId="77777777" w:rsidR="00CE330E" w:rsidRDefault="00CE330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3418" w14:textId="77777777" w:rsidR="00CE330E" w:rsidRDefault="00CE330E">
    <w:pPr>
      <w:pStyle w:val="Header"/>
    </w:pPr>
    <w:r>
      <w:rPr>
        <w:noProof/>
      </w:rPr>
      <mc:AlternateContent>
        <mc:Choice Requires="wps">
          <w:drawing>
            <wp:anchor distT="0" distB="0" distL="114300" distR="114300" simplePos="0" relativeHeight="251661312" behindDoc="1" locked="0" layoutInCell="0" allowOverlap="1" wp14:anchorId="020643B4" wp14:editId="455FF09C">
              <wp:simplePos x="0" y="0"/>
              <wp:positionH relativeFrom="margin">
                <wp:align>center</wp:align>
              </wp:positionH>
              <wp:positionV relativeFrom="margin">
                <wp:align>center</wp:align>
              </wp:positionV>
              <wp:extent cx="7182485" cy="1196975"/>
              <wp:effectExtent l="0" t="2066925" r="0" b="2051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E8DE5C" w14:textId="77777777" w:rsidR="00CE330E" w:rsidRDefault="00CE330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0643B4" id="_x0000_t202" coordsize="21600,21600" o:spt="202" path="m,l,21600r21600,l21600,xe">
              <v:stroke joinstyle="miter"/>
              <v:path gradientshapeok="t" o:connecttype="rect"/>
            </v:shapetype>
            <v:shape id="Text Box 6" o:spid="_x0000_s1030" type="#_x0000_t202" style="position:absolute;margin-left:0;margin-top:0;width:565.55pt;height:94.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" o:allowincell="f" filled="f" stroked="f">
              <v:stroke joinstyle="round"/>
              <o:lock v:ext="edit" shapetype="t"/>
              <v:textbox style="mso-fit-shape-to-text:t">
                <w:txbxContent>
                  <w:p w14:paraId="71E8DE5C" w14:textId="77777777" w:rsidR="00CE330E" w:rsidRDefault="00CE330E" w:rsidP="003A17EE">
                    <w:pPr>
                      <w:pStyle w:val="NormalWeb"/>
                      <w:spacing w:before="0" w:beforeAutospacing="0" w:after="0" w:afterAutospacing="0"/>
                      <w:jc w:val="cente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2B1"/>
    <w:multiLevelType w:val="hybridMultilevel"/>
    <w:tmpl w:val="AE52F976"/>
    <w:lvl w:ilvl="0" w:tplc="E05848F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19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EFD4261"/>
    <w:multiLevelType w:val="hybridMultilevel"/>
    <w:tmpl w:val="68B6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7147B"/>
    <w:multiLevelType w:val="hybridMultilevel"/>
    <w:tmpl w:val="CDD02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41EEC"/>
    <w:multiLevelType w:val="multilevel"/>
    <w:tmpl w:val="1A6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01F2B"/>
    <w:multiLevelType w:val="multilevel"/>
    <w:tmpl w:val="D8D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72B0CCC"/>
    <w:multiLevelType w:val="hybridMultilevel"/>
    <w:tmpl w:val="339E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574A"/>
    <w:multiLevelType w:val="multilevel"/>
    <w:tmpl w:val="E9B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6"/>
    <w:rsid w:val="000147B1"/>
    <w:rsid w:val="00014E56"/>
    <w:rsid w:val="00027A60"/>
    <w:rsid w:val="00030999"/>
    <w:rsid w:val="000335F3"/>
    <w:rsid w:val="000409B0"/>
    <w:rsid w:val="0005218A"/>
    <w:rsid w:val="00056BC7"/>
    <w:rsid w:val="00060475"/>
    <w:rsid w:val="000648AA"/>
    <w:rsid w:val="0006509C"/>
    <w:rsid w:val="0006695B"/>
    <w:rsid w:val="0006707F"/>
    <w:rsid w:val="000850AE"/>
    <w:rsid w:val="00087904"/>
    <w:rsid w:val="00087B5D"/>
    <w:rsid w:val="00090C06"/>
    <w:rsid w:val="00090C0B"/>
    <w:rsid w:val="00095DAA"/>
    <w:rsid w:val="000A39DA"/>
    <w:rsid w:val="000A4156"/>
    <w:rsid w:val="000B13E8"/>
    <w:rsid w:val="000D6103"/>
    <w:rsid w:val="000E2AFF"/>
    <w:rsid w:val="00101210"/>
    <w:rsid w:val="001046BA"/>
    <w:rsid w:val="00110F21"/>
    <w:rsid w:val="001124E2"/>
    <w:rsid w:val="00122677"/>
    <w:rsid w:val="001449CD"/>
    <w:rsid w:val="00147C60"/>
    <w:rsid w:val="00153D0E"/>
    <w:rsid w:val="00180C00"/>
    <w:rsid w:val="001829DB"/>
    <w:rsid w:val="00182F40"/>
    <w:rsid w:val="001844DC"/>
    <w:rsid w:val="00190914"/>
    <w:rsid w:val="001927EF"/>
    <w:rsid w:val="001948FE"/>
    <w:rsid w:val="00195FD5"/>
    <w:rsid w:val="001C6336"/>
    <w:rsid w:val="001D51C6"/>
    <w:rsid w:val="001E0A4F"/>
    <w:rsid w:val="001E60FF"/>
    <w:rsid w:val="001F2FD4"/>
    <w:rsid w:val="001F5B39"/>
    <w:rsid w:val="0020042D"/>
    <w:rsid w:val="00205F17"/>
    <w:rsid w:val="00211BF5"/>
    <w:rsid w:val="002173D9"/>
    <w:rsid w:val="0021790F"/>
    <w:rsid w:val="00223B4C"/>
    <w:rsid w:val="00234181"/>
    <w:rsid w:val="002369BA"/>
    <w:rsid w:val="00237C4C"/>
    <w:rsid w:val="00245A17"/>
    <w:rsid w:val="00254A24"/>
    <w:rsid w:val="00280989"/>
    <w:rsid w:val="00296FF6"/>
    <w:rsid w:val="002B7DAB"/>
    <w:rsid w:val="002C1418"/>
    <w:rsid w:val="002C7E32"/>
    <w:rsid w:val="002D20A8"/>
    <w:rsid w:val="002E3C6B"/>
    <w:rsid w:val="002E756E"/>
    <w:rsid w:val="002F08D7"/>
    <w:rsid w:val="002F0925"/>
    <w:rsid w:val="002F0976"/>
    <w:rsid w:val="00302C62"/>
    <w:rsid w:val="00302CDF"/>
    <w:rsid w:val="00304B94"/>
    <w:rsid w:val="00314E68"/>
    <w:rsid w:val="00320ADF"/>
    <w:rsid w:val="0032102F"/>
    <w:rsid w:val="00325228"/>
    <w:rsid w:val="00340821"/>
    <w:rsid w:val="00347688"/>
    <w:rsid w:val="0035173F"/>
    <w:rsid w:val="00352725"/>
    <w:rsid w:val="0036155D"/>
    <w:rsid w:val="003638E8"/>
    <w:rsid w:val="003645F8"/>
    <w:rsid w:val="00371B56"/>
    <w:rsid w:val="003820EC"/>
    <w:rsid w:val="0038713F"/>
    <w:rsid w:val="003940FB"/>
    <w:rsid w:val="003952BF"/>
    <w:rsid w:val="0039618F"/>
    <w:rsid w:val="003A573F"/>
    <w:rsid w:val="003A7231"/>
    <w:rsid w:val="003B6FF8"/>
    <w:rsid w:val="003E0E57"/>
    <w:rsid w:val="003E4DF6"/>
    <w:rsid w:val="00400654"/>
    <w:rsid w:val="0042041C"/>
    <w:rsid w:val="004304C9"/>
    <w:rsid w:val="00445C22"/>
    <w:rsid w:val="00465020"/>
    <w:rsid w:val="00482EE8"/>
    <w:rsid w:val="004A219D"/>
    <w:rsid w:val="004A56E1"/>
    <w:rsid w:val="004A71EC"/>
    <w:rsid w:val="004B14AE"/>
    <w:rsid w:val="004B2AD4"/>
    <w:rsid w:val="004C3EDA"/>
    <w:rsid w:val="004D0CD0"/>
    <w:rsid w:val="004D37CF"/>
    <w:rsid w:val="004D4036"/>
    <w:rsid w:val="004E441E"/>
    <w:rsid w:val="004F5486"/>
    <w:rsid w:val="005029CA"/>
    <w:rsid w:val="0050554A"/>
    <w:rsid w:val="005104BB"/>
    <w:rsid w:val="005136E7"/>
    <w:rsid w:val="005166ED"/>
    <w:rsid w:val="00526CB3"/>
    <w:rsid w:val="005423BF"/>
    <w:rsid w:val="00545FCC"/>
    <w:rsid w:val="00555F83"/>
    <w:rsid w:val="005700BC"/>
    <w:rsid w:val="005716E5"/>
    <w:rsid w:val="00573274"/>
    <w:rsid w:val="0058575C"/>
    <w:rsid w:val="00594E59"/>
    <w:rsid w:val="005A6E3E"/>
    <w:rsid w:val="005B5368"/>
    <w:rsid w:val="005D222E"/>
    <w:rsid w:val="005E0691"/>
    <w:rsid w:val="005E1B05"/>
    <w:rsid w:val="005E2485"/>
    <w:rsid w:val="005E3289"/>
    <w:rsid w:val="005E52B4"/>
    <w:rsid w:val="00617CB0"/>
    <w:rsid w:val="006237A5"/>
    <w:rsid w:val="00625357"/>
    <w:rsid w:val="00626A0D"/>
    <w:rsid w:val="00630DE9"/>
    <w:rsid w:val="00633A53"/>
    <w:rsid w:val="00641FE0"/>
    <w:rsid w:val="0065145B"/>
    <w:rsid w:val="00656777"/>
    <w:rsid w:val="00664FF6"/>
    <w:rsid w:val="006755AC"/>
    <w:rsid w:val="006776D0"/>
    <w:rsid w:val="00687FB5"/>
    <w:rsid w:val="006A4987"/>
    <w:rsid w:val="006A7AC0"/>
    <w:rsid w:val="006B5DAF"/>
    <w:rsid w:val="006B6BAC"/>
    <w:rsid w:val="006C1DBE"/>
    <w:rsid w:val="006C2E41"/>
    <w:rsid w:val="006D1E69"/>
    <w:rsid w:val="006D5A57"/>
    <w:rsid w:val="006E28DD"/>
    <w:rsid w:val="006E4ADC"/>
    <w:rsid w:val="006F027F"/>
    <w:rsid w:val="006F1F7E"/>
    <w:rsid w:val="006F35B7"/>
    <w:rsid w:val="006F3A18"/>
    <w:rsid w:val="00712C9D"/>
    <w:rsid w:val="007263E1"/>
    <w:rsid w:val="00733F68"/>
    <w:rsid w:val="007349B5"/>
    <w:rsid w:val="00735CD5"/>
    <w:rsid w:val="00736F0F"/>
    <w:rsid w:val="0076479A"/>
    <w:rsid w:val="00767D3F"/>
    <w:rsid w:val="007705B4"/>
    <w:rsid w:val="00772E1E"/>
    <w:rsid w:val="0078660C"/>
    <w:rsid w:val="007B3E3B"/>
    <w:rsid w:val="007C1E4E"/>
    <w:rsid w:val="007D7DA8"/>
    <w:rsid w:val="007D7E62"/>
    <w:rsid w:val="007E6ACF"/>
    <w:rsid w:val="007F4506"/>
    <w:rsid w:val="00806A96"/>
    <w:rsid w:val="00821DFC"/>
    <w:rsid w:val="0083517B"/>
    <w:rsid w:val="00836FA1"/>
    <w:rsid w:val="00837815"/>
    <w:rsid w:val="0084261D"/>
    <w:rsid w:val="00850B94"/>
    <w:rsid w:val="00852A30"/>
    <w:rsid w:val="008621F4"/>
    <w:rsid w:val="00880701"/>
    <w:rsid w:val="00884934"/>
    <w:rsid w:val="00893065"/>
    <w:rsid w:val="008A4904"/>
    <w:rsid w:val="008C2121"/>
    <w:rsid w:val="008E40F8"/>
    <w:rsid w:val="008E6FF7"/>
    <w:rsid w:val="008F634B"/>
    <w:rsid w:val="008F747A"/>
    <w:rsid w:val="00905C0C"/>
    <w:rsid w:val="00916907"/>
    <w:rsid w:val="0093143B"/>
    <w:rsid w:val="0094060F"/>
    <w:rsid w:val="00941901"/>
    <w:rsid w:val="00945E7D"/>
    <w:rsid w:val="009472F5"/>
    <w:rsid w:val="009510BE"/>
    <w:rsid w:val="009569BA"/>
    <w:rsid w:val="00967E37"/>
    <w:rsid w:val="00970A80"/>
    <w:rsid w:val="009753CC"/>
    <w:rsid w:val="009807AE"/>
    <w:rsid w:val="00984EFE"/>
    <w:rsid w:val="009C6F8A"/>
    <w:rsid w:val="009D5900"/>
    <w:rsid w:val="009E34F0"/>
    <w:rsid w:val="009E3DC9"/>
    <w:rsid w:val="009F0D55"/>
    <w:rsid w:val="00A313CE"/>
    <w:rsid w:val="00A70F28"/>
    <w:rsid w:val="00A75D10"/>
    <w:rsid w:val="00AB2DBE"/>
    <w:rsid w:val="00AB6178"/>
    <w:rsid w:val="00AB6498"/>
    <w:rsid w:val="00AC7A7E"/>
    <w:rsid w:val="00AD74F6"/>
    <w:rsid w:val="00B153F7"/>
    <w:rsid w:val="00B15E1A"/>
    <w:rsid w:val="00B22DB0"/>
    <w:rsid w:val="00B33986"/>
    <w:rsid w:val="00B64D8A"/>
    <w:rsid w:val="00B762CC"/>
    <w:rsid w:val="00B85FF2"/>
    <w:rsid w:val="00B90060"/>
    <w:rsid w:val="00BA2C22"/>
    <w:rsid w:val="00BB2D86"/>
    <w:rsid w:val="00BC7B5B"/>
    <w:rsid w:val="00BC7E8F"/>
    <w:rsid w:val="00BD4F82"/>
    <w:rsid w:val="00BD7518"/>
    <w:rsid w:val="00BE114D"/>
    <w:rsid w:val="00C06212"/>
    <w:rsid w:val="00C06BDC"/>
    <w:rsid w:val="00C13C94"/>
    <w:rsid w:val="00C15269"/>
    <w:rsid w:val="00C21A14"/>
    <w:rsid w:val="00C24087"/>
    <w:rsid w:val="00C30025"/>
    <w:rsid w:val="00C42292"/>
    <w:rsid w:val="00C43B27"/>
    <w:rsid w:val="00C455A6"/>
    <w:rsid w:val="00C5192D"/>
    <w:rsid w:val="00C56B80"/>
    <w:rsid w:val="00C62D09"/>
    <w:rsid w:val="00C64DB6"/>
    <w:rsid w:val="00C843B4"/>
    <w:rsid w:val="00C95CC3"/>
    <w:rsid w:val="00CA3AF1"/>
    <w:rsid w:val="00CB4CE7"/>
    <w:rsid w:val="00CB6126"/>
    <w:rsid w:val="00CD0840"/>
    <w:rsid w:val="00CD1134"/>
    <w:rsid w:val="00CD3C17"/>
    <w:rsid w:val="00CD40A9"/>
    <w:rsid w:val="00CD5B6C"/>
    <w:rsid w:val="00CE330E"/>
    <w:rsid w:val="00CF355D"/>
    <w:rsid w:val="00D15F32"/>
    <w:rsid w:val="00D15FD1"/>
    <w:rsid w:val="00D23753"/>
    <w:rsid w:val="00D269D5"/>
    <w:rsid w:val="00D27261"/>
    <w:rsid w:val="00D55331"/>
    <w:rsid w:val="00D70B4E"/>
    <w:rsid w:val="00D917CF"/>
    <w:rsid w:val="00D96951"/>
    <w:rsid w:val="00D96ED4"/>
    <w:rsid w:val="00DA2C03"/>
    <w:rsid w:val="00DA4AA5"/>
    <w:rsid w:val="00DE24A6"/>
    <w:rsid w:val="00DE50B9"/>
    <w:rsid w:val="00E01F60"/>
    <w:rsid w:val="00E161FA"/>
    <w:rsid w:val="00E23EF9"/>
    <w:rsid w:val="00E56E8D"/>
    <w:rsid w:val="00E62187"/>
    <w:rsid w:val="00E71C28"/>
    <w:rsid w:val="00E72B14"/>
    <w:rsid w:val="00E736B9"/>
    <w:rsid w:val="00E764B5"/>
    <w:rsid w:val="00E7682B"/>
    <w:rsid w:val="00E779CD"/>
    <w:rsid w:val="00E80E88"/>
    <w:rsid w:val="00E8311F"/>
    <w:rsid w:val="00E83268"/>
    <w:rsid w:val="00E978DC"/>
    <w:rsid w:val="00EA17E3"/>
    <w:rsid w:val="00EB4C82"/>
    <w:rsid w:val="00EB794B"/>
    <w:rsid w:val="00ED1559"/>
    <w:rsid w:val="00ED18D3"/>
    <w:rsid w:val="00ED41F4"/>
    <w:rsid w:val="00EE4184"/>
    <w:rsid w:val="00EF3E0F"/>
    <w:rsid w:val="00F01CCA"/>
    <w:rsid w:val="00F258CD"/>
    <w:rsid w:val="00F26575"/>
    <w:rsid w:val="00F331D9"/>
    <w:rsid w:val="00F34855"/>
    <w:rsid w:val="00F4776A"/>
    <w:rsid w:val="00F562BA"/>
    <w:rsid w:val="00F64593"/>
    <w:rsid w:val="00F72E0C"/>
    <w:rsid w:val="00F7346F"/>
    <w:rsid w:val="00F7726E"/>
    <w:rsid w:val="00F80EBB"/>
    <w:rsid w:val="00F81C19"/>
    <w:rsid w:val="00F84B81"/>
    <w:rsid w:val="00F866BF"/>
    <w:rsid w:val="00F9155A"/>
    <w:rsid w:val="00FA2194"/>
    <w:rsid w:val="00FC2E00"/>
    <w:rsid w:val="00FD043D"/>
    <w:rsid w:val="00FD4134"/>
    <w:rsid w:val="00FD7507"/>
    <w:rsid w:val="00FE6A1F"/>
    <w:rsid w:val="00FF2C03"/>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489474"/>
  <w15:chartTrackingRefBased/>
  <w15:docId w15:val="{73924DF2-46B1-483B-A91E-A0704A57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25357"/>
    <w:pPr>
      <w:keepNext/>
      <w:keepLines/>
      <w:numPr>
        <w:numId w:val="4"/>
      </w:numPr>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qFormat/>
    <w:rsid w:val="00625357"/>
    <w:pPr>
      <w:keepNext/>
      <w:keepLines/>
      <w:numPr>
        <w:ilvl w:val="1"/>
        <w:numId w:val="4"/>
      </w:numPr>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qFormat/>
    <w:rsid w:val="00625357"/>
    <w:pPr>
      <w:keepNext/>
      <w:keepLines/>
      <w:numPr>
        <w:ilvl w:val="2"/>
        <w:numId w:val="4"/>
      </w:numPr>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qFormat/>
    <w:rsid w:val="00625357"/>
    <w:pPr>
      <w:keepNext/>
      <w:keepLines/>
      <w:numPr>
        <w:ilvl w:val="3"/>
        <w:numId w:val="4"/>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qFormat/>
    <w:rsid w:val="00625357"/>
    <w:pPr>
      <w:keepNext/>
      <w:keepLines/>
      <w:numPr>
        <w:ilvl w:val="4"/>
        <w:numId w:val="4"/>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25357"/>
    <w:pPr>
      <w:keepNext/>
      <w:keepLines/>
      <w:numPr>
        <w:ilvl w:val="5"/>
        <w:numId w:val="4"/>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25357"/>
    <w:pPr>
      <w:keepNext/>
      <w:keepLines/>
      <w:numPr>
        <w:ilvl w:val="6"/>
        <w:numId w:val="4"/>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25357"/>
    <w:pPr>
      <w:keepNext/>
      <w:keepLines/>
      <w:numPr>
        <w:ilvl w:val="7"/>
        <w:numId w:val="4"/>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25357"/>
    <w:pPr>
      <w:keepNext/>
      <w:keepLines/>
      <w:numPr>
        <w:ilvl w:val="8"/>
        <w:numId w:val="4"/>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D86"/>
    <w:pPr>
      <w:spacing w:after="0" w:line="240" w:lineRule="auto"/>
    </w:pPr>
    <w:rPr>
      <w:sz w:val="20"/>
      <w:szCs w:val="20"/>
    </w:rPr>
  </w:style>
  <w:style w:type="character" w:customStyle="1" w:styleId="FootnoteTextChar">
    <w:name w:val="Footnote Text Char"/>
    <w:link w:val="FootnoteText"/>
    <w:uiPriority w:val="99"/>
    <w:semiHidden/>
    <w:rsid w:val="00BB2D86"/>
    <w:rPr>
      <w:sz w:val="20"/>
      <w:szCs w:val="20"/>
    </w:rPr>
  </w:style>
  <w:style w:type="character" w:styleId="FootnoteReference">
    <w:name w:val="footnote reference"/>
    <w:uiPriority w:val="99"/>
    <w:semiHidden/>
    <w:unhideWhenUsed/>
    <w:rsid w:val="00BB2D86"/>
    <w:rPr>
      <w:vertAlign w:val="superscript"/>
    </w:rPr>
  </w:style>
  <w:style w:type="character" w:customStyle="1" w:styleId="Heading1Char">
    <w:name w:val="Heading 1 Char"/>
    <w:link w:val="Heading1"/>
    <w:uiPriority w:val="9"/>
    <w:rsid w:val="00625357"/>
    <w:rPr>
      <w:rFonts w:ascii="Cambria" w:eastAsia="Times New Roman" w:hAnsi="Cambria" w:cs="Times New Roman"/>
      <w:color w:val="365F91"/>
      <w:sz w:val="32"/>
      <w:szCs w:val="32"/>
    </w:rPr>
  </w:style>
  <w:style w:type="character" w:customStyle="1" w:styleId="Heading2Char">
    <w:name w:val="Heading 2 Char"/>
    <w:link w:val="Heading2"/>
    <w:uiPriority w:val="9"/>
    <w:rsid w:val="00625357"/>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625357"/>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625357"/>
    <w:rPr>
      <w:rFonts w:ascii="Cambria" w:eastAsia="Times New Roman" w:hAnsi="Cambria" w:cs="Times New Roman"/>
      <w:i/>
      <w:iCs/>
      <w:color w:val="365F91"/>
    </w:rPr>
  </w:style>
  <w:style w:type="character" w:customStyle="1" w:styleId="Heading5Char">
    <w:name w:val="Heading 5 Char"/>
    <w:link w:val="Heading5"/>
    <w:uiPriority w:val="9"/>
    <w:semiHidden/>
    <w:rsid w:val="00625357"/>
    <w:rPr>
      <w:rFonts w:ascii="Cambria" w:eastAsia="Times New Roman" w:hAnsi="Cambria" w:cs="Times New Roman"/>
      <w:color w:val="365F91"/>
    </w:rPr>
  </w:style>
  <w:style w:type="character" w:customStyle="1" w:styleId="Heading6Char">
    <w:name w:val="Heading 6 Char"/>
    <w:link w:val="Heading6"/>
    <w:uiPriority w:val="9"/>
    <w:semiHidden/>
    <w:rsid w:val="00625357"/>
    <w:rPr>
      <w:rFonts w:ascii="Cambria" w:eastAsia="Times New Roman" w:hAnsi="Cambria" w:cs="Times New Roman"/>
      <w:color w:val="243F60"/>
    </w:rPr>
  </w:style>
  <w:style w:type="character" w:customStyle="1" w:styleId="Heading7Char">
    <w:name w:val="Heading 7 Char"/>
    <w:link w:val="Heading7"/>
    <w:uiPriority w:val="9"/>
    <w:semiHidden/>
    <w:rsid w:val="00625357"/>
    <w:rPr>
      <w:rFonts w:ascii="Cambria" w:eastAsia="Times New Roman" w:hAnsi="Cambria" w:cs="Times New Roman"/>
      <w:i/>
      <w:iCs/>
      <w:color w:val="243F60"/>
    </w:rPr>
  </w:style>
  <w:style w:type="character" w:customStyle="1" w:styleId="Heading8Char">
    <w:name w:val="Heading 8 Char"/>
    <w:link w:val="Heading8"/>
    <w:uiPriority w:val="9"/>
    <w:semiHidden/>
    <w:rsid w:val="00625357"/>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25357"/>
    <w:rPr>
      <w:rFonts w:ascii="Cambria" w:eastAsia="Times New Roman" w:hAnsi="Cambria" w:cs="Times New Roman"/>
      <w:i/>
      <w:iCs/>
      <w:color w:val="272727"/>
      <w:sz w:val="21"/>
      <w:szCs w:val="21"/>
    </w:rPr>
  </w:style>
  <w:style w:type="paragraph" w:styleId="BalloonText">
    <w:name w:val="Balloon Text"/>
    <w:basedOn w:val="Normal"/>
    <w:link w:val="BalloonTextChar"/>
    <w:uiPriority w:val="99"/>
    <w:semiHidden/>
    <w:unhideWhenUsed/>
    <w:rsid w:val="008378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7815"/>
    <w:rPr>
      <w:rFonts w:ascii="Segoe UI" w:hAnsi="Segoe UI" w:cs="Segoe UI"/>
      <w:sz w:val="18"/>
      <w:szCs w:val="18"/>
    </w:rPr>
  </w:style>
  <w:style w:type="character" w:styleId="CommentReference">
    <w:name w:val="annotation reference"/>
    <w:uiPriority w:val="99"/>
    <w:semiHidden/>
    <w:unhideWhenUsed/>
    <w:rsid w:val="009569BA"/>
    <w:rPr>
      <w:sz w:val="16"/>
      <w:szCs w:val="16"/>
    </w:rPr>
  </w:style>
  <w:style w:type="paragraph" w:styleId="CommentText">
    <w:name w:val="annotation text"/>
    <w:basedOn w:val="Normal"/>
    <w:link w:val="CommentTextChar"/>
    <w:uiPriority w:val="99"/>
    <w:unhideWhenUsed/>
    <w:rsid w:val="009569BA"/>
    <w:pPr>
      <w:spacing w:line="240" w:lineRule="auto"/>
    </w:pPr>
    <w:rPr>
      <w:sz w:val="20"/>
      <w:szCs w:val="20"/>
    </w:rPr>
  </w:style>
  <w:style w:type="character" w:customStyle="1" w:styleId="CommentTextChar">
    <w:name w:val="Comment Text Char"/>
    <w:link w:val="CommentText"/>
    <w:uiPriority w:val="99"/>
    <w:rsid w:val="009569BA"/>
    <w:rPr>
      <w:sz w:val="20"/>
      <w:szCs w:val="20"/>
    </w:rPr>
  </w:style>
  <w:style w:type="paragraph" w:styleId="CommentSubject">
    <w:name w:val="annotation subject"/>
    <w:basedOn w:val="CommentText"/>
    <w:next w:val="CommentText"/>
    <w:link w:val="CommentSubjectChar"/>
    <w:uiPriority w:val="99"/>
    <w:semiHidden/>
    <w:unhideWhenUsed/>
    <w:rsid w:val="009569BA"/>
    <w:rPr>
      <w:b/>
      <w:bCs/>
    </w:rPr>
  </w:style>
  <w:style w:type="character" w:customStyle="1" w:styleId="CommentSubjectChar">
    <w:name w:val="Comment Subject Char"/>
    <w:link w:val="CommentSubject"/>
    <w:uiPriority w:val="99"/>
    <w:semiHidden/>
    <w:rsid w:val="009569BA"/>
    <w:rPr>
      <w:b/>
      <w:bCs/>
      <w:sz w:val="20"/>
      <w:szCs w:val="20"/>
    </w:rPr>
  </w:style>
  <w:style w:type="character" w:styleId="Hyperlink">
    <w:name w:val="Hyperlink"/>
    <w:uiPriority w:val="99"/>
    <w:unhideWhenUsed/>
    <w:rsid w:val="009C6F8A"/>
    <w:rPr>
      <w:color w:val="0000FF"/>
      <w:u w:val="single"/>
    </w:rPr>
  </w:style>
  <w:style w:type="paragraph" w:customStyle="1" w:styleId="MediumGrid21">
    <w:name w:val="Medium Grid 21"/>
    <w:uiPriority w:val="1"/>
    <w:qFormat/>
    <w:rsid w:val="009C6F8A"/>
    <w:rPr>
      <w:sz w:val="22"/>
      <w:szCs w:val="22"/>
    </w:rPr>
  </w:style>
  <w:style w:type="paragraph" w:customStyle="1" w:styleId="ColorfulList-Accent11">
    <w:name w:val="Colorful List - Accent 11"/>
    <w:basedOn w:val="Normal"/>
    <w:uiPriority w:val="34"/>
    <w:qFormat/>
    <w:rsid w:val="009C6F8A"/>
    <w:pPr>
      <w:spacing w:after="160" w:line="259" w:lineRule="auto"/>
      <w:ind w:left="720"/>
      <w:contextualSpacing/>
    </w:pPr>
  </w:style>
  <w:style w:type="paragraph" w:styleId="Footer">
    <w:name w:val="footer"/>
    <w:basedOn w:val="Normal"/>
    <w:link w:val="FooterChar"/>
    <w:uiPriority w:val="99"/>
    <w:unhideWhenUsed/>
    <w:rsid w:val="0021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0F"/>
  </w:style>
  <w:style w:type="character" w:styleId="LineNumber">
    <w:name w:val="line number"/>
    <w:basedOn w:val="DefaultParagraphFont"/>
    <w:uiPriority w:val="99"/>
    <w:semiHidden/>
    <w:unhideWhenUsed/>
    <w:rsid w:val="0021790F"/>
  </w:style>
  <w:style w:type="paragraph" w:styleId="Header">
    <w:name w:val="header"/>
    <w:basedOn w:val="Normal"/>
    <w:link w:val="HeaderChar"/>
    <w:uiPriority w:val="99"/>
    <w:unhideWhenUsed/>
    <w:rsid w:val="000B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E8"/>
  </w:style>
  <w:style w:type="paragraph" w:styleId="ListParagraph">
    <w:name w:val="List Paragraph"/>
    <w:basedOn w:val="Normal"/>
    <w:uiPriority w:val="34"/>
    <w:qFormat/>
    <w:rsid w:val="00280989"/>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8E40F8"/>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B153F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B153F7"/>
  </w:style>
  <w:style w:type="character" w:customStyle="1" w:styleId="eop">
    <w:name w:val="eop"/>
    <w:rsid w:val="00B153F7"/>
  </w:style>
  <w:style w:type="character" w:customStyle="1" w:styleId="UnresolvedMention1">
    <w:name w:val="Unresolved Mention1"/>
    <w:uiPriority w:val="99"/>
    <w:semiHidden/>
    <w:unhideWhenUsed/>
    <w:rsid w:val="006F35B7"/>
    <w:rPr>
      <w:color w:val="605E5C"/>
      <w:shd w:val="clear" w:color="auto" w:fill="E1DFDD"/>
    </w:rPr>
  </w:style>
  <w:style w:type="paragraph" w:styleId="BodyText">
    <w:name w:val="Body Text"/>
    <w:basedOn w:val="Normal"/>
    <w:link w:val="BodyTextChar"/>
    <w:uiPriority w:val="99"/>
    <w:rsid w:val="00F866BF"/>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F866BF"/>
    <w:rPr>
      <w:rFonts w:ascii="Times New Roman" w:eastAsia="Times New Roman" w:hAnsi="Times New Roman"/>
      <w:sz w:val="24"/>
      <w:szCs w:val="24"/>
    </w:rPr>
  </w:style>
  <w:style w:type="character" w:customStyle="1" w:styleId="apple-converted-space">
    <w:name w:val="apple-converted-space"/>
    <w:rsid w:val="00F866BF"/>
  </w:style>
  <w:style w:type="paragraph" w:styleId="NoSpacing">
    <w:name w:val="No Spacing"/>
    <w:basedOn w:val="Normal"/>
    <w:uiPriority w:val="1"/>
    <w:qFormat/>
    <w:rsid w:val="00C24087"/>
    <w:pPr>
      <w:spacing w:after="0" w:line="240" w:lineRule="auto"/>
    </w:pPr>
    <w:rPr>
      <w:rFonts w:ascii="Times New Roman" w:eastAsia="Times New Roman" w:hAnsi="Times New Roman"/>
      <w:szCs w:val="32"/>
    </w:rPr>
  </w:style>
  <w:style w:type="paragraph" w:styleId="Revision">
    <w:name w:val="Revision"/>
    <w:hidden/>
    <w:uiPriority w:val="71"/>
    <w:unhideWhenUsed/>
    <w:rsid w:val="00445C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291">
      <w:bodyDiv w:val="1"/>
      <w:marLeft w:val="0"/>
      <w:marRight w:val="0"/>
      <w:marTop w:val="0"/>
      <w:marBottom w:val="0"/>
      <w:divBdr>
        <w:top w:val="none" w:sz="0" w:space="0" w:color="auto"/>
        <w:left w:val="none" w:sz="0" w:space="0" w:color="auto"/>
        <w:bottom w:val="none" w:sz="0" w:space="0" w:color="auto"/>
        <w:right w:val="none" w:sz="0" w:space="0" w:color="auto"/>
      </w:divBdr>
    </w:div>
    <w:div w:id="232202934">
      <w:bodyDiv w:val="1"/>
      <w:marLeft w:val="0"/>
      <w:marRight w:val="0"/>
      <w:marTop w:val="0"/>
      <w:marBottom w:val="0"/>
      <w:divBdr>
        <w:top w:val="none" w:sz="0" w:space="0" w:color="auto"/>
        <w:left w:val="none" w:sz="0" w:space="0" w:color="auto"/>
        <w:bottom w:val="none" w:sz="0" w:space="0" w:color="auto"/>
        <w:right w:val="none" w:sz="0" w:space="0" w:color="auto"/>
      </w:divBdr>
    </w:div>
    <w:div w:id="397435600">
      <w:bodyDiv w:val="1"/>
      <w:marLeft w:val="0"/>
      <w:marRight w:val="0"/>
      <w:marTop w:val="0"/>
      <w:marBottom w:val="0"/>
      <w:divBdr>
        <w:top w:val="none" w:sz="0" w:space="0" w:color="auto"/>
        <w:left w:val="none" w:sz="0" w:space="0" w:color="auto"/>
        <w:bottom w:val="none" w:sz="0" w:space="0" w:color="auto"/>
        <w:right w:val="none" w:sz="0" w:space="0" w:color="auto"/>
      </w:divBdr>
    </w:div>
    <w:div w:id="508062784">
      <w:bodyDiv w:val="1"/>
      <w:marLeft w:val="0"/>
      <w:marRight w:val="0"/>
      <w:marTop w:val="0"/>
      <w:marBottom w:val="0"/>
      <w:divBdr>
        <w:top w:val="none" w:sz="0" w:space="0" w:color="auto"/>
        <w:left w:val="none" w:sz="0" w:space="0" w:color="auto"/>
        <w:bottom w:val="none" w:sz="0" w:space="0" w:color="auto"/>
        <w:right w:val="none" w:sz="0" w:space="0" w:color="auto"/>
      </w:divBdr>
    </w:div>
    <w:div w:id="743526892">
      <w:bodyDiv w:val="1"/>
      <w:marLeft w:val="0"/>
      <w:marRight w:val="0"/>
      <w:marTop w:val="0"/>
      <w:marBottom w:val="0"/>
      <w:divBdr>
        <w:top w:val="none" w:sz="0" w:space="0" w:color="auto"/>
        <w:left w:val="none" w:sz="0" w:space="0" w:color="auto"/>
        <w:bottom w:val="none" w:sz="0" w:space="0" w:color="auto"/>
        <w:right w:val="none" w:sz="0" w:space="0" w:color="auto"/>
      </w:divBdr>
    </w:div>
    <w:div w:id="809135464">
      <w:bodyDiv w:val="1"/>
      <w:marLeft w:val="0"/>
      <w:marRight w:val="0"/>
      <w:marTop w:val="0"/>
      <w:marBottom w:val="0"/>
      <w:divBdr>
        <w:top w:val="none" w:sz="0" w:space="0" w:color="auto"/>
        <w:left w:val="none" w:sz="0" w:space="0" w:color="auto"/>
        <w:bottom w:val="none" w:sz="0" w:space="0" w:color="auto"/>
        <w:right w:val="none" w:sz="0" w:space="0" w:color="auto"/>
      </w:divBdr>
    </w:div>
    <w:div w:id="890191561">
      <w:bodyDiv w:val="1"/>
      <w:marLeft w:val="0"/>
      <w:marRight w:val="0"/>
      <w:marTop w:val="0"/>
      <w:marBottom w:val="0"/>
      <w:divBdr>
        <w:top w:val="none" w:sz="0" w:space="0" w:color="auto"/>
        <w:left w:val="none" w:sz="0" w:space="0" w:color="auto"/>
        <w:bottom w:val="none" w:sz="0" w:space="0" w:color="auto"/>
        <w:right w:val="none" w:sz="0" w:space="0" w:color="auto"/>
      </w:divBdr>
    </w:div>
    <w:div w:id="908688558">
      <w:bodyDiv w:val="1"/>
      <w:marLeft w:val="0"/>
      <w:marRight w:val="0"/>
      <w:marTop w:val="0"/>
      <w:marBottom w:val="0"/>
      <w:divBdr>
        <w:top w:val="none" w:sz="0" w:space="0" w:color="auto"/>
        <w:left w:val="none" w:sz="0" w:space="0" w:color="auto"/>
        <w:bottom w:val="none" w:sz="0" w:space="0" w:color="auto"/>
        <w:right w:val="none" w:sz="0" w:space="0" w:color="auto"/>
      </w:divBdr>
    </w:div>
    <w:div w:id="944001372">
      <w:bodyDiv w:val="1"/>
      <w:marLeft w:val="0"/>
      <w:marRight w:val="0"/>
      <w:marTop w:val="0"/>
      <w:marBottom w:val="0"/>
      <w:divBdr>
        <w:top w:val="none" w:sz="0" w:space="0" w:color="auto"/>
        <w:left w:val="none" w:sz="0" w:space="0" w:color="auto"/>
        <w:bottom w:val="none" w:sz="0" w:space="0" w:color="auto"/>
        <w:right w:val="none" w:sz="0" w:space="0" w:color="auto"/>
      </w:divBdr>
      <w:divsChild>
        <w:div w:id="122844460">
          <w:marLeft w:val="0"/>
          <w:marRight w:val="0"/>
          <w:marTop w:val="0"/>
          <w:marBottom w:val="0"/>
          <w:divBdr>
            <w:top w:val="none" w:sz="0" w:space="0" w:color="auto"/>
            <w:left w:val="none" w:sz="0" w:space="0" w:color="auto"/>
            <w:bottom w:val="none" w:sz="0" w:space="0" w:color="auto"/>
            <w:right w:val="none" w:sz="0" w:space="0" w:color="auto"/>
          </w:divBdr>
        </w:div>
        <w:div w:id="219249688">
          <w:marLeft w:val="0"/>
          <w:marRight w:val="0"/>
          <w:marTop w:val="0"/>
          <w:marBottom w:val="0"/>
          <w:divBdr>
            <w:top w:val="none" w:sz="0" w:space="0" w:color="auto"/>
            <w:left w:val="none" w:sz="0" w:space="0" w:color="auto"/>
            <w:bottom w:val="none" w:sz="0" w:space="0" w:color="auto"/>
            <w:right w:val="none" w:sz="0" w:space="0" w:color="auto"/>
          </w:divBdr>
        </w:div>
        <w:div w:id="392122386">
          <w:marLeft w:val="0"/>
          <w:marRight w:val="0"/>
          <w:marTop w:val="0"/>
          <w:marBottom w:val="0"/>
          <w:divBdr>
            <w:top w:val="none" w:sz="0" w:space="0" w:color="auto"/>
            <w:left w:val="none" w:sz="0" w:space="0" w:color="auto"/>
            <w:bottom w:val="none" w:sz="0" w:space="0" w:color="auto"/>
            <w:right w:val="none" w:sz="0" w:space="0" w:color="auto"/>
          </w:divBdr>
        </w:div>
        <w:div w:id="496574679">
          <w:marLeft w:val="0"/>
          <w:marRight w:val="0"/>
          <w:marTop w:val="0"/>
          <w:marBottom w:val="0"/>
          <w:divBdr>
            <w:top w:val="none" w:sz="0" w:space="0" w:color="auto"/>
            <w:left w:val="none" w:sz="0" w:space="0" w:color="auto"/>
            <w:bottom w:val="none" w:sz="0" w:space="0" w:color="auto"/>
            <w:right w:val="none" w:sz="0" w:space="0" w:color="auto"/>
          </w:divBdr>
          <w:divsChild>
            <w:div w:id="528879963">
              <w:marLeft w:val="0"/>
              <w:marRight w:val="0"/>
              <w:marTop w:val="0"/>
              <w:marBottom w:val="0"/>
              <w:divBdr>
                <w:top w:val="none" w:sz="0" w:space="0" w:color="auto"/>
                <w:left w:val="none" w:sz="0" w:space="0" w:color="auto"/>
                <w:bottom w:val="none" w:sz="0" w:space="0" w:color="auto"/>
                <w:right w:val="none" w:sz="0" w:space="0" w:color="auto"/>
              </w:divBdr>
            </w:div>
            <w:div w:id="682632710">
              <w:marLeft w:val="0"/>
              <w:marRight w:val="0"/>
              <w:marTop w:val="0"/>
              <w:marBottom w:val="0"/>
              <w:divBdr>
                <w:top w:val="none" w:sz="0" w:space="0" w:color="auto"/>
                <w:left w:val="none" w:sz="0" w:space="0" w:color="auto"/>
                <w:bottom w:val="none" w:sz="0" w:space="0" w:color="auto"/>
                <w:right w:val="none" w:sz="0" w:space="0" w:color="auto"/>
              </w:divBdr>
            </w:div>
            <w:div w:id="715548637">
              <w:marLeft w:val="0"/>
              <w:marRight w:val="0"/>
              <w:marTop w:val="0"/>
              <w:marBottom w:val="0"/>
              <w:divBdr>
                <w:top w:val="none" w:sz="0" w:space="0" w:color="auto"/>
                <w:left w:val="none" w:sz="0" w:space="0" w:color="auto"/>
                <w:bottom w:val="none" w:sz="0" w:space="0" w:color="auto"/>
                <w:right w:val="none" w:sz="0" w:space="0" w:color="auto"/>
              </w:divBdr>
            </w:div>
            <w:div w:id="1027289686">
              <w:marLeft w:val="0"/>
              <w:marRight w:val="0"/>
              <w:marTop w:val="0"/>
              <w:marBottom w:val="0"/>
              <w:divBdr>
                <w:top w:val="none" w:sz="0" w:space="0" w:color="auto"/>
                <w:left w:val="none" w:sz="0" w:space="0" w:color="auto"/>
                <w:bottom w:val="none" w:sz="0" w:space="0" w:color="auto"/>
                <w:right w:val="none" w:sz="0" w:space="0" w:color="auto"/>
              </w:divBdr>
            </w:div>
            <w:div w:id="1975595145">
              <w:marLeft w:val="0"/>
              <w:marRight w:val="0"/>
              <w:marTop w:val="0"/>
              <w:marBottom w:val="0"/>
              <w:divBdr>
                <w:top w:val="none" w:sz="0" w:space="0" w:color="auto"/>
                <w:left w:val="none" w:sz="0" w:space="0" w:color="auto"/>
                <w:bottom w:val="none" w:sz="0" w:space="0" w:color="auto"/>
                <w:right w:val="none" w:sz="0" w:space="0" w:color="auto"/>
              </w:divBdr>
            </w:div>
          </w:divsChild>
        </w:div>
        <w:div w:id="646007168">
          <w:marLeft w:val="0"/>
          <w:marRight w:val="0"/>
          <w:marTop w:val="0"/>
          <w:marBottom w:val="0"/>
          <w:divBdr>
            <w:top w:val="none" w:sz="0" w:space="0" w:color="auto"/>
            <w:left w:val="none" w:sz="0" w:space="0" w:color="auto"/>
            <w:bottom w:val="none" w:sz="0" w:space="0" w:color="auto"/>
            <w:right w:val="none" w:sz="0" w:space="0" w:color="auto"/>
          </w:divBdr>
        </w:div>
        <w:div w:id="863595177">
          <w:marLeft w:val="0"/>
          <w:marRight w:val="0"/>
          <w:marTop w:val="0"/>
          <w:marBottom w:val="0"/>
          <w:divBdr>
            <w:top w:val="none" w:sz="0" w:space="0" w:color="auto"/>
            <w:left w:val="none" w:sz="0" w:space="0" w:color="auto"/>
            <w:bottom w:val="none" w:sz="0" w:space="0" w:color="auto"/>
            <w:right w:val="none" w:sz="0" w:space="0" w:color="auto"/>
          </w:divBdr>
        </w:div>
        <w:div w:id="869799411">
          <w:marLeft w:val="0"/>
          <w:marRight w:val="0"/>
          <w:marTop w:val="0"/>
          <w:marBottom w:val="0"/>
          <w:divBdr>
            <w:top w:val="none" w:sz="0" w:space="0" w:color="auto"/>
            <w:left w:val="none" w:sz="0" w:space="0" w:color="auto"/>
            <w:bottom w:val="none" w:sz="0" w:space="0" w:color="auto"/>
            <w:right w:val="none" w:sz="0" w:space="0" w:color="auto"/>
          </w:divBdr>
          <w:divsChild>
            <w:div w:id="200048610">
              <w:marLeft w:val="0"/>
              <w:marRight w:val="0"/>
              <w:marTop w:val="0"/>
              <w:marBottom w:val="0"/>
              <w:divBdr>
                <w:top w:val="none" w:sz="0" w:space="0" w:color="auto"/>
                <w:left w:val="none" w:sz="0" w:space="0" w:color="auto"/>
                <w:bottom w:val="none" w:sz="0" w:space="0" w:color="auto"/>
                <w:right w:val="none" w:sz="0" w:space="0" w:color="auto"/>
              </w:divBdr>
            </w:div>
            <w:div w:id="656542392">
              <w:marLeft w:val="0"/>
              <w:marRight w:val="0"/>
              <w:marTop w:val="0"/>
              <w:marBottom w:val="0"/>
              <w:divBdr>
                <w:top w:val="none" w:sz="0" w:space="0" w:color="auto"/>
                <w:left w:val="none" w:sz="0" w:space="0" w:color="auto"/>
                <w:bottom w:val="none" w:sz="0" w:space="0" w:color="auto"/>
                <w:right w:val="none" w:sz="0" w:space="0" w:color="auto"/>
              </w:divBdr>
            </w:div>
            <w:div w:id="1085612719">
              <w:marLeft w:val="0"/>
              <w:marRight w:val="0"/>
              <w:marTop w:val="0"/>
              <w:marBottom w:val="0"/>
              <w:divBdr>
                <w:top w:val="none" w:sz="0" w:space="0" w:color="auto"/>
                <w:left w:val="none" w:sz="0" w:space="0" w:color="auto"/>
                <w:bottom w:val="none" w:sz="0" w:space="0" w:color="auto"/>
                <w:right w:val="none" w:sz="0" w:space="0" w:color="auto"/>
              </w:divBdr>
            </w:div>
            <w:div w:id="1498613394">
              <w:marLeft w:val="0"/>
              <w:marRight w:val="0"/>
              <w:marTop w:val="0"/>
              <w:marBottom w:val="0"/>
              <w:divBdr>
                <w:top w:val="none" w:sz="0" w:space="0" w:color="auto"/>
                <w:left w:val="none" w:sz="0" w:space="0" w:color="auto"/>
                <w:bottom w:val="none" w:sz="0" w:space="0" w:color="auto"/>
                <w:right w:val="none" w:sz="0" w:space="0" w:color="auto"/>
              </w:divBdr>
            </w:div>
            <w:div w:id="1656913386">
              <w:marLeft w:val="0"/>
              <w:marRight w:val="0"/>
              <w:marTop w:val="0"/>
              <w:marBottom w:val="0"/>
              <w:divBdr>
                <w:top w:val="none" w:sz="0" w:space="0" w:color="auto"/>
                <w:left w:val="none" w:sz="0" w:space="0" w:color="auto"/>
                <w:bottom w:val="none" w:sz="0" w:space="0" w:color="auto"/>
                <w:right w:val="none" w:sz="0" w:space="0" w:color="auto"/>
              </w:divBdr>
            </w:div>
          </w:divsChild>
        </w:div>
        <w:div w:id="1072771259">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347176323">
          <w:marLeft w:val="0"/>
          <w:marRight w:val="0"/>
          <w:marTop w:val="0"/>
          <w:marBottom w:val="0"/>
          <w:divBdr>
            <w:top w:val="none" w:sz="0" w:space="0" w:color="auto"/>
            <w:left w:val="none" w:sz="0" w:space="0" w:color="auto"/>
            <w:bottom w:val="none" w:sz="0" w:space="0" w:color="auto"/>
            <w:right w:val="none" w:sz="0" w:space="0" w:color="auto"/>
          </w:divBdr>
        </w:div>
        <w:div w:id="1508518361">
          <w:marLeft w:val="0"/>
          <w:marRight w:val="0"/>
          <w:marTop w:val="0"/>
          <w:marBottom w:val="0"/>
          <w:divBdr>
            <w:top w:val="none" w:sz="0" w:space="0" w:color="auto"/>
            <w:left w:val="none" w:sz="0" w:space="0" w:color="auto"/>
            <w:bottom w:val="none" w:sz="0" w:space="0" w:color="auto"/>
            <w:right w:val="none" w:sz="0" w:space="0" w:color="auto"/>
          </w:divBdr>
          <w:divsChild>
            <w:div w:id="53240861">
              <w:marLeft w:val="0"/>
              <w:marRight w:val="0"/>
              <w:marTop w:val="0"/>
              <w:marBottom w:val="0"/>
              <w:divBdr>
                <w:top w:val="none" w:sz="0" w:space="0" w:color="auto"/>
                <w:left w:val="none" w:sz="0" w:space="0" w:color="auto"/>
                <w:bottom w:val="none" w:sz="0" w:space="0" w:color="auto"/>
                <w:right w:val="none" w:sz="0" w:space="0" w:color="auto"/>
              </w:divBdr>
            </w:div>
            <w:div w:id="1344405787">
              <w:marLeft w:val="0"/>
              <w:marRight w:val="0"/>
              <w:marTop w:val="0"/>
              <w:marBottom w:val="0"/>
              <w:divBdr>
                <w:top w:val="none" w:sz="0" w:space="0" w:color="auto"/>
                <w:left w:val="none" w:sz="0" w:space="0" w:color="auto"/>
                <w:bottom w:val="none" w:sz="0" w:space="0" w:color="auto"/>
                <w:right w:val="none" w:sz="0" w:space="0" w:color="auto"/>
              </w:divBdr>
            </w:div>
            <w:div w:id="1389182065">
              <w:marLeft w:val="0"/>
              <w:marRight w:val="0"/>
              <w:marTop w:val="0"/>
              <w:marBottom w:val="0"/>
              <w:divBdr>
                <w:top w:val="none" w:sz="0" w:space="0" w:color="auto"/>
                <w:left w:val="none" w:sz="0" w:space="0" w:color="auto"/>
                <w:bottom w:val="none" w:sz="0" w:space="0" w:color="auto"/>
                <w:right w:val="none" w:sz="0" w:space="0" w:color="auto"/>
              </w:divBdr>
            </w:div>
            <w:div w:id="2050638703">
              <w:marLeft w:val="0"/>
              <w:marRight w:val="0"/>
              <w:marTop w:val="0"/>
              <w:marBottom w:val="0"/>
              <w:divBdr>
                <w:top w:val="none" w:sz="0" w:space="0" w:color="auto"/>
                <w:left w:val="none" w:sz="0" w:space="0" w:color="auto"/>
                <w:bottom w:val="none" w:sz="0" w:space="0" w:color="auto"/>
                <w:right w:val="none" w:sz="0" w:space="0" w:color="auto"/>
              </w:divBdr>
            </w:div>
            <w:div w:id="2052881516">
              <w:marLeft w:val="0"/>
              <w:marRight w:val="0"/>
              <w:marTop w:val="0"/>
              <w:marBottom w:val="0"/>
              <w:divBdr>
                <w:top w:val="none" w:sz="0" w:space="0" w:color="auto"/>
                <w:left w:val="none" w:sz="0" w:space="0" w:color="auto"/>
                <w:bottom w:val="none" w:sz="0" w:space="0" w:color="auto"/>
                <w:right w:val="none" w:sz="0" w:space="0" w:color="auto"/>
              </w:divBdr>
            </w:div>
          </w:divsChild>
        </w:div>
        <w:div w:id="1780642796">
          <w:marLeft w:val="0"/>
          <w:marRight w:val="0"/>
          <w:marTop w:val="0"/>
          <w:marBottom w:val="0"/>
          <w:divBdr>
            <w:top w:val="none" w:sz="0" w:space="0" w:color="auto"/>
            <w:left w:val="none" w:sz="0" w:space="0" w:color="auto"/>
            <w:bottom w:val="none" w:sz="0" w:space="0" w:color="auto"/>
            <w:right w:val="none" w:sz="0" w:space="0" w:color="auto"/>
          </w:divBdr>
        </w:div>
        <w:div w:id="1965766638">
          <w:marLeft w:val="0"/>
          <w:marRight w:val="0"/>
          <w:marTop w:val="0"/>
          <w:marBottom w:val="0"/>
          <w:divBdr>
            <w:top w:val="none" w:sz="0" w:space="0" w:color="auto"/>
            <w:left w:val="none" w:sz="0" w:space="0" w:color="auto"/>
            <w:bottom w:val="none" w:sz="0" w:space="0" w:color="auto"/>
            <w:right w:val="none" w:sz="0" w:space="0" w:color="auto"/>
          </w:divBdr>
        </w:div>
        <w:div w:id="2063165230">
          <w:marLeft w:val="0"/>
          <w:marRight w:val="0"/>
          <w:marTop w:val="0"/>
          <w:marBottom w:val="0"/>
          <w:divBdr>
            <w:top w:val="none" w:sz="0" w:space="0" w:color="auto"/>
            <w:left w:val="none" w:sz="0" w:space="0" w:color="auto"/>
            <w:bottom w:val="none" w:sz="0" w:space="0" w:color="auto"/>
            <w:right w:val="none" w:sz="0" w:space="0" w:color="auto"/>
          </w:divBdr>
        </w:div>
      </w:divsChild>
    </w:div>
    <w:div w:id="1006446419">
      <w:bodyDiv w:val="1"/>
      <w:marLeft w:val="0"/>
      <w:marRight w:val="0"/>
      <w:marTop w:val="0"/>
      <w:marBottom w:val="0"/>
      <w:divBdr>
        <w:top w:val="none" w:sz="0" w:space="0" w:color="auto"/>
        <w:left w:val="none" w:sz="0" w:space="0" w:color="auto"/>
        <w:bottom w:val="none" w:sz="0" w:space="0" w:color="auto"/>
        <w:right w:val="none" w:sz="0" w:space="0" w:color="auto"/>
      </w:divBdr>
      <w:divsChild>
        <w:div w:id="586309412">
          <w:marLeft w:val="0"/>
          <w:marRight w:val="0"/>
          <w:marTop w:val="0"/>
          <w:marBottom w:val="0"/>
          <w:divBdr>
            <w:top w:val="none" w:sz="0" w:space="0" w:color="auto"/>
            <w:left w:val="none" w:sz="0" w:space="0" w:color="auto"/>
            <w:bottom w:val="none" w:sz="0" w:space="0" w:color="auto"/>
            <w:right w:val="none" w:sz="0" w:space="0" w:color="auto"/>
          </w:divBdr>
          <w:divsChild>
            <w:div w:id="259875981">
              <w:marLeft w:val="0"/>
              <w:marRight w:val="0"/>
              <w:marTop w:val="0"/>
              <w:marBottom w:val="0"/>
              <w:divBdr>
                <w:top w:val="none" w:sz="0" w:space="0" w:color="C0C0C0"/>
                <w:left w:val="none" w:sz="0" w:space="0" w:color="C0C0C0"/>
                <w:bottom w:val="none" w:sz="0" w:space="0" w:color="C0C0C0"/>
                <w:right w:val="none" w:sz="0" w:space="0" w:color="C0C0C0"/>
              </w:divBdr>
              <w:divsChild>
                <w:div w:id="126973961">
                  <w:marLeft w:val="0"/>
                  <w:marRight w:val="0"/>
                  <w:marTop w:val="0"/>
                  <w:marBottom w:val="0"/>
                  <w:divBdr>
                    <w:top w:val="none" w:sz="0" w:space="0" w:color="auto"/>
                    <w:left w:val="none" w:sz="0" w:space="0" w:color="auto"/>
                    <w:bottom w:val="none" w:sz="0" w:space="0" w:color="auto"/>
                    <w:right w:val="none" w:sz="0" w:space="0" w:color="auto"/>
                  </w:divBdr>
                  <w:divsChild>
                    <w:div w:id="1177499759">
                      <w:marLeft w:val="0"/>
                      <w:marRight w:val="0"/>
                      <w:marTop w:val="0"/>
                      <w:marBottom w:val="0"/>
                      <w:divBdr>
                        <w:top w:val="none" w:sz="0" w:space="0" w:color="auto"/>
                        <w:left w:val="none" w:sz="0" w:space="0" w:color="auto"/>
                        <w:bottom w:val="none" w:sz="0" w:space="0" w:color="auto"/>
                        <w:right w:val="none" w:sz="0" w:space="0" w:color="auto"/>
                      </w:divBdr>
                      <w:divsChild>
                        <w:div w:id="387073971">
                          <w:marLeft w:val="150"/>
                          <w:marRight w:val="150"/>
                          <w:marTop w:val="150"/>
                          <w:marBottom w:val="150"/>
                          <w:divBdr>
                            <w:top w:val="none" w:sz="0" w:space="0" w:color="auto"/>
                            <w:left w:val="none" w:sz="0" w:space="0" w:color="auto"/>
                            <w:bottom w:val="none" w:sz="0" w:space="0" w:color="auto"/>
                            <w:right w:val="none" w:sz="0" w:space="0" w:color="auto"/>
                          </w:divBdr>
                          <w:divsChild>
                            <w:div w:id="1761365685">
                              <w:marLeft w:val="0"/>
                              <w:marRight w:val="0"/>
                              <w:marTop w:val="0"/>
                              <w:marBottom w:val="0"/>
                              <w:divBdr>
                                <w:top w:val="none" w:sz="0" w:space="0" w:color="auto"/>
                                <w:left w:val="none" w:sz="0" w:space="0" w:color="auto"/>
                                <w:bottom w:val="none" w:sz="0" w:space="0" w:color="auto"/>
                                <w:right w:val="none" w:sz="0" w:space="0" w:color="auto"/>
                              </w:divBdr>
                              <w:divsChild>
                                <w:div w:id="9774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223827">
      <w:bodyDiv w:val="1"/>
      <w:marLeft w:val="0"/>
      <w:marRight w:val="0"/>
      <w:marTop w:val="0"/>
      <w:marBottom w:val="0"/>
      <w:divBdr>
        <w:top w:val="none" w:sz="0" w:space="0" w:color="auto"/>
        <w:left w:val="none" w:sz="0" w:space="0" w:color="auto"/>
        <w:bottom w:val="none" w:sz="0" w:space="0" w:color="auto"/>
        <w:right w:val="none" w:sz="0" w:space="0" w:color="auto"/>
      </w:divBdr>
    </w:div>
    <w:div w:id="1031537158">
      <w:bodyDiv w:val="1"/>
      <w:marLeft w:val="0"/>
      <w:marRight w:val="0"/>
      <w:marTop w:val="0"/>
      <w:marBottom w:val="0"/>
      <w:divBdr>
        <w:top w:val="none" w:sz="0" w:space="0" w:color="auto"/>
        <w:left w:val="none" w:sz="0" w:space="0" w:color="auto"/>
        <w:bottom w:val="none" w:sz="0" w:space="0" w:color="auto"/>
        <w:right w:val="none" w:sz="0" w:space="0" w:color="auto"/>
      </w:divBdr>
    </w:div>
    <w:div w:id="1159884167">
      <w:bodyDiv w:val="1"/>
      <w:marLeft w:val="0"/>
      <w:marRight w:val="0"/>
      <w:marTop w:val="0"/>
      <w:marBottom w:val="0"/>
      <w:divBdr>
        <w:top w:val="none" w:sz="0" w:space="0" w:color="auto"/>
        <w:left w:val="none" w:sz="0" w:space="0" w:color="auto"/>
        <w:bottom w:val="none" w:sz="0" w:space="0" w:color="auto"/>
        <w:right w:val="none" w:sz="0" w:space="0" w:color="auto"/>
      </w:divBdr>
    </w:div>
    <w:div w:id="1287466849">
      <w:bodyDiv w:val="1"/>
      <w:marLeft w:val="0"/>
      <w:marRight w:val="0"/>
      <w:marTop w:val="0"/>
      <w:marBottom w:val="0"/>
      <w:divBdr>
        <w:top w:val="none" w:sz="0" w:space="0" w:color="auto"/>
        <w:left w:val="none" w:sz="0" w:space="0" w:color="auto"/>
        <w:bottom w:val="none" w:sz="0" w:space="0" w:color="auto"/>
        <w:right w:val="none" w:sz="0" w:space="0" w:color="auto"/>
      </w:divBdr>
    </w:div>
    <w:div w:id="1425034820">
      <w:bodyDiv w:val="1"/>
      <w:marLeft w:val="0"/>
      <w:marRight w:val="0"/>
      <w:marTop w:val="0"/>
      <w:marBottom w:val="0"/>
      <w:divBdr>
        <w:top w:val="none" w:sz="0" w:space="0" w:color="auto"/>
        <w:left w:val="none" w:sz="0" w:space="0" w:color="auto"/>
        <w:bottom w:val="none" w:sz="0" w:space="0" w:color="auto"/>
        <w:right w:val="none" w:sz="0" w:space="0" w:color="auto"/>
      </w:divBdr>
      <w:divsChild>
        <w:div w:id="1820151314">
          <w:marLeft w:val="0"/>
          <w:marRight w:val="0"/>
          <w:marTop w:val="0"/>
          <w:marBottom w:val="0"/>
          <w:divBdr>
            <w:top w:val="none" w:sz="0" w:space="0" w:color="auto"/>
            <w:left w:val="none" w:sz="0" w:space="0" w:color="auto"/>
            <w:bottom w:val="none" w:sz="0" w:space="0" w:color="auto"/>
            <w:right w:val="none" w:sz="0" w:space="0" w:color="auto"/>
          </w:divBdr>
          <w:divsChild>
            <w:div w:id="1272586191">
              <w:marLeft w:val="0"/>
              <w:marRight w:val="0"/>
              <w:marTop w:val="0"/>
              <w:marBottom w:val="0"/>
              <w:divBdr>
                <w:top w:val="none" w:sz="0" w:space="0" w:color="C0C0C0"/>
                <w:left w:val="none" w:sz="0" w:space="0" w:color="C0C0C0"/>
                <w:bottom w:val="none" w:sz="0" w:space="0" w:color="C0C0C0"/>
                <w:right w:val="none" w:sz="0" w:space="0" w:color="C0C0C0"/>
              </w:divBdr>
              <w:divsChild>
                <w:div w:id="1186409243">
                  <w:marLeft w:val="0"/>
                  <w:marRight w:val="0"/>
                  <w:marTop w:val="0"/>
                  <w:marBottom w:val="0"/>
                  <w:divBdr>
                    <w:top w:val="none" w:sz="0" w:space="0" w:color="auto"/>
                    <w:left w:val="none" w:sz="0" w:space="0" w:color="auto"/>
                    <w:bottom w:val="none" w:sz="0" w:space="0" w:color="auto"/>
                    <w:right w:val="none" w:sz="0" w:space="0" w:color="auto"/>
                  </w:divBdr>
                  <w:divsChild>
                    <w:div w:id="48765906">
                      <w:marLeft w:val="0"/>
                      <w:marRight w:val="0"/>
                      <w:marTop w:val="0"/>
                      <w:marBottom w:val="0"/>
                      <w:divBdr>
                        <w:top w:val="none" w:sz="0" w:space="0" w:color="auto"/>
                        <w:left w:val="none" w:sz="0" w:space="0" w:color="auto"/>
                        <w:bottom w:val="none" w:sz="0" w:space="0" w:color="auto"/>
                        <w:right w:val="none" w:sz="0" w:space="0" w:color="auto"/>
                      </w:divBdr>
                      <w:divsChild>
                        <w:div w:id="1643346973">
                          <w:marLeft w:val="150"/>
                          <w:marRight w:val="150"/>
                          <w:marTop w:val="150"/>
                          <w:marBottom w:val="150"/>
                          <w:divBdr>
                            <w:top w:val="none" w:sz="0" w:space="0" w:color="auto"/>
                            <w:left w:val="none" w:sz="0" w:space="0" w:color="auto"/>
                            <w:bottom w:val="none" w:sz="0" w:space="0" w:color="auto"/>
                            <w:right w:val="none" w:sz="0" w:space="0" w:color="auto"/>
                          </w:divBdr>
                          <w:divsChild>
                            <w:div w:id="1024862870">
                              <w:marLeft w:val="0"/>
                              <w:marRight w:val="0"/>
                              <w:marTop w:val="0"/>
                              <w:marBottom w:val="0"/>
                              <w:divBdr>
                                <w:top w:val="none" w:sz="0" w:space="0" w:color="auto"/>
                                <w:left w:val="none" w:sz="0" w:space="0" w:color="auto"/>
                                <w:bottom w:val="none" w:sz="0" w:space="0" w:color="auto"/>
                                <w:right w:val="none" w:sz="0" w:space="0" w:color="auto"/>
                              </w:divBdr>
                              <w:divsChild>
                                <w:div w:id="1565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059259">
      <w:bodyDiv w:val="1"/>
      <w:marLeft w:val="0"/>
      <w:marRight w:val="0"/>
      <w:marTop w:val="0"/>
      <w:marBottom w:val="0"/>
      <w:divBdr>
        <w:top w:val="none" w:sz="0" w:space="0" w:color="auto"/>
        <w:left w:val="none" w:sz="0" w:space="0" w:color="auto"/>
        <w:bottom w:val="none" w:sz="0" w:space="0" w:color="auto"/>
        <w:right w:val="none" w:sz="0" w:space="0" w:color="auto"/>
      </w:divBdr>
    </w:div>
    <w:div w:id="1451896668">
      <w:bodyDiv w:val="1"/>
      <w:marLeft w:val="0"/>
      <w:marRight w:val="0"/>
      <w:marTop w:val="0"/>
      <w:marBottom w:val="0"/>
      <w:divBdr>
        <w:top w:val="none" w:sz="0" w:space="0" w:color="auto"/>
        <w:left w:val="none" w:sz="0" w:space="0" w:color="auto"/>
        <w:bottom w:val="none" w:sz="0" w:space="0" w:color="auto"/>
        <w:right w:val="none" w:sz="0" w:space="0" w:color="auto"/>
      </w:divBdr>
    </w:div>
    <w:div w:id="1560092115">
      <w:bodyDiv w:val="1"/>
      <w:marLeft w:val="0"/>
      <w:marRight w:val="0"/>
      <w:marTop w:val="0"/>
      <w:marBottom w:val="0"/>
      <w:divBdr>
        <w:top w:val="none" w:sz="0" w:space="0" w:color="auto"/>
        <w:left w:val="none" w:sz="0" w:space="0" w:color="auto"/>
        <w:bottom w:val="none" w:sz="0" w:space="0" w:color="auto"/>
        <w:right w:val="none" w:sz="0" w:space="0" w:color="auto"/>
      </w:divBdr>
    </w:div>
    <w:div w:id="1599406315">
      <w:bodyDiv w:val="1"/>
      <w:marLeft w:val="0"/>
      <w:marRight w:val="0"/>
      <w:marTop w:val="0"/>
      <w:marBottom w:val="0"/>
      <w:divBdr>
        <w:top w:val="none" w:sz="0" w:space="0" w:color="auto"/>
        <w:left w:val="none" w:sz="0" w:space="0" w:color="auto"/>
        <w:bottom w:val="none" w:sz="0" w:space="0" w:color="auto"/>
        <w:right w:val="none" w:sz="0" w:space="0" w:color="auto"/>
      </w:divBdr>
    </w:div>
    <w:div w:id="1655136625">
      <w:bodyDiv w:val="1"/>
      <w:marLeft w:val="0"/>
      <w:marRight w:val="0"/>
      <w:marTop w:val="0"/>
      <w:marBottom w:val="0"/>
      <w:divBdr>
        <w:top w:val="none" w:sz="0" w:space="0" w:color="auto"/>
        <w:left w:val="none" w:sz="0" w:space="0" w:color="auto"/>
        <w:bottom w:val="none" w:sz="0" w:space="0" w:color="auto"/>
        <w:right w:val="none" w:sz="0" w:space="0" w:color="auto"/>
      </w:divBdr>
    </w:div>
    <w:div w:id="1684431125">
      <w:bodyDiv w:val="1"/>
      <w:marLeft w:val="0"/>
      <w:marRight w:val="0"/>
      <w:marTop w:val="0"/>
      <w:marBottom w:val="0"/>
      <w:divBdr>
        <w:top w:val="none" w:sz="0" w:space="0" w:color="auto"/>
        <w:left w:val="none" w:sz="0" w:space="0" w:color="auto"/>
        <w:bottom w:val="none" w:sz="0" w:space="0" w:color="auto"/>
        <w:right w:val="none" w:sz="0" w:space="0" w:color="auto"/>
      </w:divBdr>
      <w:divsChild>
        <w:div w:id="1552184399">
          <w:marLeft w:val="0"/>
          <w:marRight w:val="0"/>
          <w:marTop w:val="0"/>
          <w:marBottom w:val="0"/>
          <w:divBdr>
            <w:top w:val="none" w:sz="0" w:space="0" w:color="auto"/>
            <w:left w:val="none" w:sz="0" w:space="0" w:color="auto"/>
            <w:bottom w:val="none" w:sz="0" w:space="0" w:color="auto"/>
            <w:right w:val="none" w:sz="0" w:space="0" w:color="auto"/>
          </w:divBdr>
          <w:divsChild>
            <w:div w:id="652103284">
              <w:marLeft w:val="0"/>
              <w:marRight w:val="0"/>
              <w:marTop w:val="0"/>
              <w:marBottom w:val="0"/>
              <w:divBdr>
                <w:top w:val="none" w:sz="0" w:space="0" w:color="C0C0C0"/>
                <w:left w:val="none" w:sz="0" w:space="0" w:color="C0C0C0"/>
                <w:bottom w:val="none" w:sz="0" w:space="0" w:color="C0C0C0"/>
                <w:right w:val="none" w:sz="0" w:space="0" w:color="C0C0C0"/>
              </w:divBdr>
              <w:divsChild>
                <w:div w:id="1244267711">
                  <w:marLeft w:val="0"/>
                  <w:marRight w:val="0"/>
                  <w:marTop w:val="0"/>
                  <w:marBottom w:val="0"/>
                  <w:divBdr>
                    <w:top w:val="none" w:sz="0" w:space="0" w:color="auto"/>
                    <w:left w:val="none" w:sz="0" w:space="0" w:color="auto"/>
                    <w:bottom w:val="none" w:sz="0" w:space="0" w:color="auto"/>
                    <w:right w:val="none" w:sz="0" w:space="0" w:color="auto"/>
                  </w:divBdr>
                  <w:divsChild>
                    <w:div w:id="1264995322">
                      <w:marLeft w:val="0"/>
                      <w:marRight w:val="0"/>
                      <w:marTop w:val="0"/>
                      <w:marBottom w:val="0"/>
                      <w:divBdr>
                        <w:top w:val="none" w:sz="0" w:space="0" w:color="auto"/>
                        <w:left w:val="none" w:sz="0" w:space="0" w:color="auto"/>
                        <w:bottom w:val="none" w:sz="0" w:space="0" w:color="auto"/>
                        <w:right w:val="none" w:sz="0" w:space="0" w:color="auto"/>
                      </w:divBdr>
                      <w:divsChild>
                        <w:div w:id="832988833">
                          <w:marLeft w:val="150"/>
                          <w:marRight w:val="150"/>
                          <w:marTop w:val="150"/>
                          <w:marBottom w:val="150"/>
                          <w:divBdr>
                            <w:top w:val="none" w:sz="0" w:space="0" w:color="auto"/>
                            <w:left w:val="none" w:sz="0" w:space="0" w:color="auto"/>
                            <w:bottom w:val="none" w:sz="0" w:space="0" w:color="auto"/>
                            <w:right w:val="none" w:sz="0" w:space="0" w:color="auto"/>
                          </w:divBdr>
                          <w:divsChild>
                            <w:div w:id="437944147">
                              <w:marLeft w:val="0"/>
                              <w:marRight w:val="0"/>
                              <w:marTop w:val="0"/>
                              <w:marBottom w:val="0"/>
                              <w:divBdr>
                                <w:top w:val="none" w:sz="0" w:space="0" w:color="auto"/>
                                <w:left w:val="none" w:sz="0" w:space="0" w:color="auto"/>
                                <w:bottom w:val="none" w:sz="0" w:space="0" w:color="auto"/>
                                <w:right w:val="none" w:sz="0" w:space="0" w:color="auto"/>
                              </w:divBdr>
                              <w:divsChild>
                                <w:div w:id="19212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925260">
      <w:bodyDiv w:val="1"/>
      <w:marLeft w:val="0"/>
      <w:marRight w:val="0"/>
      <w:marTop w:val="0"/>
      <w:marBottom w:val="0"/>
      <w:divBdr>
        <w:top w:val="none" w:sz="0" w:space="0" w:color="auto"/>
        <w:left w:val="none" w:sz="0" w:space="0" w:color="auto"/>
        <w:bottom w:val="none" w:sz="0" w:space="0" w:color="auto"/>
        <w:right w:val="none" w:sz="0" w:space="0" w:color="auto"/>
      </w:divBdr>
    </w:div>
    <w:div w:id="1703021394">
      <w:bodyDiv w:val="1"/>
      <w:marLeft w:val="0"/>
      <w:marRight w:val="0"/>
      <w:marTop w:val="0"/>
      <w:marBottom w:val="0"/>
      <w:divBdr>
        <w:top w:val="none" w:sz="0" w:space="0" w:color="auto"/>
        <w:left w:val="none" w:sz="0" w:space="0" w:color="auto"/>
        <w:bottom w:val="none" w:sz="0" w:space="0" w:color="auto"/>
        <w:right w:val="none" w:sz="0" w:space="0" w:color="auto"/>
      </w:divBdr>
    </w:div>
    <w:div w:id="1927112198">
      <w:bodyDiv w:val="1"/>
      <w:marLeft w:val="0"/>
      <w:marRight w:val="0"/>
      <w:marTop w:val="0"/>
      <w:marBottom w:val="0"/>
      <w:divBdr>
        <w:top w:val="none" w:sz="0" w:space="0" w:color="auto"/>
        <w:left w:val="none" w:sz="0" w:space="0" w:color="auto"/>
        <w:bottom w:val="none" w:sz="0" w:space="0" w:color="auto"/>
        <w:right w:val="none" w:sz="0" w:space="0" w:color="auto"/>
      </w:divBdr>
    </w:div>
    <w:div w:id="1954357304">
      <w:bodyDiv w:val="1"/>
      <w:marLeft w:val="0"/>
      <w:marRight w:val="0"/>
      <w:marTop w:val="0"/>
      <w:marBottom w:val="0"/>
      <w:divBdr>
        <w:top w:val="none" w:sz="0" w:space="0" w:color="auto"/>
        <w:left w:val="none" w:sz="0" w:space="0" w:color="auto"/>
        <w:bottom w:val="none" w:sz="0" w:space="0" w:color="auto"/>
        <w:right w:val="none" w:sz="0" w:space="0" w:color="auto"/>
      </w:divBdr>
    </w:div>
    <w:div w:id="1996688775">
      <w:bodyDiv w:val="1"/>
      <w:marLeft w:val="0"/>
      <w:marRight w:val="0"/>
      <w:marTop w:val="0"/>
      <w:marBottom w:val="0"/>
      <w:divBdr>
        <w:top w:val="none" w:sz="0" w:space="0" w:color="auto"/>
        <w:left w:val="none" w:sz="0" w:space="0" w:color="auto"/>
        <w:bottom w:val="none" w:sz="0" w:space="0" w:color="auto"/>
        <w:right w:val="none" w:sz="0" w:space="0" w:color="auto"/>
      </w:divBdr>
    </w:div>
    <w:div w:id="2042900439">
      <w:bodyDiv w:val="1"/>
      <w:marLeft w:val="0"/>
      <w:marRight w:val="0"/>
      <w:marTop w:val="0"/>
      <w:marBottom w:val="0"/>
      <w:divBdr>
        <w:top w:val="none" w:sz="0" w:space="0" w:color="auto"/>
        <w:left w:val="none" w:sz="0" w:space="0" w:color="auto"/>
        <w:bottom w:val="none" w:sz="0" w:space="0" w:color="auto"/>
        <w:right w:val="none" w:sz="0" w:space="0" w:color="auto"/>
      </w:divBdr>
    </w:div>
    <w:div w:id="2073501476">
      <w:bodyDiv w:val="1"/>
      <w:marLeft w:val="0"/>
      <w:marRight w:val="0"/>
      <w:marTop w:val="0"/>
      <w:marBottom w:val="0"/>
      <w:divBdr>
        <w:top w:val="none" w:sz="0" w:space="0" w:color="auto"/>
        <w:left w:val="none" w:sz="0" w:space="0" w:color="auto"/>
        <w:bottom w:val="none" w:sz="0" w:space="0" w:color="auto"/>
        <w:right w:val="none" w:sz="0" w:space="0" w:color="auto"/>
      </w:divBdr>
    </w:div>
    <w:div w:id="2121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67add73-fc37-429e-9059-07ff09a9b5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920BF3DCD8A40B1AD70EF117F72EF" ma:contentTypeVersion="11" ma:contentTypeDescription="Create a new document." ma:contentTypeScope="" ma:versionID="dd4e00c3be1c8e76dfc1effc915494a2">
  <xsd:schema xmlns:xsd="http://www.w3.org/2001/XMLSchema" xmlns:xs="http://www.w3.org/2001/XMLSchema" xmlns:p="http://schemas.microsoft.com/office/2006/metadata/properties" xmlns:ns3="d770d65a-8abf-4998-9474-6d934ee3d390" xmlns:ns4="467add73-fc37-429e-9059-07ff09a9b57a" targetNamespace="http://schemas.microsoft.com/office/2006/metadata/properties" ma:root="true" ma:fieldsID="344e672fe6f3d19cd4b6460b2a455442" ns3:_="" ns4:_="">
    <xsd:import namespace="d770d65a-8abf-4998-9474-6d934ee3d390"/>
    <xsd:import namespace="467add73-fc37-429e-9059-07ff09a9b5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_activity"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0d65a-8abf-4998-9474-6d934ee3d3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add73-fc37-429e-9059-07ff09a9b5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4CEBA-B244-4372-83B5-CA3AFAE4905C}">
  <ds:schemaRefs>
    <ds:schemaRef ds:uri="d770d65a-8abf-4998-9474-6d934ee3d390"/>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67add73-fc37-429e-9059-07ff09a9b57a"/>
    <ds:schemaRef ds:uri="http://www.w3.org/XML/1998/namespace"/>
  </ds:schemaRefs>
</ds:datastoreItem>
</file>

<file path=customXml/itemProps2.xml><?xml version="1.0" encoding="utf-8"?>
<ds:datastoreItem xmlns:ds="http://schemas.openxmlformats.org/officeDocument/2006/customXml" ds:itemID="{2F4C573F-4689-4F37-B267-694A9DE65041}">
  <ds:schemaRefs>
    <ds:schemaRef ds:uri="http://schemas.microsoft.com/sharepoint/v3/contenttype/forms"/>
  </ds:schemaRefs>
</ds:datastoreItem>
</file>

<file path=customXml/itemProps3.xml><?xml version="1.0" encoding="utf-8"?>
<ds:datastoreItem xmlns:ds="http://schemas.openxmlformats.org/officeDocument/2006/customXml" ds:itemID="{3C96A49C-DB1D-4C39-BA6B-4F650BAC2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0d65a-8abf-4998-9474-6d934ee3d390"/>
    <ds:schemaRef ds:uri="467add73-fc37-429e-9059-07ff09a9b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DF099D-AE66-4491-919D-016B8F42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2333</Words>
  <Characters>13300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15602</CharactersWithSpaces>
  <SharedDoc>false</SharedDoc>
  <HLinks>
    <vt:vector size="210" baseType="variant">
      <vt:variant>
        <vt:i4>6094910</vt:i4>
      </vt:variant>
      <vt:variant>
        <vt:i4>102</vt:i4>
      </vt:variant>
      <vt:variant>
        <vt:i4>0</vt:i4>
      </vt:variant>
      <vt:variant>
        <vt:i4>5</vt:i4>
      </vt:variant>
      <vt:variant>
        <vt:lpwstr>https://nlihc.org/sites/default/files/Factsheet_Fair-Chance-at-Housing-Act.pdf</vt:lpwstr>
      </vt:variant>
      <vt:variant>
        <vt:lpwstr/>
      </vt:variant>
      <vt:variant>
        <vt:i4>720915</vt:i4>
      </vt:variant>
      <vt:variant>
        <vt:i4>99</vt:i4>
      </vt:variant>
      <vt:variant>
        <vt:i4>0</vt:i4>
      </vt:variant>
      <vt:variant>
        <vt:i4>5</vt:i4>
      </vt:variant>
      <vt:variant>
        <vt:lpwstr>https://www.cdc.gov/coronavirus/2019-ncov/covid-eviction-declaration.html</vt:lpwstr>
      </vt:variant>
      <vt:variant>
        <vt:lpwstr/>
      </vt:variant>
      <vt:variant>
        <vt:i4>3080235</vt:i4>
      </vt:variant>
      <vt:variant>
        <vt:i4>96</vt:i4>
      </vt:variant>
      <vt:variant>
        <vt:i4>0</vt:i4>
      </vt:variant>
      <vt:variant>
        <vt:i4>5</vt:i4>
      </vt:variant>
      <vt:variant>
        <vt:lpwstr>https://ny.curbed.com/2020/8/12/21365325/new-york-eviction-moratorium-extended-october</vt:lpwstr>
      </vt:variant>
      <vt:variant>
        <vt:lpwstr/>
      </vt:variant>
      <vt:variant>
        <vt:i4>3801116</vt:i4>
      </vt:variant>
      <vt:variant>
        <vt:i4>93</vt:i4>
      </vt:variant>
      <vt:variant>
        <vt:i4>0</vt:i4>
      </vt:variant>
      <vt:variant>
        <vt:i4>5</vt:i4>
      </vt:variant>
      <vt:variant>
        <vt:lpwstr>http://www.nhlp.org/wp-content/uploads/021320_NHLP_FairChance_Final.pdf</vt:lpwstr>
      </vt:variant>
      <vt:variant>
        <vt:lpwstr/>
      </vt:variant>
      <vt:variant>
        <vt:i4>7798838</vt:i4>
      </vt:variant>
      <vt:variant>
        <vt:i4>90</vt:i4>
      </vt:variant>
      <vt:variant>
        <vt:i4>0</vt:i4>
      </vt:variant>
      <vt:variant>
        <vt:i4>5</vt:i4>
      </vt:variant>
      <vt:variant>
        <vt:lpwstr>https://www1.nyc.gov/assets/hra/downloads/pdf/cityfheps-documents/dss-8j-e.pdf</vt:lpwstr>
      </vt:variant>
      <vt:variant>
        <vt:lpwstr/>
      </vt:variant>
      <vt:variant>
        <vt:i4>6160464</vt:i4>
      </vt:variant>
      <vt:variant>
        <vt:i4>87</vt:i4>
      </vt:variant>
      <vt:variant>
        <vt:i4>0</vt:i4>
      </vt:variant>
      <vt:variant>
        <vt:i4>5</vt:i4>
      </vt:variant>
      <vt:variant>
        <vt:lpwstr>https://thecity.nyc/2019/11/landlords-ghost-apartment-hunters-over-housing-vouchers.html</vt:lpwstr>
      </vt:variant>
      <vt:variant>
        <vt:lpwstr/>
      </vt:variant>
      <vt:variant>
        <vt:i4>4653133</vt:i4>
      </vt:variant>
      <vt:variant>
        <vt:i4>84</vt:i4>
      </vt:variant>
      <vt:variant>
        <vt:i4>0</vt:i4>
      </vt:variant>
      <vt:variant>
        <vt:i4>5</vt:i4>
      </vt:variant>
      <vt:variant>
        <vt:lpwstr>https://www1.nyc.gov/site/cchr/media/source-ofincome.page</vt:lpwstr>
      </vt:variant>
      <vt:variant>
        <vt:lpwstr/>
      </vt:variant>
      <vt:variant>
        <vt:i4>3080288</vt:i4>
      </vt:variant>
      <vt:variant>
        <vt:i4>81</vt:i4>
      </vt:variant>
      <vt:variant>
        <vt:i4>0</vt:i4>
      </vt:variant>
      <vt:variant>
        <vt:i4>5</vt:i4>
      </vt:variant>
      <vt:variant>
        <vt:lpwstr>https://on.nyc.gov/2MdYVBl</vt:lpwstr>
      </vt:variant>
      <vt:variant>
        <vt:lpwstr/>
      </vt:variant>
      <vt:variant>
        <vt:i4>2687014</vt:i4>
      </vt:variant>
      <vt:variant>
        <vt:i4>78</vt:i4>
      </vt:variant>
      <vt:variant>
        <vt:i4>0</vt:i4>
      </vt:variant>
      <vt:variant>
        <vt:i4>5</vt:i4>
      </vt:variant>
      <vt:variant>
        <vt:lpwstr>http://iapps.courts.state.ny.us/iscroll/SQLData.jsp?IndexNo=451147-2018</vt:lpwstr>
      </vt:variant>
      <vt:variant>
        <vt:lpwstr/>
      </vt:variant>
      <vt:variant>
        <vt:i4>3080288</vt:i4>
      </vt:variant>
      <vt:variant>
        <vt:i4>75</vt:i4>
      </vt:variant>
      <vt:variant>
        <vt:i4>0</vt:i4>
      </vt:variant>
      <vt:variant>
        <vt:i4>5</vt:i4>
      </vt:variant>
      <vt:variant>
        <vt:lpwstr>https://on.nyc.gov/2MdYVBl</vt:lpwstr>
      </vt:variant>
      <vt:variant>
        <vt:lpwstr/>
      </vt:variant>
      <vt:variant>
        <vt:i4>4980821</vt:i4>
      </vt:variant>
      <vt:variant>
        <vt:i4>72</vt:i4>
      </vt:variant>
      <vt:variant>
        <vt:i4>0</vt:i4>
      </vt:variant>
      <vt:variant>
        <vt:i4>5</vt:i4>
      </vt:variant>
      <vt:variant>
        <vt:lpwstr>https://www1.nyc.gov/assets/hra/downloads/pdf/BK-9-SOI-NewGuideForRenters.pdf</vt:lpwstr>
      </vt:variant>
      <vt:variant>
        <vt:lpwstr/>
      </vt:variant>
      <vt:variant>
        <vt:i4>3932268</vt:i4>
      </vt:variant>
      <vt:variant>
        <vt:i4>69</vt:i4>
      </vt:variant>
      <vt:variant>
        <vt:i4>0</vt:i4>
      </vt:variant>
      <vt:variant>
        <vt:i4>5</vt:i4>
      </vt:variant>
      <vt:variant>
        <vt:lpwstr>https://citylimits.org/2019/06/03/call-for-city-to-lawyer-up-against-landlords-who-shun-tenants-with-vouchers/</vt:lpwstr>
      </vt:variant>
      <vt:variant>
        <vt:lpwstr/>
      </vt:variant>
      <vt:variant>
        <vt:i4>3080288</vt:i4>
      </vt:variant>
      <vt:variant>
        <vt:i4>66</vt:i4>
      </vt:variant>
      <vt:variant>
        <vt:i4>0</vt:i4>
      </vt:variant>
      <vt:variant>
        <vt:i4>5</vt:i4>
      </vt:variant>
      <vt:variant>
        <vt:lpwstr>https://on.nyc.gov/2MdYVBl</vt:lpwstr>
      </vt:variant>
      <vt:variant>
        <vt:lpwstr/>
      </vt:variant>
      <vt:variant>
        <vt:i4>3080288</vt:i4>
      </vt:variant>
      <vt:variant>
        <vt:i4>63</vt:i4>
      </vt:variant>
      <vt:variant>
        <vt:i4>0</vt:i4>
      </vt:variant>
      <vt:variant>
        <vt:i4>5</vt:i4>
      </vt:variant>
      <vt:variant>
        <vt:lpwstr>https://on.nyc.gov/2MdYVBl</vt:lpwstr>
      </vt:variant>
      <vt:variant>
        <vt:lpwstr/>
      </vt:variant>
      <vt:variant>
        <vt:i4>7929915</vt:i4>
      </vt:variant>
      <vt:variant>
        <vt:i4>60</vt:i4>
      </vt:variant>
      <vt:variant>
        <vt:i4>0</vt:i4>
      </vt:variant>
      <vt:variant>
        <vt:i4>5</vt:i4>
      </vt:variant>
      <vt:variant>
        <vt:lpwstr>https://www1.nyc.gov/site/cchr/media/source-of-income.page</vt:lpwstr>
      </vt:variant>
      <vt:variant>
        <vt:lpwstr/>
      </vt:variant>
      <vt:variant>
        <vt:i4>3080288</vt:i4>
      </vt:variant>
      <vt:variant>
        <vt:i4>57</vt:i4>
      </vt:variant>
      <vt:variant>
        <vt:i4>0</vt:i4>
      </vt:variant>
      <vt:variant>
        <vt:i4>5</vt:i4>
      </vt:variant>
      <vt:variant>
        <vt:lpwstr>https://on.nyc.gov/2MdYVBl</vt:lpwstr>
      </vt:variant>
      <vt:variant>
        <vt:lpwstr/>
      </vt:variant>
      <vt:variant>
        <vt:i4>7864374</vt:i4>
      </vt:variant>
      <vt:variant>
        <vt:i4>54</vt:i4>
      </vt:variant>
      <vt:variant>
        <vt:i4>0</vt:i4>
      </vt:variant>
      <vt:variant>
        <vt:i4>5</vt:i4>
      </vt:variant>
      <vt:variant>
        <vt:lpwstr>https://legistar.council.nyc.gov/LegislationDetail.aspx?ID=445504&amp;GUID=9169F46F-40C0-4F3D-BCF4-AE4036D9A40A</vt:lpwstr>
      </vt:variant>
      <vt:variant>
        <vt:lpwstr/>
      </vt:variant>
      <vt:variant>
        <vt:i4>917575</vt:i4>
      </vt:variant>
      <vt:variant>
        <vt:i4>51</vt:i4>
      </vt:variant>
      <vt:variant>
        <vt:i4>0</vt:i4>
      </vt:variant>
      <vt:variant>
        <vt:i4>5</vt:i4>
      </vt:variant>
      <vt:variant>
        <vt:lpwstr>https://www.cbpp.org/research/housing/research-shows-housing-vouchers-reduce-hardship-and-provide-platform-for-long-term</vt:lpwstr>
      </vt:variant>
      <vt:variant>
        <vt:lpwstr/>
      </vt:variant>
      <vt:variant>
        <vt:i4>8323080</vt:i4>
      </vt:variant>
      <vt:variant>
        <vt:i4>48</vt:i4>
      </vt:variant>
      <vt:variant>
        <vt:i4>0</vt:i4>
      </vt:variant>
      <vt:variant>
        <vt:i4>5</vt:i4>
      </vt:variant>
      <vt:variant>
        <vt:lpwstr>https://assembly.state.ny.us/leg/?default_fld=&amp;bn=A01620&amp;term=2019&amp;Summary=Y&amp;Actions=Y&amp;Text=Y&amp;Committee%26nbspVotes=Y&amp;Floor%26nbspVotes=Y</vt:lpwstr>
      </vt:variant>
      <vt:variant>
        <vt:lpwstr/>
      </vt:variant>
      <vt:variant>
        <vt:i4>1376280</vt:i4>
      </vt:variant>
      <vt:variant>
        <vt:i4>45</vt:i4>
      </vt:variant>
      <vt:variant>
        <vt:i4>0</vt:i4>
      </vt:variant>
      <vt:variant>
        <vt:i4>5</vt:i4>
      </vt:variant>
      <vt:variant>
        <vt:lpwstr>https://www.nytimes.com/2017/03/02/nyregion/homeless-shelters-rent-subsidies.html</vt:lpwstr>
      </vt:variant>
      <vt:variant>
        <vt:lpwstr/>
      </vt:variant>
      <vt:variant>
        <vt:i4>8323080</vt:i4>
      </vt:variant>
      <vt:variant>
        <vt:i4>42</vt:i4>
      </vt:variant>
      <vt:variant>
        <vt:i4>0</vt:i4>
      </vt:variant>
      <vt:variant>
        <vt:i4>5</vt:i4>
      </vt:variant>
      <vt:variant>
        <vt:lpwstr>https://assembly.state.ny.us/leg/?default_fld=&amp;bn=A01620&amp;term=2019&amp;Summary=Y&amp;Actions=Y&amp;Text=Y&amp;Committee%26nbspVotes=Y&amp;Floor%26nbspVotes=Y</vt:lpwstr>
      </vt:variant>
      <vt:variant>
        <vt:lpwstr/>
      </vt:variant>
      <vt:variant>
        <vt:i4>6226034</vt:i4>
      </vt:variant>
      <vt:variant>
        <vt:i4>39</vt:i4>
      </vt:variant>
      <vt:variant>
        <vt:i4>0</vt:i4>
      </vt:variant>
      <vt:variant>
        <vt:i4>5</vt:i4>
      </vt:variant>
      <vt:variant>
        <vt:lpwstr>https://winnyc.org/wp-content/uploads/2020/03/Making_CityFHEPS-March.pdf</vt:lpwstr>
      </vt:variant>
      <vt:variant>
        <vt:lpwstr/>
      </vt:variant>
      <vt:variant>
        <vt:i4>4849675</vt:i4>
      </vt:variant>
      <vt:variant>
        <vt:i4>36</vt:i4>
      </vt:variant>
      <vt:variant>
        <vt:i4>0</vt:i4>
      </vt:variant>
      <vt:variant>
        <vt:i4>5</vt:i4>
      </vt:variant>
      <vt:variant>
        <vt:lpwstr>https://shnny.org/fundingguide/section-8-tenant-based-a.k.a.-housing-choice-vouchers/</vt:lpwstr>
      </vt:variant>
      <vt:variant>
        <vt:lpwstr/>
      </vt:variant>
      <vt:variant>
        <vt:i4>7274553</vt:i4>
      </vt:variant>
      <vt:variant>
        <vt:i4>33</vt:i4>
      </vt:variant>
      <vt:variant>
        <vt:i4>0</vt:i4>
      </vt:variant>
      <vt:variant>
        <vt:i4>5</vt:i4>
      </vt:variant>
      <vt:variant>
        <vt:lpwstr>https://www1.nyc.gov/assets/hra/downloads/pdf/cityfheps-documents/dss-7r-e.pdf</vt:lpwstr>
      </vt:variant>
      <vt:variant>
        <vt:lpwstr/>
      </vt:variant>
      <vt:variant>
        <vt:i4>7274553</vt:i4>
      </vt:variant>
      <vt:variant>
        <vt:i4>30</vt:i4>
      </vt:variant>
      <vt:variant>
        <vt:i4>0</vt:i4>
      </vt:variant>
      <vt:variant>
        <vt:i4>5</vt:i4>
      </vt:variant>
      <vt:variant>
        <vt:lpwstr>https://www1.nyc.gov/assets/hra/downloads/pdf/cityfheps-documents/dss-7r-e.pdf</vt:lpwstr>
      </vt:variant>
      <vt:variant>
        <vt:lpwstr/>
      </vt:variant>
      <vt:variant>
        <vt:i4>7274553</vt:i4>
      </vt:variant>
      <vt:variant>
        <vt:i4>27</vt:i4>
      </vt:variant>
      <vt:variant>
        <vt:i4>0</vt:i4>
      </vt:variant>
      <vt:variant>
        <vt:i4>5</vt:i4>
      </vt:variant>
      <vt:variant>
        <vt:lpwstr>https://www1.nyc.gov/assets/hra/downloads/pdf/cityfheps-documents/dss-7r-e.pdf</vt:lpwstr>
      </vt:variant>
      <vt:variant>
        <vt:lpwstr/>
      </vt:variant>
      <vt:variant>
        <vt:i4>655449</vt:i4>
      </vt:variant>
      <vt:variant>
        <vt:i4>24</vt:i4>
      </vt:variant>
      <vt:variant>
        <vt:i4>0</vt:i4>
      </vt:variant>
      <vt:variant>
        <vt:i4>5</vt:i4>
      </vt:variant>
      <vt:variant>
        <vt:lpwstr>https://www1.nyc.gov/site/hra/help/adult-protective-services.page</vt:lpwstr>
      </vt:variant>
      <vt:variant>
        <vt:lpwstr/>
      </vt:variant>
      <vt:variant>
        <vt:i4>5963792</vt:i4>
      </vt:variant>
      <vt:variant>
        <vt:i4>21</vt:i4>
      </vt:variant>
      <vt:variant>
        <vt:i4>0</vt:i4>
      </vt:variant>
      <vt:variant>
        <vt:i4>5</vt:i4>
      </vt:variant>
      <vt:variant>
        <vt:lpwstr>https://www1.nyc.gov/site/hra/help/cityfheps.page</vt:lpwstr>
      </vt:variant>
      <vt:variant>
        <vt:lpwstr/>
      </vt:variant>
      <vt:variant>
        <vt:i4>7602277</vt:i4>
      </vt:variant>
      <vt:variant>
        <vt:i4>18</vt:i4>
      </vt:variant>
      <vt:variant>
        <vt:i4>0</vt:i4>
      </vt:variant>
      <vt:variant>
        <vt:i4>5</vt:i4>
      </vt:variant>
      <vt:variant>
        <vt:lpwstr>https://www.crainsnewyork.com/real-estate/launch-date-set-consolidated-rent-voucher-program</vt:lpwstr>
      </vt:variant>
      <vt:variant>
        <vt:lpwstr/>
      </vt:variant>
      <vt:variant>
        <vt:i4>8323112</vt:i4>
      </vt:variant>
      <vt:variant>
        <vt:i4>15</vt:i4>
      </vt:variant>
      <vt:variant>
        <vt:i4>0</vt:i4>
      </vt:variant>
      <vt:variant>
        <vt:i4>5</vt:i4>
      </vt:variant>
      <vt:variant>
        <vt:lpwstr>https://www1.nyc.gov/site/dhs/about/press-releases/unified-rental-assistance-press-release.page</vt:lpwstr>
      </vt:variant>
      <vt:variant>
        <vt:lpwstr/>
      </vt:variant>
      <vt:variant>
        <vt:i4>1507403</vt:i4>
      </vt:variant>
      <vt:variant>
        <vt:i4>12</vt:i4>
      </vt:variant>
      <vt:variant>
        <vt:i4>0</vt:i4>
      </vt:variant>
      <vt:variant>
        <vt:i4>5</vt:i4>
      </vt:variant>
      <vt:variant>
        <vt:lpwstr>https://www.coalitionforthehomeless.org/wp-content/uploads/2014/06/PolicyBrief-RevolvingDoorKeepsSpinning2013.pdf</vt:lpwstr>
      </vt:variant>
      <vt:variant>
        <vt:lpwstr/>
      </vt:variant>
      <vt:variant>
        <vt:i4>2687020</vt:i4>
      </vt:variant>
      <vt:variant>
        <vt:i4>9</vt:i4>
      </vt:variant>
      <vt:variant>
        <vt:i4>0</vt:i4>
      </vt:variant>
      <vt:variant>
        <vt:i4>5</vt:i4>
      </vt:variant>
      <vt:variant>
        <vt:lpwstr>http://www.gothamgazette.com/opinion/6902-deblasio-and-homelessness-a-new-progressive-mayor-wrestles-with-an-old-social-problem</vt:lpwstr>
      </vt:variant>
      <vt:variant>
        <vt:lpwstr/>
      </vt:variant>
      <vt:variant>
        <vt:i4>4194316</vt:i4>
      </vt:variant>
      <vt:variant>
        <vt:i4>6</vt:i4>
      </vt:variant>
      <vt:variant>
        <vt:i4>0</vt:i4>
      </vt:variant>
      <vt:variant>
        <vt:i4>5</vt:i4>
      </vt:variant>
      <vt:variant>
        <vt:lpwstr>http://www.gothamgazette.com/housing/3574-a-new-program-to-fight-homelessness</vt:lpwstr>
      </vt:variant>
      <vt:variant>
        <vt:lpwstr/>
      </vt:variant>
      <vt:variant>
        <vt:i4>1769566</vt:i4>
      </vt:variant>
      <vt:variant>
        <vt:i4>3</vt:i4>
      </vt:variant>
      <vt:variant>
        <vt:i4>0</vt:i4>
      </vt:variant>
      <vt:variant>
        <vt:i4>5</vt:i4>
      </vt:variant>
      <vt:variant>
        <vt:lpwstr>https://www.coalitionforthehomeless.org/wp-content/uploads/2014/06/Briefing-cityrentplan-11-2004.pdf</vt:lpwstr>
      </vt:variant>
      <vt:variant>
        <vt:lpwstr/>
      </vt:variant>
      <vt:variant>
        <vt:i4>7667814</vt:i4>
      </vt:variant>
      <vt:variant>
        <vt:i4>0</vt:i4>
      </vt:variant>
      <vt:variant>
        <vt:i4>0</vt:i4>
      </vt:variant>
      <vt:variant>
        <vt:i4>5</vt:i4>
      </vt:variant>
      <vt:variant>
        <vt:lpwstr>https://council.nyc.gov/data/homeless/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Kilawan, Aminta</dc:creator>
  <cp:keywords/>
  <dc:description/>
  <cp:lastModifiedBy>DelFranco, Ruthie</cp:lastModifiedBy>
  <cp:revision>2</cp:revision>
  <cp:lastPrinted>2023-03-01T20:42:00Z</cp:lastPrinted>
  <dcterms:created xsi:type="dcterms:W3CDTF">2023-03-02T16:22:00Z</dcterms:created>
  <dcterms:modified xsi:type="dcterms:W3CDTF">2023-03-02T16:22:00Z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0x010100B19920BF3DCD8A40B1AD70EF117F72EF</vt:lpwstr>
  </property>
</Properties>
</file>