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6323" w14:textId="77777777" w:rsidR="009808B0" w:rsidRPr="00CC0265" w:rsidRDefault="009808B0" w:rsidP="007E1BDC">
      <w:pPr>
        <w:spacing w:after="0" w:line="240" w:lineRule="auto"/>
        <w:ind w:left="4320" w:firstLine="720"/>
        <w:jc w:val="right"/>
        <w:rPr>
          <w:rFonts w:ascii="Times New Roman" w:eastAsia="Times New Roman" w:hAnsi="Times New Roman"/>
          <w:sz w:val="24"/>
          <w:szCs w:val="24"/>
          <w:u w:val="single"/>
        </w:rPr>
      </w:pPr>
      <w:bookmarkStart w:id="0" w:name="_GoBack"/>
      <w:bookmarkEnd w:id="0"/>
      <w:r w:rsidRPr="00CC0265">
        <w:rPr>
          <w:rFonts w:ascii="Times New Roman" w:eastAsia="Times New Roman" w:hAnsi="Times New Roman"/>
          <w:sz w:val="24"/>
          <w:szCs w:val="24"/>
          <w:u w:val="single"/>
        </w:rPr>
        <w:t>Committee on Civil Service and Labor</w:t>
      </w:r>
    </w:p>
    <w:p w14:paraId="1FA82E20" w14:textId="0259EC6A" w:rsidR="008360D1" w:rsidRDefault="00D979DF" w:rsidP="007E1BDC">
      <w:pPr>
        <w:spacing w:after="0" w:line="240" w:lineRule="auto"/>
        <w:ind w:left="4320"/>
        <w:jc w:val="right"/>
        <w:rPr>
          <w:rFonts w:ascii="Times New Roman" w:eastAsia="Times New Roman" w:hAnsi="Times New Roman"/>
          <w:i/>
          <w:iCs/>
          <w:sz w:val="24"/>
          <w:szCs w:val="24"/>
        </w:rPr>
      </w:pPr>
      <w:r w:rsidRPr="00CC0265">
        <w:rPr>
          <w:rFonts w:ascii="Times New Roman" w:eastAsia="Times New Roman" w:hAnsi="Times New Roman"/>
          <w:sz w:val="24"/>
          <w:szCs w:val="24"/>
        </w:rPr>
        <w:t>Nicholas Connell</w:t>
      </w:r>
      <w:r w:rsidR="008360D1" w:rsidRPr="00CC0265">
        <w:rPr>
          <w:rFonts w:ascii="Times New Roman" w:eastAsia="Times New Roman" w:hAnsi="Times New Roman"/>
          <w:sz w:val="24"/>
          <w:szCs w:val="24"/>
        </w:rPr>
        <w:t>,</w:t>
      </w:r>
      <w:r w:rsidRPr="00CC0265">
        <w:rPr>
          <w:rFonts w:ascii="Times New Roman" w:eastAsia="Times New Roman" w:hAnsi="Times New Roman"/>
          <w:i/>
          <w:iCs/>
          <w:sz w:val="24"/>
          <w:szCs w:val="24"/>
        </w:rPr>
        <w:t xml:space="preserve"> </w:t>
      </w:r>
      <w:r w:rsidR="000A4C9F">
        <w:rPr>
          <w:rFonts w:ascii="Times New Roman" w:eastAsia="Times New Roman" w:hAnsi="Times New Roman"/>
          <w:i/>
          <w:iCs/>
          <w:sz w:val="24"/>
          <w:szCs w:val="24"/>
        </w:rPr>
        <w:t>Assistant Deputy Director</w:t>
      </w:r>
    </w:p>
    <w:p w14:paraId="11FE5792" w14:textId="54AFBDF6" w:rsidR="00147C83" w:rsidRPr="00CC0265" w:rsidRDefault="00D979DF" w:rsidP="007E1BDC">
      <w:pPr>
        <w:spacing w:after="0" w:line="240" w:lineRule="auto"/>
        <w:ind w:left="4320" w:firstLine="720"/>
        <w:jc w:val="right"/>
        <w:rPr>
          <w:rFonts w:ascii="Times New Roman" w:eastAsia="Times New Roman" w:hAnsi="Times New Roman"/>
          <w:sz w:val="24"/>
          <w:szCs w:val="24"/>
        </w:rPr>
      </w:pPr>
      <w:r w:rsidRPr="00CC0265">
        <w:rPr>
          <w:rFonts w:ascii="Times New Roman" w:eastAsia="Times New Roman" w:hAnsi="Times New Roman"/>
          <w:sz w:val="24"/>
          <w:szCs w:val="24"/>
        </w:rPr>
        <w:t>Elizabeth Arzt</w:t>
      </w:r>
      <w:r w:rsidR="00147C83" w:rsidRPr="00CC0265">
        <w:rPr>
          <w:rFonts w:ascii="Times New Roman" w:eastAsia="Times New Roman" w:hAnsi="Times New Roman"/>
          <w:sz w:val="24"/>
          <w:szCs w:val="24"/>
        </w:rPr>
        <w:t xml:space="preserve">, </w:t>
      </w:r>
      <w:r w:rsidR="009E5012" w:rsidRPr="00CC0265">
        <w:rPr>
          <w:rFonts w:ascii="Times New Roman" w:eastAsia="Times New Roman" w:hAnsi="Times New Roman"/>
          <w:i/>
          <w:sz w:val="24"/>
          <w:szCs w:val="24"/>
        </w:rPr>
        <w:t>Policy</w:t>
      </w:r>
      <w:r w:rsidR="00147C83" w:rsidRPr="00CC0265">
        <w:rPr>
          <w:rFonts w:ascii="Times New Roman" w:eastAsia="Times New Roman" w:hAnsi="Times New Roman"/>
          <w:i/>
          <w:sz w:val="24"/>
          <w:szCs w:val="24"/>
        </w:rPr>
        <w:t xml:space="preserve"> Analyst</w:t>
      </w:r>
    </w:p>
    <w:p w14:paraId="76E53A9B" w14:textId="77777777" w:rsidR="000A4C9F" w:rsidRDefault="000A4C9F" w:rsidP="007E1BDC">
      <w:pPr>
        <w:spacing w:after="0" w:line="240" w:lineRule="auto"/>
        <w:jc w:val="center"/>
        <w:rPr>
          <w:rFonts w:ascii="Times New Roman" w:eastAsia="Times New Roman" w:hAnsi="Times New Roman"/>
          <w:noProof/>
          <w:color w:val="2B579A"/>
          <w:sz w:val="24"/>
          <w:szCs w:val="24"/>
          <w:shd w:val="clear" w:color="auto" w:fill="E6E6E6"/>
        </w:rPr>
      </w:pPr>
    </w:p>
    <w:p w14:paraId="14218F38" w14:textId="77777777" w:rsidR="000A4C9F" w:rsidRDefault="000A4C9F" w:rsidP="007E1BDC">
      <w:pPr>
        <w:spacing w:after="0" w:line="240" w:lineRule="auto"/>
        <w:jc w:val="center"/>
        <w:rPr>
          <w:rFonts w:ascii="Times New Roman" w:eastAsia="Times New Roman" w:hAnsi="Times New Roman"/>
          <w:noProof/>
          <w:color w:val="2B579A"/>
          <w:sz w:val="24"/>
          <w:szCs w:val="24"/>
          <w:shd w:val="clear" w:color="auto" w:fill="E6E6E6"/>
        </w:rPr>
      </w:pPr>
    </w:p>
    <w:p w14:paraId="4FF4B3D4" w14:textId="77777777" w:rsidR="000A4C9F" w:rsidRDefault="000A4C9F" w:rsidP="007E1BDC">
      <w:pPr>
        <w:spacing w:after="0" w:line="240" w:lineRule="auto"/>
        <w:jc w:val="center"/>
        <w:rPr>
          <w:rFonts w:ascii="Times New Roman" w:eastAsia="Times New Roman" w:hAnsi="Times New Roman"/>
          <w:noProof/>
          <w:color w:val="2B579A"/>
          <w:sz w:val="24"/>
          <w:szCs w:val="24"/>
          <w:shd w:val="clear" w:color="auto" w:fill="E6E6E6"/>
        </w:rPr>
      </w:pPr>
    </w:p>
    <w:p w14:paraId="02289943" w14:textId="77777777" w:rsidR="000A4C9F" w:rsidRDefault="000A4C9F" w:rsidP="007E1BDC">
      <w:pPr>
        <w:spacing w:after="0" w:line="240" w:lineRule="auto"/>
        <w:jc w:val="center"/>
        <w:rPr>
          <w:rFonts w:ascii="Times New Roman" w:eastAsia="Times New Roman" w:hAnsi="Times New Roman"/>
          <w:noProof/>
          <w:color w:val="2B579A"/>
          <w:sz w:val="24"/>
          <w:szCs w:val="24"/>
          <w:shd w:val="clear" w:color="auto" w:fill="E6E6E6"/>
        </w:rPr>
      </w:pPr>
    </w:p>
    <w:p w14:paraId="7DFCB023" w14:textId="77777777" w:rsidR="000A4C9F" w:rsidRDefault="000A4C9F" w:rsidP="007E1BDC">
      <w:pPr>
        <w:spacing w:after="0" w:line="240" w:lineRule="auto"/>
        <w:jc w:val="center"/>
        <w:rPr>
          <w:rFonts w:ascii="Times New Roman" w:eastAsia="Times New Roman" w:hAnsi="Times New Roman"/>
          <w:noProof/>
          <w:color w:val="2B579A"/>
          <w:sz w:val="24"/>
          <w:szCs w:val="24"/>
          <w:shd w:val="clear" w:color="auto" w:fill="E6E6E6"/>
        </w:rPr>
      </w:pPr>
    </w:p>
    <w:p w14:paraId="58B01033" w14:textId="77777777" w:rsidR="000A4C9F" w:rsidRDefault="000A4C9F" w:rsidP="007E1BDC">
      <w:pPr>
        <w:spacing w:after="0" w:line="240" w:lineRule="auto"/>
        <w:jc w:val="center"/>
        <w:rPr>
          <w:rFonts w:ascii="Times New Roman" w:eastAsia="Times New Roman" w:hAnsi="Times New Roman"/>
          <w:noProof/>
          <w:color w:val="2B579A"/>
          <w:sz w:val="24"/>
          <w:szCs w:val="24"/>
          <w:shd w:val="clear" w:color="auto" w:fill="E6E6E6"/>
        </w:rPr>
      </w:pPr>
    </w:p>
    <w:p w14:paraId="7E1E6F09" w14:textId="0082DFDC" w:rsidR="0086724B" w:rsidRPr="00CC0265" w:rsidRDefault="000A4C9F" w:rsidP="007E1BDC">
      <w:pPr>
        <w:spacing w:after="0" w:line="240" w:lineRule="auto"/>
        <w:jc w:val="center"/>
        <w:rPr>
          <w:rFonts w:ascii="Times New Roman" w:eastAsia="Times New Roman" w:hAnsi="Times New Roman"/>
          <w:noProof/>
          <w:sz w:val="24"/>
          <w:szCs w:val="24"/>
        </w:rPr>
      </w:pPr>
      <w:r w:rsidRPr="00CC0265">
        <w:rPr>
          <w:rFonts w:ascii="Times New Roman" w:eastAsia="Times New Roman" w:hAnsi="Times New Roman"/>
          <w:noProof/>
          <w:color w:val="2B579A"/>
          <w:sz w:val="24"/>
          <w:szCs w:val="24"/>
          <w:shd w:val="clear" w:color="auto" w:fill="E6E6E6"/>
        </w:rPr>
        <w:object w:dxaOrig="1351" w:dyaOrig="1366" w14:anchorId="1892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fillcolor="window">
            <v:imagedata r:id="rId8" o:title=""/>
          </v:shape>
          <o:OLEObject Type="Embed" ProgID="Word.Picture.8" ShapeID="_x0000_i1025" DrawAspect="Content" ObjectID="_1736844894" r:id="rId9"/>
        </w:object>
      </w:r>
    </w:p>
    <w:p w14:paraId="70969ED5" w14:textId="77777777" w:rsidR="0086724B" w:rsidRPr="00CC0265" w:rsidRDefault="0086724B" w:rsidP="007E1BDC">
      <w:pPr>
        <w:spacing w:after="0" w:line="240" w:lineRule="auto"/>
        <w:ind w:left="6120"/>
        <w:jc w:val="center"/>
        <w:rPr>
          <w:rFonts w:ascii="Times New Roman" w:eastAsia="Times New Roman" w:hAnsi="Times New Roman"/>
          <w:sz w:val="24"/>
          <w:szCs w:val="24"/>
        </w:rPr>
      </w:pPr>
    </w:p>
    <w:p w14:paraId="5D58473D" w14:textId="77777777" w:rsidR="0086724B" w:rsidRPr="00CC0265" w:rsidRDefault="0086724B" w:rsidP="007E1BDC">
      <w:pPr>
        <w:spacing w:after="0" w:line="240" w:lineRule="auto"/>
        <w:ind w:left="2880"/>
        <w:rPr>
          <w:rFonts w:ascii="Times New Roman" w:eastAsia="Times New Roman" w:hAnsi="Times New Roman"/>
          <w:sz w:val="24"/>
          <w:szCs w:val="24"/>
        </w:rPr>
      </w:pPr>
    </w:p>
    <w:p w14:paraId="1EB1E4BA" w14:textId="77777777" w:rsidR="0086724B" w:rsidRPr="000A4C9F" w:rsidRDefault="0086724B" w:rsidP="007E1BDC">
      <w:pPr>
        <w:keepNext/>
        <w:autoSpaceDE w:val="0"/>
        <w:autoSpaceDN w:val="0"/>
        <w:adjustRightInd w:val="0"/>
        <w:spacing w:after="0" w:line="240" w:lineRule="auto"/>
        <w:jc w:val="center"/>
        <w:outlineLvl w:val="4"/>
        <w:rPr>
          <w:rFonts w:ascii="Times New Roman" w:eastAsia="Times New Roman" w:hAnsi="Times New Roman"/>
          <w:b/>
          <w:bCs/>
          <w:sz w:val="28"/>
          <w:szCs w:val="28"/>
          <w:u w:val="single"/>
          <w:lang w:eastAsia="zh-CN"/>
        </w:rPr>
      </w:pPr>
      <w:r w:rsidRPr="000A4C9F">
        <w:rPr>
          <w:rFonts w:ascii="Times New Roman" w:eastAsia="Times New Roman" w:hAnsi="Times New Roman"/>
          <w:b/>
          <w:bCs/>
          <w:sz w:val="28"/>
          <w:szCs w:val="28"/>
          <w:u w:val="single"/>
          <w:lang w:eastAsia="zh-CN"/>
        </w:rPr>
        <w:t>THE COUNCIL OF THE CITY OF NEW YORK</w:t>
      </w:r>
    </w:p>
    <w:p w14:paraId="29A066D3" w14:textId="77777777" w:rsidR="0086724B" w:rsidRPr="000A4C9F" w:rsidRDefault="0086724B" w:rsidP="007E1BDC">
      <w:pPr>
        <w:spacing w:after="0" w:line="240" w:lineRule="auto"/>
        <w:jc w:val="center"/>
        <w:rPr>
          <w:rFonts w:ascii="Times New Roman" w:eastAsia="Times New Roman" w:hAnsi="Times New Roman"/>
          <w:sz w:val="28"/>
          <w:szCs w:val="28"/>
        </w:rPr>
      </w:pPr>
    </w:p>
    <w:p w14:paraId="0995696C" w14:textId="7B6F7F04" w:rsidR="0086724B" w:rsidRPr="000A4C9F" w:rsidRDefault="00D979DF" w:rsidP="007E1BDC">
      <w:pPr>
        <w:keepNext/>
        <w:autoSpaceDE w:val="0"/>
        <w:autoSpaceDN w:val="0"/>
        <w:adjustRightInd w:val="0"/>
        <w:spacing w:after="0" w:line="240" w:lineRule="auto"/>
        <w:jc w:val="center"/>
        <w:outlineLvl w:val="4"/>
        <w:rPr>
          <w:rFonts w:ascii="Times New Roman" w:eastAsia="Times New Roman" w:hAnsi="Times New Roman"/>
          <w:b/>
          <w:bCs/>
          <w:sz w:val="28"/>
          <w:szCs w:val="28"/>
          <w:u w:val="single"/>
          <w:lang w:eastAsia="zh-CN"/>
        </w:rPr>
      </w:pPr>
      <w:r w:rsidRPr="000A4C9F">
        <w:rPr>
          <w:rFonts w:ascii="Times New Roman" w:eastAsia="Times New Roman" w:hAnsi="Times New Roman"/>
          <w:b/>
          <w:bCs/>
          <w:sz w:val="28"/>
          <w:szCs w:val="28"/>
          <w:u w:val="single"/>
          <w:lang w:eastAsia="zh-CN"/>
        </w:rPr>
        <w:t xml:space="preserve">Committee Report of the </w:t>
      </w:r>
      <w:r w:rsidR="000A4C9F" w:rsidRPr="000A4C9F">
        <w:rPr>
          <w:rFonts w:ascii="Times New Roman" w:eastAsia="Times New Roman" w:hAnsi="Times New Roman"/>
          <w:b/>
          <w:bCs/>
          <w:sz w:val="28"/>
          <w:szCs w:val="28"/>
          <w:u w:val="single"/>
          <w:lang w:eastAsia="zh-CN"/>
        </w:rPr>
        <w:t>Human Services</w:t>
      </w:r>
      <w:r w:rsidR="007E1BDC" w:rsidRPr="000A4C9F">
        <w:rPr>
          <w:rFonts w:ascii="Times New Roman" w:eastAsia="Times New Roman" w:hAnsi="Times New Roman"/>
          <w:b/>
          <w:bCs/>
          <w:sz w:val="28"/>
          <w:szCs w:val="28"/>
          <w:u w:val="single"/>
          <w:lang w:eastAsia="zh-CN"/>
        </w:rPr>
        <w:t xml:space="preserve"> Division</w:t>
      </w:r>
    </w:p>
    <w:p w14:paraId="43FA13A0" w14:textId="1EE1088C" w:rsidR="0086724B" w:rsidRPr="000A4C9F" w:rsidRDefault="00D979DF" w:rsidP="007E1BDC">
      <w:pPr>
        <w:tabs>
          <w:tab w:val="center" w:pos="4680"/>
        </w:tabs>
        <w:spacing w:after="0" w:line="240" w:lineRule="auto"/>
        <w:jc w:val="center"/>
        <w:rPr>
          <w:rFonts w:ascii="Times New Roman" w:eastAsia="Times New Roman" w:hAnsi="Times New Roman"/>
          <w:iCs/>
          <w:sz w:val="28"/>
          <w:szCs w:val="28"/>
        </w:rPr>
      </w:pPr>
      <w:r w:rsidRPr="000A4C9F">
        <w:rPr>
          <w:rFonts w:ascii="Times New Roman" w:eastAsia="Times New Roman" w:hAnsi="Times New Roman"/>
          <w:iCs/>
          <w:sz w:val="28"/>
          <w:szCs w:val="28"/>
        </w:rPr>
        <w:t>Andrea Vazquez</w:t>
      </w:r>
      <w:r w:rsidR="0086724B" w:rsidRPr="000A4C9F">
        <w:rPr>
          <w:rFonts w:ascii="Times New Roman" w:eastAsia="Times New Roman" w:hAnsi="Times New Roman"/>
          <w:iCs/>
          <w:sz w:val="28"/>
          <w:szCs w:val="28"/>
        </w:rPr>
        <w:t xml:space="preserve">, </w:t>
      </w:r>
      <w:r w:rsidR="000A4C9F" w:rsidRPr="000A4C9F">
        <w:rPr>
          <w:rFonts w:ascii="Times New Roman" w:eastAsia="Times New Roman" w:hAnsi="Times New Roman"/>
          <w:i/>
          <w:iCs/>
          <w:sz w:val="28"/>
          <w:szCs w:val="28"/>
        </w:rPr>
        <w:t xml:space="preserve">Legislative </w:t>
      </w:r>
      <w:r w:rsidR="0086724B" w:rsidRPr="000A4C9F">
        <w:rPr>
          <w:rFonts w:ascii="Times New Roman" w:eastAsia="Times New Roman" w:hAnsi="Times New Roman"/>
          <w:i/>
          <w:iCs/>
          <w:sz w:val="28"/>
          <w:szCs w:val="28"/>
        </w:rPr>
        <w:t>Director</w:t>
      </w:r>
    </w:p>
    <w:p w14:paraId="6BCFAE39" w14:textId="2A4DD37F" w:rsidR="009E5012" w:rsidRPr="000A4C9F" w:rsidRDefault="00D979DF" w:rsidP="007E1BDC">
      <w:pPr>
        <w:tabs>
          <w:tab w:val="center" w:pos="4680"/>
        </w:tabs>
        <w:spacing w:after="0" w:line="240" w:lineRule="auto"/>
        <w:jc w:val="center"/>
        <w:rPr>
          <w:rFonts w:ascii="Times New Roman" w:eastAsia="Times New Roman" w:hAnsi="Times New Roman"/>
          <w:iCs/>
          <w:sz w:val="28"/>
          <w:szCs w:val="28"/>
        </w:rPr>
      </w:pPr>
      <w:r w:rsidRPr="000A4C9F">
        <w:rPr>
          <w:rFonts w:ascii="Times New Roman" w:eastAsia="Times New Roman" w:hAnsi="Times New Roman"/>
          <w:iCs/>
          <w:sz w:val="28"/>
          <w:szCs w:val="28"/>
        </w:rPr>
        <w:t>Smita Deshmukh</w:t>
      </w:r>
      <w:r w:rsidR="009E5012" w:rsidRPr="000A4C9F">
        <w:rPr>
          <w:rFonts w:ascii="Times New Roman" w:eastAsia="Times New Roman" w:hAnsi="Times New Roman"/>
          <w:iCs/>
          <w:sz w:val="28"/>
          <w:szCs w:val="28"/>
        </w:rPr>
        <w:t xml:space="preserve">, </w:t>
      </w:r>
      <w:r w:rsidR="009E5012" w:rsidRPr="000A4C9F">
        <w:rPr>
          <w:rFonts w:ascii="Times New Roman" w:eastAsia="Times New Roman" w:hAnsi="Times New Roman"/>
          <w:i/>
          <w:iCs/>
          <w:sz w:val="28"/>
          <w:szCs w:val="28"/>
        </w:rPr>
        <w:t>Deputy Director</w:t>
      </w:r>
      <w:r w:rsidR="007E1BDC" w:rsidRPr="000A4C9F">
        <w:rPr>
          <w:rFonts w:ascii="Times New Roman" w:eastAsia="Times New Roman" w:hAnsi="Times New Roman"/>
          <w:i/>
          <w:iCs/>
          <w:sz w:val="28"/>
          <w:szCs w:val="28"/>
        </w:rPr>
        <w:t xml:space="preserve">, </w:t>
      </w:r>
      <w:r w:rsidR="000B2AAD" w:rsidRPr="000A4C9F">
        <w:rPr>
          <w:rFonts w:ascii="Times New Roman" w:eastAsia="Times New Roman" w:hAnsi="Times New Roman"/>
          <w:i/>
          <w:iCs/>
          <w:sz w:val="28"/>
          <w:szCs w:val="28"/>
        </w:rPr>
        <w:t>Human Services</w:t>
      </w:r>
      <w:r w:rsidR="000B2AAD" w:rsidRPr="000A4C9F">
        <w:rPr>
          <w:rFonts w:ascii="Times New Roman" w:eastAsia="Times New Roman" w:hAnsi="Times New Roman"/>
          <w:iCs/>
          <w:sz w:val="28"/>
          <w:szCs w:val="28"/>
        </w:rPr>
        <w:t xml:space="preserve"> </w:t>
      </w:r>
    </w:p>
    <w:p w14:paraId="2D25A2A1" w14:textId="35544AF7" w:rsidR="00050C9D" w:rsidRPr="000A4C9F" w:rsidRDefault="00050C9D" w:rsidP="007E1BDC">
      <w:pPr>
        <w:tabs>
          <w:tab w:val="center" w:pos="4680"/>
        </w:tabs>
        <w:spacing w:after="0" w:line="240" w:lineRule="auto"/>
        <w:jc w:val="center"/>
        <w:rPr>
          <w:rFonts w:ascii="Times New Roman" w:eastAsia="Times New Roman" w:hAnsi="Times New Roman"/>
          <w:i/>
          <w:iCs/>
          <w:sz w:val="28"/>
          <w:szCs w:val="28"/>
        </w:rPr>
      </w:pPr>
    </w:p>
    <w:p w14:paraId="195BBD64" w14:textId="77777777" w:rsidR="0086724B" w:rsidRPr="000A4C9F" w:rsidRDefault="0086724B" w:rsidP="007E1BDC">
      <w:pPr>
        <w:spacing w:after="0" w:line="240" w:lineRule="auto"/>
        <w:rPr>
          <w:rFonts w:ascii="Times New Roman" w:eastAsia="Times New Roman" w:hAnsi="Times New Roman"/>
          <w:iCs/>
          <w:sz w:val="28"/>
          <w:szCs w:val="28"/>
        </w:rPr>
      </w:pPr>
    </w:p>
    <w:p w14:paraId="2AA46450" w14:textId="77777777" w:rsidR="0008254A" w:rsidRPr="000A4C9F" w:rsidRDefault="0008254A" w:rsidP="007E1BDC">
      <w:pPr>
        <w:keepNext/>
        <w:spacing w:after="0" w:line="240" w:lineRule="auto"/>
        <w:jc w:val="center"/>
        <w:outlineLvl w:val="0"/>
        <w:rPr>
          <w:rFonts w:ascii="Times New Roman" w:eastAsia="Times New Roman" w:hAnsi="Times New Roman"/>
          <w:b/>
          <w:bCs/>
          <w:sz w:val="28"/>
          <w:szCs w:val="28"/>
          <w:u w:val="single"/>
        </w:rPr>
      </w:pPr>
    </w:p>
    <w:p w14:paraId="6F7D6264" w14:textId="5C9065F6" w:rsidR="0086724B" w:rsidRPr="000A4C9F" w:rsidRDefault="00D979DF" w:rsidP="007E1BDC">
      <w:pPr>
        <w:keepNext/>
        <w:spacing w:after="0" w:line="240" w:lineRule="auto"/>
        <w:jc w:val="center"/>
        <w:outlineLvl w:val="0"/>
        <w:rPr>
          <w:rFonts w:ascii="Times New Roman" w:eastAsia="Times New Roman" w:hAnsi="Times New Roman"/>
          <w:b/>
          <w:bCs/>
          <w:sz w:val="28"/>
          <w:szCs w:val="28"/>
          <w:u w:val="single"/>
        </w:rPr>
      </w:pPr>
      <w:r w:rsidRPr="000A4C9F">
        <w:rPr>
          <w:rFonts w:ascii="Times New Roman" w:eastAsia="Times New Roman" w:hAnsi="Times New Roman"/>
          <w:b/>
          <w:bCs/>
          <w:sz w:val="28"/>
          <w:szCs w:val="28"/>
          <w:u w:val="single"/>
        </w:rPr>
        <w:t>Committee on Civil Service and Labor</w:t>
      </w:r>
    </w:p>
    <w:p w14:paraId="383497F4" w14:textId="11F5B84C" w:rsidR="0086724B" w:rsidRPr="000A4C9F" w:rsidRDefault="0086724B" w:rsidP="007E1BDC">
      <w:pPr>
        <w:spacing w:after="0" w:line="240" w:lineRule="auto"/>
        <w:jc w:val="center"/>
        <w:rPr>
          <w:rFonts w:ascii="Times New Roman" w:eastAsia="Times New Roman" w:hAnsi="Times New Roman"/>
          <w:iCs/>
          <w:sz w:val="28"/>
          <w:szCs w:val="28"/>
        </w:rPr>
      </w:pPr>
      <w:r w:rsidRPr="000A4C9F">
        <w:rPr>
          <w:rFonts w:ascii="Times New Roman" w:eastAsia="Times New Roman" w:hAnsi="Times New Roman"/>
          <w:iCs/>
          <w:sz w:val="28"/>
          <w:szCs w:val="28"/>
        </w:rPr>
        <w:t xml:space="preserve">Hon. </w:t>
      </w:r>
      <w:r w:rsidR="00D979DF" w:rsidRPr="000A4C9F">
        <w:rPr>
          <w:rFonts w:ascii="Times New Roman" w:eastAsia="Times New Roman" w:hAnsi="Times New Roman"/>
          <w:iCs/>
          <w:sz w:val="28"/>
          <w:szCs w:val="28"/>
        </w:rPr>
        <w:t>Carmen D</w:t>
      </w:r>
      <w:r w:rsidR="002421E5" w:rsidRPr="000A4C9F">
        <w:rPr>
          <w:rFonts w:ascii="Times New Roman" w:eastAsia="Times New Roman" w:hAnsi="Times New Roman"/>
          <w:iCs/>
          <w:sz w:val="28"/>
          <w:szCs w:val="28"/>
        </w:rPr>
        <w:t>e L</w:t>
      </w:r>
      <w:r w:rsidR="00D979DF" w:rsidRPr="000A4C9F">
        <w:rPr>
          <w:rFonts w:ascii="Times New Roman" w:eastAsia="Times New Roman" w:hAnsi="Times New Roman"/>
          <w:iCs/>
          <w:sz w:val="28"/>
          <w:szCs w:val="28"/>
        </w:rPr>
        <w:t>a Rosa</w:t>
      </w:r>
      <w:r w:rsidRPr="000A4C9F">
        <w:rPr>
          <w:rFonts w:ascii="Times New Roman" w:eastAsia="Times New Roman" w:hAnsi="Times New Roman"/>
          <w:iCs/>
          <w:sz w:val="28"/>
          <w:szCs w:val="28"/>
        </w:rPr>
        <w:t xml:space="preserve">, </w:t>
      </w:r>
      <w:r w:rsidRPr="000A4C9F">
        <w:rPr>
          <w:rFonts w:ascii="Times New Roman" w:eastAsia="Times New Roman" w:hAnsi="Times New Roman"/>
          <w:i/>
          <w:iCs/>
          <w:sz w:val="28"/>
          <w:szCs w:val="28"/>
        </w:rPr>
        <w:t>Chair</w:t>
      </w:r>
    </w:p>
    <w:p w14:paraId="54B64EC5" w14:textId="57E6B58C" w:rsidR="0086724B" w:rsidRPr="00CC0265" w:rsidRDefault="0086724B" w:rsidP="007E1BDC">
      <w:pPr>
        <w:tabs>
          <w:tab w:val="center" w:pos="4680"/>
        </w:tabs>
        <w:spacing w:after="0" w:line="240" w:lineRule="auto"/>
        <w:jc w:val="center"/>
        <w:rPr>
          <w:rFonts w:ascii="Times New Roman" w:eastAsia="Times New Roman" w:hAnsi="Times New Roman"/>
          <w:sz w:val="24"/>
          <w:szCs w:val="24"/>
        </w:rPr>
      </w:pPr>
    </w:p>
    <w:p w14:paraId="5C79F9A6" w14:textId="77777777" w:rsidR="0008254A" w:rsidRPr="00CC0265" w:rsidRDefault="0008254A" w:rsidP="007E1BDC">
      <w:pPr>
        <w:tabs>
          <w:tab w:val="center" w:pos="4680"/>
        </w:tabs>
        <w:spacing w:after="0" w:line="240" w:lineRule="auto"/>
        <w:jc w:val="center"/>
        <w:rPr>
          <w:rFonts w:ascii="Times New Roman" w:eastAsia="Times New Roman" w:hAnsi="Times New Roman"/>
          <w:b/>
          <w:sz w:val="24"/>
          <w:szCs w:val="24"/>
          <w:u w:val="single"/>
        </w:rPr>
      </w:pPr>
    </w:p>
    <w:p w14:paraId="70F8C151" w14:textId="77777777" w:rsidR="002E6906" w:rsidRPr="00CC0265" w:rsidRDefault="002E6906" w:rsidP="007E1BDC">
      <w:pPr>
        <w:tabs>
          <w:tab w:val="center" w:pos="4680"/>
        </w:tabs>
        <w:spacing w:after="0" w:line="240" w:lineRule="auto"/>
        <w:rPr>
          <w:rFonts w:ascii="Times New Roman" w:eastAsia="Times New Roman" w:hAnsi="Times New Roman"/>
          <w:sz w:val="24"/>
          <w:szCs w:val="24"/>
        </w:rPr>
      </w:pPr>
    </w:p>
    <w:p w14:paraId="2A42DDF6" w14:textId="77777777" w:rsidR="0008254A" w:rsidRPr="00CC0265" w:rsidRDefault="0008254A" w:rsidP="007E1BDC">
      <w:pPr>
        <w:keepNext/>
        <w:tabs>
          <w:tab w:val="center" w:pos="4680"/>
        </w:tabs>
        <w:spacing w:after="0" w:line="240" w:lineRule="auto"/>
        <w:jc w:val="center"/>
        <w:outlineLvl w:val="2"/>
        <w:rPr>
          <w:rFonts w:ascii="Times New Roman" w:eastAsia="Times New Roman" w:hAnsi="Times New Roman"/>
          <w:bCs/>
          <w:sz w:val="24"/>
          <w:szCs w:val="24"/>
        </w:rPr>
      </w:pPr>
    </w:p>
    <w:p w14:paraId="055C8839" w14:textId="6D281555" w:rsidR="0086724B" w:rsidRPr="000A4C9F" w:rsidRDefault="000A4C9F" w:rsidP="007E1BDC">
      <w:pPr>
        <w:keepNext/>
        <w:tabs>
          <w:tab w:val="center" w:pos="4680"/>
        </w:tabs>
        <w:spacing w:after="0" w:line="240" w:lineRule="auto"/>
        <w:jc w:val="center"/>
        <w:outlineLvl w:val="2"/>
        <w:rPr>
          <w:rFonts w:ascii="Times New Roman" w:eastAsia="Times New Roman" w:hAnsi="Times New Roman"/>
          <w:bCs/>
          <w:sz w:val="28"/>
          <w:szCs w:val="28"/>
        </w:rPr>
      </w:pPr>
      <w:r w:rsidRPr="000A4C9F">
        <w:rPr>
          <w:rFonts w:ascii="Times New Roman" w:eastAsia="Times New Roman" w:hAnsi="Times New Roman"/>
          <w:bCs/>
          <w:sz w:val="28"/>
          <w:szCs w:val="28"/>
        </w:rPr>
        <w:t>February</w:t>
      </w:r>
      <w:r w:rsidR="00D979DF" w:rsidRPr="000A4C9F">
        <w:rPr>
          <w:rFonts w:ascii="Times New Roman" w:eastAsia="Times New Roman" w:hAnsi="Times New Roman"/>
          <w:bCs/>
          <w:sz w:val="28"/>
          <w:szCs w:val="28"/>
        </w:rPr>
        <w:t xml:space="preserve"> 2, 202</w:t>
      </w:r>
      <w:r w:rsidRPr="000A4C9F">
        <w:rPr>
          <w:rFonts w:ascii="Times New Roman" w:eastAsia="Times New Roman" w:hAnsi="Times New Roman"/>
          <w:bCs/>
          <w:sz w:val="28"/>
          <w:szCs w:val="28"/>
        </w:rPr>
        <w:t>3</w:t>
      </w:r>
    </w:p>
    <w:p w14:paraId="70EAF624" w14:textId="5AC6CC77" w:rsidR="001A6D7B" w:rsidRPr="00CC0265" w:rsidRDefault="001A6D7B" w:rsidP="007E1BDC">
      <w:pPr>
        <w:keepNext/>
        <w:tabs>
          <w:tab w:val="center" w:pos="4680"/>
        </w:tabs>
        <w:spacing w:after="0" w:line="240" w:lineRule="auto"/>
        <w:jc w:val="center"/>
        <w:outlineLvl w:val="2"/>
        <w:rPr>
          <w:rFonts w:ascii="Times New Roman" w:eastAsia="Times New Roman" w:hAnsi="Times New Roman"/>
          <w:b/>
          <w:bCs/>
          <w:sz w:val="24"/>
          <w:szCs w:val="24"/>
        </w:rPr>
      </w:pPr>
    </w:p>
    <w:p w14:paraId="5DE161E0" w14:textId="77777777" w:rsidR="0008254A" w:rsidRPr="00CC0265" w:rsidRDefault="0008254A" w:rsidP="007E1BDC">
      <w:pPr>
        <w:keepNext/>
        <w:tabs>
          <w:tab w:val="center" w:pos="4680"/>
        </w:tabs>
        <w:spacing w:after="0" w:line="240" w:lineRule="auto"/>
        <w:jc w:val="center"/>
        <w:outlineLvl w:val="2"/>
        <w:rPr>
          <w:rFonts w:ascii="Times New Roman" w:eastAsia="Times New Roman" w:hAnsi="Times New Roman"/>
          <w:b/>
          <w:bCs/>
          <w:sz w:val="24"/>
          <w:szCs w:val="24"/>
        </w:rPr>
      </w:pPr>
    </w:p>
    <w:p w14:paraId="113F722E" w14:textId="77777777" w:rsidR="0008254A" w:rsidRPr="00CC0265" w:rsidRDefault="0008254A" w:rsidP="007E1BDC">
      <w:pPr>
        <w:keepNext/>
        <w:tabs>
          <w:tab w:val="center" w:pos="4680"/>
        </w:tabs>
        <w:spacing w:after="0" w:line="240" w:lineRule="auto"/>
        <w:jc w:val="center"/>
        <w:outlineLvl w:val="2"/>
        <w:rPr>
          <w:rFonts w:ascii="Times New Roman" w:eastAsia="Times New Roman" w:hAnsi="Times New Roman"/>
          <w:b/>
          <w:bCs/>
          <w:sz w:val="24"/>
          <w:szCs w:val="24"/>
        </w:rPr>
      </w:pPr>
    </w:p>
    <w:p w14:paraId="179ECB5F" w14:textId="604B5738" w:rsidR="001A6D7B" w:rsidRPr="00CC0265" w:rsidRDefault="001A6D7B" w:rsidP="007E1BDC">
      <w:pPr>
        <w:keepNext/>
        <w:tabs>
          <w:tab w:val="center" w:pos="4680"/>
        </w:tabs>
        <w:spacing w:after="0" w:line="240" w:lineRule="auto"/>
        <w:jc w:val="center"/>
        <w:outlineLvl w:val="2"/>
        <w:rPr>
          <w:rFonts w:ascii="Times New Roman" w:eastAsia="Times New Roman" w:hAnsi="Times New Roman"/>
          <w:b/>
          <w:bCs/>
          <w:sz w:val="24"/>
          <w:szCs w:val="24"/>
          <w:highlight w:val="yellow"/>
        </w:rPr>
      </w:pPr>
    </w:p>
    <w:p w14:paraId="3CBBAE6B" w14:textId="443AECD2" w:rsidR="00B97108" w:rsidRPr="00CC0265" w:rsidRDefault="00B97108" w:rsidP="007E1BDC">
      <w:pPr>
        <w:keepNext/>
        <w:tabs>
          <w:tab w:val="center" w:pos="4680"/>
        </w:tabs>
        <w:spacing w:after="0" w:line="240" w:lineRule="auto"/>
        <w:jc w:val="center"/>
        <w:outlineLvl w:val="2"/>
        <w:rPr>
          <w:rFonts w:ascii="Times New Roman" w:eastAsia="Times New Roman" w:hAnsi="Times New Roman"/>
          <w:b/>
          <w:bCs/>
          <w:sz w:val="24"/>
          <w:szCs w:val="24"/>
        </w:rPr>
      </w:pPr>
    </w:p>
    <w:p w14:paraId="7AE39D83" w14:textId="77777777" w:rsidR="0008254A" w:rsidRPr="00CC0265" w:rsidRDefault="0008254A" w:rsidP="007E1BDC">
      <w:pPr>
        <w:pStyle w:val="NoSpacing"/>
        <w:ind w:left="4320" w:hanging="4320"/>
        <w:jc w:val="both"/>
        <w:rPr>
          <w:rFonts w:ascii="Times New Roman" w:hAnsi="Times New Roman"/>
          <w:b/>
          <w:u w:val="single"/>
        </w:rPr>
      </w:pPr>
    </w:p>
    <w:p w14:paraId="3D96E1CF" w14:textId="77777777" w:rsidR="000A4C9F" w:rsidRDefault="000A4C9F" w:rsidP="007E1BDC">
      <w:pPr>
        <w:pStyle w:val="NoSpacing"/>
        <w:ind w:left="4320" w:hanging="4320"/>
        <w:jc w:val="both"/>
        <w:rPr>
          <w:rFonts w:ascii="Times New Roman" w:hAnsi="Times New Roman"/>
          <w:b/>
          <w:u w:val="single"/>
        </w:rPr>
      </w:pPr>
    </w:p>
    <w:p w14:paraId="43B1BCB2" w14:textId="37FE5F9D" w:rsidR="00B97108" w:rsidRPr="00CC0265" w:rsidRDefault="00B97108" w:rsidP="007E1BDC">
      <w:pPr>
        <w:pStyle w:val="NoSpacing"/>
        <w:ind w:left="4320" w:hanging="4320"/>
        <w:jc w:val="both"/>
        <w:rPr>
          <w:rFonts w:ascii="Times New Roman" w:hAnsi="Times New Roman"/>
        </w:rPr>
      </w:pPr>
      <w:r w:rsidRPr="00CC0265">
        <w:rPr>
          <w:rFonts w:ascii="Times New Roman" w:hAnsi="Times New Roman"/>
          <w:b/>
          <w:u w:val="single"/>
        </w:rPr>
        <w:lastRenderedPageBreak/>
        <w:t>I</w:t>
      </w:r>
      <w:r w:rsidR="00985C51" w:rsidRPr="00CC0265">
        <w:rPr>
          <w:rFonts w:ascii="Times New Roman" w:hAnsi="Times New Roman"/>
          <w:b/>
          <w:u w:val="single"/>
        </w:rPr>
        <w:t>nt.</w:t>
      </w:r>
      <w:r w:rsidRPr="00CC0265">
        <w:rPr>
          <w:rFonts w:ascii="Times New Roman" w:hAnsi="Times New Roman"/>
          <w:b/>
          <w:u w:val="single"/>
        </w:rPr>
        <w:t xml:space="preserve"> N</w:t>
      </w:r>
      <w:r w:rsidR="00985C51" w:rsidRPr="00CC0265">
        <w:rPr>
          <w:rFonts w:ascii="Times New Roman" w:hAnsi="Times New Roman"/>
          <w:b/>
          <w:u w:val="single"/>
        </w:rPr>
        <w:t>o</w:t>
      </w:r>
      <w:r w:rsidRPr="00CC0265">
        <w:rPr>
          <w:rFonts w:ascii="Times New Roman" w:hAnsi="Times New Roman"/>
          <w:b/>
          <w:u w:val="single"/>
        </w:rPr>
        <w:t xml:space="preserve">. </w:t>
      </w:r>
      <w:r w:rsidR="00985C51" w:rsidRPr="00CC0265">
        <w:rPr>
          <w:rFonts w:ascii="Times New Roman" w:hAnsi="Times New Roman"/>
          <w:b/>
          <w:u w:val="single"/>
        </w:rPr>
        <w:t>5</w:t>
      </w:r>
      <w:r w:rsidR="00AC14AC">
        <w:rPr>
          <w:rFonts w:ascii="Times New Roman" w:hAnsi="Times New Roman"/>
          <w:b/>
          <w:u w:val="single"/>
        </w:rPr>
        <w:t>27-A</w:t>
      </w:r>
      <w:r w:rsidRPr="00CC0265">
        <w:rPr>
          <w:rFonts w:ascii="Times New Roman" w:hAnsi="Times New Roman"/>
          <w:b/>
          <w:u w:val="single"/>
        </w:rPr>
        <w:t>:</w:t>
      </w:r>
      <w:r w:rsidRPr="00CC0265">
        <w:rPr>
          <w:rFonts w:ascii="Times New Roman" w:hAnsi="Times New Roman"/>
        </w:rPr>
        <w:t xml:space="preserve"> </w:t>
      </w:r>
      <w:r w:rsidRPr="00CC0265">
        <w:rPr>
          <w:rFonts w:ascii="Times New Roman" w:hAnsi="Times New Roman"/>
        </w:rPr>
        <w:tab/>
      </w:r>
      <w:r w:rsidR="00AC14AC" w:rsidRPr="00AC14AC">
        <w:rPr>
          <w:rFonts w:ascii="Times New Roman" w:hAnsi="Times New Roman"/>
        </w:rPr>
        <w:t>By Council Members De La Rosa, Louis, Hanif, Abreu, Gutiérrez, Hudson, Restler, Sanchez, Farías, Menin, Brannan</w:t>
      </w:r>
      <w:r w:rsidR="007D5F26">
        <w:rPr>
          <w:rFonts w:ascii="Times New Roman" w:hAnsi="Times New Roman"/>
        </w:rPr>
        <w:t>,</w:t>
      </w:r>
      <w:r w:rsidR="00AC14AC" w:rsidRPr="00AC14AC">
        <w:rPr>
          <w:rFonts w:ascii="Times New Roman" w:hAnsi="Times New Roman"/>
        </w:rPr>
        <w:t xml:space="preserve"> Cabán</w:t>
      </w:r>
      <w:r w:rsidR="007D5F26">
        <w:rPr>
          <w:rFonts w:ascii="Times New Roman" w:hAnsi="Times New Roman"/>
        </w:rPr>
        <w:t xml:space="preserve"> and </w:t>
      </w:r>
      <w:r w:rsidR="007D5F26" w:rsidRPr="007D5F26">
        <w:rPr>
          <w:rFonts w:ascii="Times New Roman" w:hAnsi="Times New Roman"/>
        </w:rPr>
        <w:t>Avilés</w:t>
      </w:r>
    </w:p>
    <w:p w14:paraId="14A0C159" w14:textId="77777777" w:rsidR="00B97108" w:rsidRPr="00CC0265" w:rsidRDefault="00B97108" w:rsidP="007E1BDC">
      <w:pPr>
        <w:pStyle w:val="NoSpacing"/>
        <w:ind w:left="4320" w:hanging="4320"/>
        <w:jc w:val="both"/>
        <w:rPr>
          <w:rFonts w:ascii="Times New Roman" w:hAnsi="Times New Roman"/>
          <w:b/>
          <w:u w:val="single"/>
        </w:rPr>
      </w:pPr>
    </w:p>
    <w:p w14:paraId="76262E26" w14:textId="2FF40565" w:rsidR="00B97108" w:rsidRPr="00CC0265" w:rsidRDefault="00B97108" w:rsidP="007E1BDC">
      <w:pPr>
        <w:pStyle w:val="NoSpacing"/>
        <w:ind w:left="4320" w:hanging="4320"/>
        <w:jc w:val="both"/>
        <w:rPr>
          <w:rFonts w:ascii="Times New Roman" w:hAnsi="Times New Roman"/>
        </w:rPr>
      </w:pPr>
      <w:r w:rsidRPr="00CC0265">
        <w:rPr>
          <w:rFonts w:ascii="Times New Roman" w:hAnsi="Times New Roman"/>
          <w:b/>
          <w:u w:val="single"/>
        </w:rPr>
        <w:t>T</w:t>
      </w:r>
      <w:r w:rsidR="0008254A" w:rsidRPr="00CC0265">
        <w:rPr>
          <w:rFonts w:ascii="Times New Roman" w:hAnsi="Times New Roman"/>
          <w:b/>
          <w:u w:val="single"/>
        </w:rPr>
        <w:t>itle</w:t>
      </w:r>
      <w:r w:rsidRPr="00CC0265">
        <w:rPr>
          <w:rFonts w:ascii="Times New Roman" w:hAnsi="Times New Roman"/>
          <w:b/>
          <w:u w:val="single"/>
        </w:rPr>
        <w:t>:</w:t>
      </w:r>
      <w:r w:rsidRPr="00CC0265">
        <w:rPr>
          <w:rFonts w:ascii="Times New Roman" w:hAnsi="Times New Roman"/>
        </w:rPr>
        <w:tab/>
      </w:r>
      <w:r w:rsidR="00AC14AC" w:rsidRPr="00AC14AC">
        <w:rPr>
          <w:rFonts w:ascii="Times New Roman" w:hAnsi="Times New Roman"/>
        </w:rPr>
        <w:t>A Local Law to amend the New York city charter and the administrative code of the city of New York, in relation to the evaluation and expansion of diverse recruitment and retention within the municipal government</w:t>
      </w:r>
    </w:p>
    <w:p w14:paraId="31C55833" w14:textId="77777777" w:rsidR="00B97108" w:rsidRPr="00CC0265" w:rsidRDefault="00B97108" w:rsidP="007E1BDC">
      <w:pPr>
        <w:pStyle w:val="NoSpacing"/>
        <w:ind w:left="4320" w:hanging="4320"/>
        <w:jc w:val="both"/>
        <w:rPr>
          <w:rFonts w:ascii="Times New Roman" w:hAnsi="Times New Roman"/>
        </w:rPr>
      </w:pPr>
    </w:p>
    <w:p w14:paraId="7AD561AF" w14:textId="7392078E" w:rsidR="00B97108" w:rsidRDefault="0008254A" w:rsidP="007E1BDC">
      <w:pPr>
        <w:pStyle w:val="NoSpacing"/>
        <w:ind w:left="4320" w:hanging="4320"/>
        <w:jc w:val="both"/>
        <w:rPr>
          <w:rFonts w:ascii="Times New Roman" w:hAnsi="Times New Roman"/>
        </w:rPr>
      </w:pPr>
      <w:r w:rsidRPr="00CC0265">
        <w:rPr>
          <w:rFonts w:ascii="Times New Roman" w:hAnsi="Times New Roman"/>
          <w:b/>
          <w:u w:val="single"/>
        </w:rPr>
        <w:t>Charter</w:t>
      </w:r>
      <w:r w:rsidR="00B97108" w:rsidRPr="00CC0265">
        <w:rPr>
          <w:rFonts w:ascii="Times New Roman" w:hAnsi="Times New Roman"/>
          <w:b/>
          <w:u w:val="single"/>
        </w:rPr>
        <w:t>:</w:t>
      </w:r>
      <w:r w:rsidR="00B97108" w:rsidRPr="00CC0265">
        <w:rPr>
          <w:rFonts w:ascii="Times New Roman" w:hAnsi="Times New Roman"/>
        </w:rPr>
        <w:tab/>
        <w:t>Amends section</w:t>
      </w:r>
      <w:r w:rsidR="00AC14AC">
        <w:rPr>
          <w:rFonts w:ascii="Times New Roman" w:hAnsi="Times New Roman"/>
        </w:rPr>
        <w:t>s 814.1</w:t>
      </w:r>
    </w:p>
    <w:p w14:paraId="4438D9E8" w14:textId="0F7D064B" w:rsidR="00AC14AC" w:rsidRDefault="00AC14AC" w:rsidP="007E1BDC">
      <w:pPr>
        <w:pStyle w:val="NoSpacing"/>
        <w:ind w:left="4320" w:hanging="4320"/>
        <w:jc w:val="both"/>
        <w:rPr>
          <w:rFonts w:ascii="Times New Roman" w:hAnsi="Times New Roman"/>
        </w:rPr>
      </w:pPr>
    </w:p>
    <w:p w14:paraId="4A67156E" w14:textId="2712BFA8" w:rsidR="00AC14AC" w:rsidRPr="00AC14AC" w:rsidRDefault="00AC14AC" w:rsidP="007E1BDC">
      <w:pPr>
        <w:pStyle w:val="NoSpacing"/>
        <w:ind w:left="4320" w:hanging="4320"/>
        <w:jc w:val="both"/>
        <w:rPr>
          <w:rFonts w:ascii="Times New Roman" w:hAnsi="Times New Roman"/>
        </w:rPr>
      </w:pPr>
      <w:r>
        <w:rPr>
          <w:rFonts w:ascii="Times New Roman" w:hAnsi="Times New Roman"/>
          <w:b/>
          <w:u w:val="single"/>
        </w:rPr>
        <w:t>Administrative Code:</w:t>
      </w:r>
      <w:r>
        <w:rPr>
          <w:rFonts w:ascii="Times New Roman" w:hAnsi="Times New Roman"/>
        </w:rPr>
        <w:tab/>
        <w:t>Adds a new section 12-213; amends section 21-991</w:t>
      </w:r>
    </w:p>
    <w:p w14:paraId="363BDE56" w14:textId="54EF7935" w:rsidR="0008254A" w:rsidRPr="00CC0265" w:rsidRDefault="0008254A" w:rsidP="007E1BDC">
      <w:pPr>
        <w:pStyle w:val="NoSpacing"/>
        <w:ind w:left="4320" w:hanging="4320"/>
        <w:jc w:val="both"/>
        <w:rPr>
          <w:rFonts w:ascii="Times New Roman" w:hAnsi="Times New Roman"/>
        </w:rPr>
      </w:pPr>
    </w:p>
    <w:p w14:paraId="60F16586" w14:textId="77777777" w:rsidR="0008254A" w:rsidRPr="00CC0265" w:rsidRDefault="0008254A" w:rsidP="007E1BDC">
      <w:pPr>
        <w:pStyle w:val="NoSpacing"/>
        <w:ind w:left="4320" w:hanging="4320"/>
        <w:jc w:val="both"/>
        <w:rPr>
          <w:rFonts w:ascii="Times New Roman" w:hAnsi="Times New Roman"/>
          <w:b/>
          <w:u w:val="single"/>
        </w:rPr>
      </w:pPr>
    </w:p>
    <w:p w14:paraId="62FB686F" w14:textId="77777777" w:rsidR="002421E5" w:rsidRPr="00CC0265" w:rsidRDefault="002421E5" w:rsidP="007E1BDC">
      <w:pPr>
        <w:pStyle w:val="NoSpacing"/>
        <w:ind w:left="4320" w:hanging="4320"/>
        <w:jc w:val="both"/>
        <w:rPr>
          <w:rFonts w:ascii="Times New Roman" w:hAnsi="Times New Roman"/>
          <w:b/>
          <w:u w:val="single"/>
        </w:rPr>
      </w:pPr>
    </w:p>
    <w:p w14:paraId="66E17014" w14:textId="5C3CFB90" w:rsidR="0008254A" w:rsidRPr="00CC0265" w:rsidRDefault="0008254A" w:rsidP="007E1BDC">
      <w:pPr>
        <w:pStyle w:val="NoSpacing"/>
        <w:ind w:left="4320" w:hanging="4320"/>
        <w:jc w:val="both"/>
        <w:rPr>
          <w:rFonts w:ascii="Times New Roman" w:hAnsi="Times New Roman"/>
        </w:rPr>
      </w:pPr>
      <w:r w:rsidRPr="00CC0265">
        <w:rPr>
          <w:rFonts w:ascii="Times New Roman" w:hAnsi="Times New Roman"/>
          <w:b/>
          <w:u w:val="single"/>
        </w:rPr>
        <w:t>Int. No. 5</w:t>
      </w:r>
      <w:r w:rsidR="00AC14AC">
        <w:rPr>
          <w:rFonts w:ascii="Times New Roman" w:hAnsi="Times New Roman"/>
          <w:b/>
          <w:u w:val="single"/>
        </w:rPr>
        <w:t>41-A</w:t>
      </w:r>
      <w:r w:rsidRPr="00CC0265">
        <w:rPr>
          <w:rFonts w:ascii="Times New Roman" w:hAnsi="Times New Roman"/>
          <w:b/>
          <w:u w:val="single"/>
        </w:rPr>
        <w:t>:</w:t>
      </w:r>
      <w:r w:rsidRPr="00CC0265">
        <w:rPr>
          <w:rFonts w:ascii="Times New Roman" w:hAnsi="Times New Roman"/>
        </w:rPr>
        <w:t xml:space="preserve"> </w:t>
      </w:r>
      <w:r w:rsidRPr="00CC0265">
        <w:rPr>
          <w:rFonts w:ascii="Times New Roman" w:hAnsi="Times New Roman"/>
        </w:rPr>
        <w:tab/>
      </w:r>
      <w:r w:rsidR="00AC14AC" w:rsidRPr="00AC14AC">
        <w:rPr>
          <w:rFonts w:ascii="Times New Roman" w:hAnsi="Times New Roman"/>
        </w:rPr>
        <w:t>By Council Members Louis, Gutiérrez, Hudson, De La Rosa, Sanchez, Farías, Hanif, Menin, Brannan</w:t>
      </w:r>
      <w:r w:rsidR="007D5F26">
        <w:rPr>
          <w:rFonts w:ascii="Times New Roman" w:hAnsi="Times New Roman"/>
        </w:rPr>
        <w:t>,</w:t>
      </w:r>
      <w:r w:rsidR="00AC14AC" w:rsidRPr="00AC14AC">
        <w:rPr>
          <w:rFonts w:ascii="Times New Roman" w:hAnsi="Times New Roman"/>
        </w:rPr>
        <w:t xml:space="preserve"> Cabán</w:t>
      </w:r>
      <w:r w:rsidR="007D5F26">
        <w:rPr>
          <w:rFonts w:ascii="Times New Roman" w:hAnsi="Times New Roman"/>
        </w:rPr>
        <w:t xml:space="preserve"> and </w:t>
      </w:r>
      <w:r w:rsidR="007D5F26" w:rsidRPr="007D5F26">
        <w:rPr>
          <w:rFonts w:ascii="Times New Roman" w:hAnsi="Times New Roman"/>
        </w:rPr>
        <w:t>Avilés</w:t>
      </w:r>
    </w:p>
    <w:p w14:paraId="71959EAE" w14:textId="77777777" w:rsidR="0008254A" w:rsidRPr="00CC0265" w:rsidRDefault="0008254A" w:rsidP="007E1BDC">
      <w:pPr>
        <w:pStyle w:val="NoSpacing"/>
        <w:ind w:left="4320" w:hanging="4320"/>
        <w:jc w:val="both"/>
        <w:rPr>
          <w:rFonts w:ascii="Times New Roman" w:hAnsi="Times New Roman"/>
          <w:b/>
          <w:u w:val="single"/>
        </w:rPr>
      </w:pPr>
    </w:p>
    <w:p w14:paraId="13F57D3D" w14:textId="6B78F204" w:rsidR="0008254A" w:rsidRPr="00CC0265" w:rsidRDefault="0008254A" w:rsidP="007E1BDC">
      <w:pPr>
        <w:pStyle w:val="NoSpacing"/>
        <w:ind w:left="4320" w:hanging="4320"/>
        <w:jc w:val="both"/>
        <w:rPr>
          <w:rFonts w:ascii="Times New Roman" w:hAnsi="Times New Roman"/>
        </w:rPr>
      </w:pPr>
      <w:r w:rsidRPr="00CC0265">
        <w:rPr>
          <w:rFonts w:ascii="Times New Roman" w:hAnsi="Times New Roman"/>
          <w:b/>
          <w:u w:val="single"/>
        </w:rPr>
        <w:t>Title:</w:t>
      </w:r>
      <w:r w:rsidRPr="00CC0265">
        <w:rPr>
          <w:rFonts w:ascii="Times New Roman" w:hAnsi="Times New Roman"/>
        </w:rPr>
        <w:tab/>
      </w:r>
      <w:r w:rsidR="00AC14AC" w:rsidRPr="00AC14AC">
        <w:rPr>
          <w:rFonts w:ascii="Times New Roman" w:hAnsi="Times New Roman"/>
        </w:rPr>
        <w:t>A Local Law to amend the administrative code of the city of New York, in relation to amending the reporting of pay and employment equity data</w:t>
      </w:r>
    </w:p>
    <w:p w14:paraId="4BD242BC" w14:textId="77777777" w:rsidR="0008254A" w:rsidRPr="00CC0265" w:rsidRDefault="0008254A" w:rsidP="007E1BDC">
      <w:pPr>
        <w:pStyle w:val="NoSpacing"/>
        <w:ind w:left="4320" w:hanging="4320"/>
        <w:jc w:val="both"/>
        <w:rPr>
          <w:rFonts w:ascii="Times New Roman" w:hAnsi="Times New Roman"/>
        </w:rPr>
      </w:pPr>
    </w:p>
    <w:p w14:paraId="0209C977" w14:textId="387F7F55" w:rsidR="0008254A" w:rsidRPr="00CC0265" w:rsidRDefault="0008254A" w:rsidP="007E1BDC">
      <w:pPr>
        <w:pStyle w:val="NoSpacing"/>
        <w:ind w:left="4320" w:hanging="4320"/>
        <w:jc w:val="both"/>
        <w:rPr>
          <w:rFonts w:ascii="Times New Roman" w:hAnsi="Times New Roman"/>
        </w:rPr>
      </w:pPr>
      <w:r w:rsidRPr="00CC0265">
        <w:rPr>
          <w:rFonts w:ascii="Times New Roman" w:hAnsi="Times New Roman"/>
          <w:b/>
          <w:u w:val="single"/>
        </w:rPr>
        <w:t>Administrative Code:</w:t>
      </w:r>
      <w:r w:rsidRPr="00CC0265">
        <w:rPr>
          <w:rFonts w:ascii="Times New Roman" w:hAnsi="Times New Roman"/>
        </w:rPr>
        <w:tab/>
        <w:t xml:space="preserve">Amends </w:t>
      </w:r>
      <w:r w:rsidR="00AC14AC">
        <w:rPr>
          <w:rFonts w:ascii="Times New Roman" w:hAnsi="Times New Roman"/>
        </w:rPr>
        <w:t>Subchapter 7 of chapter 1 of title 3; section 12-208</w:t>
      </w:r>
    </w:p>
    <w:p w14:paraId="1369B0D9" w14:textId="4B1D616F" w:rsidR="0008254A" w:rsidRPr="00CC0265" w:rsidRDefault="0008254A" w:rsidP="007E1BDC">
      <w:pPr>
        <w:spacing w:after="0"/>
        <w:rPr>
          <w:rFonts w:ascii="Times New Roman" w:eastAsia="Times New Roman" w:hAnsi="Times New Roman"/>
          <w:b/>
          <w:bCs/>
          <w:sz w:val="24"/>
          <w:szCs w:val="24"/>
          <w:u w:val="single"/>
        </w:rPr>
      </w:pPr>
    </w:p>
    <w:p w14:paraId="0779E6B2" w14:textId="76DF0589" w:rsidR="00113708" w:rsidRPr="00800B1F" w:rsidRDefault="00B66B60" w:rsidP="00FE110F">
      <w:pPr>
        <w:pStyle w:val="Heading1"/>
        <w:spacing w:before="0"/>
        <w:rPr>
          <w:rFonts w:ascii="Times New Roman" w:hAnsi="Times New Roman" w:cs="Times New Roman"/>
          <w:b/>
          <w:color w:val="auto"/>
          <w:sz w:val="24"/>
          <w:szCs w:val="24"/>
          <w:u w:val="single"/>
        </w:rPr>
      </w:pPr>
      <w:r w:rsidRPr="00800B1F">
        <w:rPr>
          <w:rFonts w:ascii="Times New Roman" w:eastAsia="Times New Roman" w:hAnsi="Times New Roman" w:cs="Times New Roman"/>
          <w:b/>
          <w:color w:val="auto"/>
          <w:sz w:val="24"/>
          <w:szCs w:val="24"/>
          <w:u w:val="single"/>
        </w:rPr>
        <w:t>INTRODUCTION</w:t>
      </w:r>
    </w:p>
    <w:p w14:paraId="6A93E778" w14:textId="77777777" w:rsidR="00113708" w:rsidRPr="00CC0265" w:rsidRDefault="00113708" w:rsidP="007E1BDC">
      <w:pPr>
        <w:keepNext/>
        <w:spacing w:after="0" w:line="240" w:lineRule="auto"/>
        <w:ind w:left="3960" w:hanging="3960"/>
        <w:jc w:val="both"/>
        <w:outlineLvl w:val="0"/>
        <w:rPr>
          <w:rFonts w:ascii="Times New Roman" w:eastAsia="Times New Roman" w:hAnsi="Times New Roman"/>
          <w:bCs/>
          <w:sz w:val="24"/>
          <w:szCs w:val="24"/>
        </w:rPr>
      </w:pPr>
    </w:p>
    <w:p w14:paraId="4723D843" w14:textId="28EF2F7F" w:rsidR="009A1A25" w:rsidRPr="00CC0265" w:rsidRDefault="00755B4A" w:rsidP="00FE110F">
      <w:pPr>
        <w:spacing w:after="0" w:line="480" w:lineRule="auto"/>
        <w:ind w:firstLine="720"/>
        <w:jc w:val="both"/>
        <w:rPr>
          <w:rFonts w:ascii="Times New Roman" w:hAnsi="Times New Roman"/>
          <w:sz w:val="24"/>
          <w:szCs w:val="24"/>
        </w:rPr>
      </w:pPr>
      <w:r w:rsidRPr="00CC0265">
        <w:rPr>
          <w:rFonts w:ascii="Times New Roman" w:hAnsi="Times New Roman"/>
          <w:sz w:val="24"/>
          <w:szCs w:val="24"/>
        </w:rPr>
        <w:t xml:space="preserve">On </w:t>
      </w:r>
      <w:r w:rsidR="00AC14AC">
        <w:rPr>
          <w:rFonts w:ascii="Times New Roman" w:hAnsi="Times New Roman"/>
          <w:sz w:val="24"/>
          <w:szCs w:val="24"/>
        </w:rPr>
        <w:t>Thursday, February 2, 2023</w:t>
      </w:r>
      <w:r w:rsidRPr="00CC0265">
        <w:rPr>
          <w:rFonts w:ascii="Times New Roman" w:hAnsi="Times New Roman"/>
          <w:sz w:val="24"/>
          <w:szCs w:val="24"/>
        </w:rPr>
        <w:t>,</w:t>
      </w:r>
      <w:r w:rsidR="00B66B60" w:rsidRPr="00CC0265">
        <w:rPr>
          <w:rFonts w:ascii="Times New Roman" w:hAnsi="Times New Roman"/>
          <w:sz w:val="24"/>
          <w:szCs w:val="24"/>
        </w:rPr>
        <w:t xml:space="preserve"> the Committee on Civil Service and Labor</w:t>
      </w:r>
      <w:r w:rsidR="00AC14AC">
        <w:rPr>
          <w:rFonts w:ascii="Times New Roman" w:hAnsi="Times New Roman"/>
          <w:sz w:val="24"/>
          <w:szCs w:val="24"/>
        </w:rPr>
        <w:t xml:space="preserve">, chaired by Council Member Carmen De La Rosa, </w:t>
      </w:r>
      <w:r w:rsidR="00D15E6C">
        <w:rPr>
          <w:rFonts w:ascii="Times New Roman" w:hAnsi="Times New Roman"/>
          <w:sz w:val="24"/>
          <w:szCs w:val="24"/>
        </w:rPr>
        <w:t>held a vote on</w:t>
      </w:r>
      <w:r w:rsidR="00AC14AC">
        <w:rPr>
          <w:rFonts w:ascii="Times New Roman" w:hAnsi="Times New Roman"/>
          <w:sz w:val="24"/>
          <w:szCs w:val="24"/>
        </w:rPr>
        <w:t xml:space="preserve"> Proposed Introduction Number 527-A, sponsored by Council Member De La Rosa and Proposed Introduction Number 541-A, sponsored by Council Member Louis. The Committee previously heard testimony on these bills on September 22, 2022</w:t>
      </w:r>
      <w:r w:rsidR="002421E5" w:rsidRPr="00CC0265">
        <w:rPr>
          <w:rFonts w:ascii="Times New Roman" w:hAnsi="Times New Roman"/>
          <w:sz w:val="24"/>
          <w:szCs w:val="24"/>
        </w:rPr>
        <w:t>.</w:t>
      </w:r>
      <w:r w:rsidR="00AC14AC">
        <w:rPr>
          <w:rFonts w:ascii="Times New Roman" w:hAnsi="Times New Roman"/>
          <w:sz w:val="24"/>
          <w:szCs w:val="24"/>
        </w:rPr>
        <w:t xml:space="preserve"> At that hearing, the Committee received testimony from</w:t>
      </w:r>
      <w:r w:rsidR="00AC14AC" w:rsidRPr="00AC14AC">
        <w:t xml:space="preserve"> </w:t>
      </w:r>
      <w:r w:rsidR="00AC14AC" w:rsidRPr="00AC14AC">
        <w:rPr>
          <w:rFonts w:ascii="Times New Roman" w:hAnsi="Times New Roman"/>
          <w:sz w:val="24"/>
          <w:szCs w:val="24"/>
        </w:rPr>
        <w:t>the New York City Department of Citywide Administrative Services (DCAS), the Equal Employment Practices Commission (EEPC)</w:t>
      </w:r>
      <w:r w:rsidR="00AC14AC">
        <w:rPr>
          <w:rFonts w:ascii="Times New Roman" w:hAnsi="Times New Roman"/>
          <w:sz w:val="24"/>
          <w:szCs w:val="24"/>
        </w:rPr>
        <w:t>, advocates</w:t>
      </w:r>
      <w:r w:rsidR="00EE7907">
        <w:rPr>
          <w:rFonts w:ascii="Times New Roman" w:hAnsi="Times New Roman"/>
          <w:sz w:val="24"/>
          <w:szCs w:val="24"/>
        </w:rPr>
        <w:t>,</w:t>
      </w:r>
      <w:r w:rsidR="00AC14AC">
        <w:rPr>
          <w:rFonts w:ascii="Times New Roman" w:hAnsi="Times New Roman"/>
          <w:sz w:val="24"/>
          <w:szCs w:val="24"/>
        </w:rPr>
        <w:t xml:space="preserve"> and other members of the public.</w:t>
      </w:r>
      <w:r w:rsidR="00D15E6C">
        <w:rPr>
          <w:rFonts w:ascii="Times New Roman" w:hAnsi="Times New Roman"/>
          <w:sz w:val="24"/>
          <w:szCs w:val="24"/>
        </w:rPr>
        <w:t xml:space="preserve"> On February 2, 2023, the Committee passed this legislation by a vote of </w:t>
      </w:r>
      <w:r w:rsidR="00E20D72">
        <w:rPr>
          <w:rFonts w:ascii="Times New Roman" w:hAnsi="Times New Roman"/>
          <w:sz w:val="24"/>
          <w:szCs w:val="24"/>
        </w:rPr>
        <w:t>10</w:t>
      </w:r>
      <w:r w:rsidR="00D15E6C">
        <w:rPr>
          <w:rFonts w:ascii="Times New Roman" w:hAnsi="Times New Roman"/>
          <w:sz w:val="24"/>
          <w:szCs w:val="24"/>
        </w:rPr>
        <w:t xml:space="preserve"> in the affirmative, </w:t>
      </w:r>
      <w:r w:rsidR="001E5FD5">
        <w:rPr>
          <w:rFonts w:ascii="Times New Roman" w:hAnsi="Times New Roman"/>
          <w:sz w:val="24"/>
          <w:szCs w:val="24"/>
        </w:rPr>
        <w:t>0</w:t>
      </w:r>
      <w:r w:rsidR="00D15E6C">
        <w:rPr>
          <w:rFonts w:ascii="Times New Roman" w:hAnsi="Times New Roman"/>
          <w:sz w:val="24"/>
          <w:szCs w:val="24"/>
        </w:rPr>
        <w:t xml:space="preserve"> in the negative, with </w:t>
      </w:r>
      <w:r w:rsidR="001E5FD5">
        <w:rPr>
          <w:rFonts w:ascii="Times New Roman" w:hAnsi="Times New Roman"/>
          <w:sz w:val="24"/>
          <w:szCs w:val="24"/>
        </w:rPr>
        <w:t>0</w:t>
      </w:r>
      <w:r w:rsidR="00D15E6C">
        <w:rPr>
          <w:rFonts w:ascii="Times New Roman" w:hAnsi="Times New Roman"/>
          <w:sz w:val="24"/>
          <w:szCs w:val="24"/>
        </w:rPr>
        <w:t xml:space="preserve"> abstensions.</w:t>
      </w:r>
    </w:p>
    <w:p w14:paraId="452C4ADF" w14:textId="4DAA81C0" w:rsidR="0049406B" w:rsidRPr="00800B1F" w:rsidRDefault="00625FA2" w:rsidP="00FE110F">
      <w:pPr>
        <w:pStyle w:val="Heading1"/>
        <w:spacing w:before="0"/>
        <w:rPr>
          <w:rFonts w:ascii="Times New Roman" w:hAnsi="Times New Roman" w:cs="Times New Roman"/>
          <w:b/>
          <w:color w:val="auto"/>
          <w:sz w:val="24"/>
          <w:szCs w:val="24"/>
          <w:u w:val="single"/>
        </w:rPr>
      </w:pPr>
      <w:r w:rsidRPr="00800B1F">
        <w:rPr>
          <w:rFonts w:ascii="Times New Roman" w:hAnsi="Times New Roman" w:cs="Times New Roman"/>
          <w:b/>
          <w:color w:val="auto"/>
          <w:sz w:val="24"/>
          <w:szCs w:val="24"/>
          <w:u w:val="single"/>
        </w:rPr>
        <w:t>BACKGROUND</w:t>
      </w:r>
    </w:p>
    <w:p w14:paraId="2909ECE9" w14:textId="70D40287" w:rsidR="000E242B" w:rsidRDefault="000E242B" w:rsidP="000E242B">
      <w:pPr>
        <w:spacing w:before="240" w:line="480" w:lineRule="auto"/>
        <w:ind w:firstLine="720"/>
        <w:jc w:val="both"/>
        <w:rPr>
          <w:rFonts w:ascii="Times New Roman" w:hAnsi="Times New Roman"/>
          <w:sz w:val="24"/>
          <w:szCs w:val="24"/>
        </w:rPr>
      </w:pPr>
      <w:r w:rsidRPr="000E242B">
        <w:rPr>
          <w:rFonts w:ascii="Times New Roman" w:hAnsi="Times New Roman"/>
          <w:sz w:val="24"/>
          <w:szCs w:val="24"/>
        </w:rPr>
        <w:t>The call for pay equity, or to provide “equal pay for equal work” in the United States is a multi-faceted and evolving problem that has persisted for generations.</w:t>
      </w:r>
      <w:r>
        <w:rPr>
          <w:rStyle w:val="FootnoteReference"/>
          <w:rFonts w:ascii="Times New Roman" w:hAnsi="Times New Roman"/>
          <w:sz w:val="24"/>
          <w:szCs w:val="24"/>
        </w:rPr>
        <w:footnoteReference w:id="1"/>
      </w:r>
      <w:r w:rsidRPr="000E242B">
        <w:rPr>
          <w:rFonts w:ascii="Times New Roman" w:hAnsi="Times New Roman"/>
          <w:sz w:val="24"/>
          <w:szCs w:val="24"/>
        </w:rPr>
        <w:t xml:space="preserve"> Federal, state, and local governments have attempted to address inequality in employment opportunities and unequal pay through various forms of anti-discrimination policies and legislation since the 19th century.</w:t>
      </w:r>
      <w:r>
        <w:rPr>
          <w:rStyle w:val="FootnoteReference"/>
          <w:rFonts w:ascii="Times New Roman" w:hAnsi="Times New Roman"/>
          <w:sz w:val="24"/>
          <w:szCs w:val="24"/>
        </w:rPr>
        <w:footnoteReference w:id="2"/>
      </w:r>
      <w:r>
        <w:rPr>
          <w:rFonts w:ascii="Times New Roman" w:hAnsi="Times New Roman"/>
          <w:sz w:val="24"/>
          <w:szCs w:val="24"/>
        </w:rPr>
        <w:t xml:space="preserve"> </w:t>
      </w:r>
      <w:r w:rsidRPr="000E242B">
        <w:rPr>
          <w:rFonts w:ascii="Times New Roman" w:hAnsi="Times New Roman"/>
          <w:sz w:val="24"/>
          <w:szCs w:val="24"/>
        </w:rPr>
        <w:t>However, those efforts—which have made it unlawful to discriminate in hiring or pay based on protected classes and have allowed individuals the opportunity to file complaints and take legal action if they have been discriminated against– while helpful, have not eliminated these issues</w:t>
      </w:r>
      <w:r>
        <w:rPr>
          <w:rFonts w:ascii="Times New Roman" w:hAnsi="Times New Roman"/>
          <w:sz w:val="24"/>
          <w:szCs w:val="24"/>
        </w:rPr>
        <w:t>.</w:t>
      </w:r>
      <w:r>
        <w:rPr>
          <w:rStyle w:val="FootnoteReference"/>
          <w:rFonts w:ascii="Times New Roman" w:hAnsi="Times New Roman"/>
          <w:sz w:val="24"/>
          <w:szCs w:val="24"/>
        </w:rPr>
        <w:footnoteReference w:id="3"/>
      </w:r>
    </w:p>
    <w:p w14:paraId="1071E19E" w14:textId="7D9847AA" w:rsidR="000E242B" w:rsidRPr="00FE110F" w:rsidRDefault="000E242B" w:rsidP="000E242B">
      <w:pPr>
        <w:spacing w:line="480" w:lineRule="auto"/>
        <w:ind w:firstLine="720"/>
        <w:jc w:val="both"/>
        <w:rPr>
          <w:rFonts w:ascii="Times New Roman" w:hAnsi="Times New Roman"/>
          <w:sz w:val="24"/>
          <w:szCs w:val="24"/>
        </w:rPr>
      </w:pPr>
      <w:r w:rsidRPr="000E242B">
        <w:rPr>
          <w:rFonts w:ascii="Times New Roman" w:hAnsi="Times New Roman"/>
          <w:sz w:val="24"/>
          <w:szCs w:val="24"/>
        </w:rPr>
        <w:t>At the local level, the Council</w:t>
      </w:r>
      <w:r>
        <w:rPr>
          <w:rFonts w:ascii="Times New Roman" w:hAnsi="Times New Roman"/>
          <w:sz w:val="24"/>
          <w:szCs w:val="24"/>
        </w:rPr>
        <w:t xml:space="preserve"> has performed data</w:t>
      </w:r>
      <w:r w:rsidRPr="000E242B">
        <w:rPr>
          <w:rFonts w:ascii="Times New Roman" w:hAnsi="Times New Roman"/>
          <w:sz w:val="24"/>
          <w:szCs w:val="24"/>
        </w:rPr>
        <w:t xml:space="preserve"> analysis </w:t>
      </w:r>
      <w:r>
        <w:rPr>
          <w:rFonts w:ascii="Times New Roman" w:hAnsi="Times New Roman"/>
          <w:sz w:val="24"/>
          <w:szCs w:val="24"/>
        </w:rPr>
        <w:t xml:space="preserve">that </w:t>
      </w:r>
      <w:r w:rsidRPr="000E242B">
        <w:rPr>
          <w:rFonts w:ascii="Times New Roman" w:hAnsi="Times New Roman"/>
          <w:sz w:val="24"/>
          <w:szCs w:val="24"/>
        </w:rPr>
        <w:t>reveal</w:t>
      </w:r>
      <w:r>
        <w:rPr>
          <w:rFonts w:ascii="Times New Roman" w:hAnsi="Times New Roman"/>
          <w:sz w:val="24"/>
          <w:szCs w:val="24"/>
        </w:rPr>
        <w:t>s</w:t>
      </w:r>
      <w:r w:rsidRPr="000E242B">
        <w:rPr>
          <w:rFonts w:ascii="Times New Roman" w:hAnsi="Times New Roman"/>
          <w:sz w:val="24"/>
          <w:szCs w:val="24"/>
        </w:rPr>
        <w:t xml:space="preserve"> small wage gaps within the same positions in City government.</w:t>
      </w:r>
      <w:r>
        <w:rPr>
          <w:rStyle w:val="FootnoteReference"/>
          <w:rFonts w:ascii="Times New Roman" w:hAnsi="Times New Roman"/>
          <w:sz w:val="24"/>
          <w:szCs w:val="24"/>
        </w:rPr>
        <w:footnoteReference w:id="4"/>
      </w:r>
      <w:r w:rsidRPr="000E242B">
        <w:rPr>
          <w:rFonts w:ascii="Times New Roman" w:hAnsi="Times New Roman"/>
          <w:sz w:val="24"/>
          <w:szCs w:val="24"/>
        </w:rPr>
        <w:t xml:space="preserve"> Additionally, among New York City municipal employees, the analysis found that inequity continues to exist in the form of occupational segregation.</w:t>
      </w:r>
      <w:r>
        <w:rPr>
          <w:rStyle w:val="FootnoteReference"/>
          <w:rFonts w:ascii="Times New Roman" w:hAnsi="Times New Roman"/>
          <w:sz w:val="24"/>
          <w:szCs w:val="24"/>
        </w:rPr>
        <w:footnoteReference w:id="5"/>
      </w:r>
      <w:r w:rsidRPr="000E242B">
        <w:rPr>
          <w:rFonts w:ascii="Times New Roman" w:hAnsi="Times New Roman"/>
          <w:sz w:val="24"/>
          <w:szCs w:val="24"/>
        </w:rPr>
        <w:t xml:space="preserve"> That is, certain races, ethnicities, and genders are concentrated in certain positions within City government, and those positions and careers are compensated differently than jobs filled by a different demographic of employees.</w:t>
      </w:r>
      <w:r>
        <w:rPr>
          <w:rStyle w:val="FootnoteReference"/>
          <w:rFonts w:ascii="Times New Roman" w:hAnsi="Times New Roman"/>
          <w:sz w:val="24"/>
          <w:szCs w:val="24"/>
        </w:rPr>
        <w:footnoteReference w:id="6"/>
      </w:r>
      <w:r w:rsidRPr="000E242B">
        <w:rPr>
          <w:rFonts w:ascii="Times New Roman" w:hAnsi="Times New Roman"/>
          <w:sz w:val="24"/>
          <w:szCs w:val="24"/>
        </w:rPr>
        <w:t xml:space="preserve"> This siloing of demographic groups in particular types of work may contribute to inequity in compensation and exacerbate the pay gap</w:t>
      </w:r>
      <w:r w:rsidR="00000AC7">
        <w:rPr>
          <w:rFonts w:ascii="Times New Roman" w:hAnsi="Times New Roman"/>
          <w:sz w:val="24"/>
          <w:szCs w:val="24"/>
        </w:rPr>
        <w:t>.</w:t>
      </w:r>
    </w:p>
    <w:p w14:paraId="14FA6FD0" w14:textId="40C2691C" w:rsidR="007E1BDC" w:rsidRPr="00FE110F" w:rsidRDefault="009B56FB" w:rsidP="00FE110F">
      <w:pPr>
        <w:pStyle w:val="Heading2"/>
        <w:spacing w:before="0" w:after="120"/>
        <w:rPr>
          <w:rFonts w:ascii="Times New Roman" w:hAnsi="Times New Roman" w:cs="Times New Roman"/>
          <w:i/>
          <w:color w:val="auto"/>
          <w:sz w:val="24"/>
          <w:szCs w:val="24"/>
        </w:rPr>
      </w:pPr>
      <w:r w:rsidRPr="00FE110F">
        <w:rPr>
          <w:rFonts w:ascii="Times New Roman" w:hAnsi="Times New Roman" w:cs="Times New Roman"/>
          <w:i/>
          <w:color w:val="auto"/>
          <w:sz w:val="24"/>
          <w:szCs w:val="24"/>
        </w:rPr>
        <w:t>Local Law 18 of 2019</w:t>
      </w:r>
    </w:p>
    <w:p w14:paraId="39A9EB75" w14:textId="6344F441" w:rsidR="00C103CE" w:rsidRPr="00CC0265" w:rsidRDefault="00043032" w:rsidP="00FE110F">
      <w:pPr>
        <w:spacing w:after="0" w:line="480" w:lineRule="auto"/>
        <w:ind w:firstLine="720"/>
        <w:jc w:val="both"/>
        <w:rPr>
          <w:rFonts w:ascii="Times New Roman" w:hAnsi="Times New Roman"/>
          <w:sz w:val="24"/>
          <w:szCs w:val="24"/>
        </w:rPr>
      </w:pPr>
      <w:r w:rsidRPr="00CC0265">
        <w:rPr>
          <w:rFonts w:ascii="Times New Roman" w:hAnsi="Times New Roman"/>
          <w:sz w:val="24"/>
          <w:szCs w:val="24"/>
        </w:rPr>
        <w:t>Local Law 18</w:t>
      </w:r>
      <w:r w:rsidR="00FB6B9D" w:rsidRPr="00CC0265">
        <w:rPr>
          <w:rFonts w:ascii="Times New Roman" w:hAnsi="Times New Roman"/>
          <w:sz w:val="24"/>
          <w:szCs w:val="24"/>
        </w:rPr>
        <w:t>,</w:t>
      </w:r>
      <w:r w:rsidR="007E1BDC" w:rsidRPr="00CC0265">
        <w:rPr>
          <w:rFonts w:ascii="Times New Roman" w:hAnsi="Times New Roman"/>
          <w:sz w:val="24"/>
          <w:szCs w:val="24"/>
        </w:rPr>
        <w:t xml:space="preserve"> or the “Pay Equity Law,”</w:t>
      </w:r>
      <w:r w:rsidR="00FB6B9D" w:rsidRPr="00CC0265">
        <w:rPr>
          <w:rFonts w:ascii="Times New Roman" w:hAnsi="Times New Roman"/>
          <w:sz w:val="24"/>
          <w:szCs w:val="24"/>
        </w:rPr>
        <w:t xml:space="preserve"> was passed by the Council on December 20, 2018, returned unsigned by the Mayor and enacted on January 20, 2019</w:t>
      </w:r>
      <w:r w:rsidR="00FB1A59" w:rsidRPr="00CC0265">
        <w:rPr>
          <w:rFonts w:ascii="Times New Roman" w:hAnsi="Times New Roman"/>
          <w:sz w:val="24"/>
          <w:szCs w:val="24"/>
        </w:rPr>
        <w:t>.</w:t>
      </w:r>
      <w:r w:rsidR="00800B1F">
        <w:rPr>
          <w:rStyle w:val="FootnoteReference"/>
          <w:rFonts w:ascii="Times New Roman" w:hAnsi="Times New Roman"/>
          <w:sz w:val="24"/>
          <w:szCs w:val="24"/>
        </w:rPr>
        <w:footnoteReference w:id="7"/>
      </w:r>
      <w:r w:rsidR="00FB1A59" w:rsidRPr="00CC0265">
        <w:rPr>
          <w:rFonts w:ascii="Times New Roman" w:hAnsi="Times New Roman"/>
          <w:sz w:val="24"/>
          <w:szCs w:val="24"/>
        </w:rPr>
        <w:t xml:space="preserve"> Local Law 18 </w:t>
      </w:r>
      <w:r w:rsidR="00571953" w:rsidRPr="00CC0265">
        <w:rPr>
          <w:rFonts w:ascii="Times New Roman" w:hAnsi="Times New Roman"/>
          <w:sz w:val="24"/>
          <w:szCs w:val="24"/>
        </w:rPr>
        <w:t xml:space="preserve">requires </w:t>
      </w:r>
      <w:r w:rsidR="00FB1A59" w:rsidRPr="00CC0265">
        <w:rPr>
          <w:rFonts w:ascii="Times New Roman" w:hAnsi="Times New Roman"/>
          <w:sz w:val="24"/>
          <w:szCs w:val="24"/>
        </w:rPr>
        <w:t xml:space="preserve">reporting </w:t>
      </w:r>
      <w:r w:rsidR="005E02FA" w:rsidRPr="00CC0265">
        <w:rPr>
          <w:rFonts w:ascii="Times New Roman" w:hAnsi="Times New Roman"/>
          <w:sz w:val="24"/>
          <w:szCs w:val="24"/>
        </w:rPr>
        <w:t>of pay and employm</w:t>
      </w:r>
      <w:r w:rsidR="00FB1A59" w:rsidRPr="00CC0265">
        <w:rPr>
          <w:rFonts w:ascii="Times New Roman" w:hAnsi="Times New Roman"/>
          <w:sz w:val="24"/>
          <w:szCs w:val="24"/>
        </w:rPr>
        <w:t xml:space="preserve">ent equity data within the </w:t>
      </w:r>
      <w:r w:rsidR="0058479F" w:rsidRPr="00CC0265">
        <w:rPr>
          <w:rFonts w:ascii="Times New Roman" w:hAnsi="Times New Roman"/>
          <w:sz w:val="24"/>
          <w:szCs w:val="24"/>
        </w:rPr>
        <w:t xml:space="preserve">City </w:t>
      </w:r>
      <w:r w:rsidR="00FB1A59" w:rsidRPr="00CC0265">
        <w:rPr>
          <w:rFonts w:ascii="Times New Roman" w:hAnsi="Times New Roman"/>
          <w:sz w:val="24"/>
          <w:szCs w:val="24"/>
        </w:rPr>
        <w:t>workforce.</w:t>
      </w:r>
      <w:r w:rsidR="00800B1F">
        <w:rPr>
          <w:rStyle w:val="FootnoteReference"/>
          <w:rFonts w:ascii="Times New Roman" w:hAnsi="Times New Roman"/>
          <w:sz w:val="24"/>
          <w:szCs w:val="24"/>
        </w:rPr>
        <w:footnoteReference w:id="8"/>
      </w:r>
      <w:r w:rsidR="00FB1A59" w:rsidRPr="00CC0265">
        <w:rPr>
          <w:rFonts w:ascii="Times New Roman" w:hAnsi="Times New Roman"/>
          <w:sz w:val="24"/>
          <w:szCs w:val="24"/>
        </w:rPr>
        <w:t xml:space="preserve"> The purpose of the law is to find and eliminate any instances of pay disparity within the city </w:t>
      </w:r>
      <w:r w:rsidR="005E02FA" w:rsidRPr="00CC0265">
        <w:rPr>
          <w:rFonts w:ascii="Times New Roman" w:hAnsi="Times New Roman"/>
          <w:sz w:val="24"/>
          <w:szCs w:val="24"/>
        </w:rPr>
        <w:t>workforce</w:t>
      </w:r>
      <w:r w:rsidR="00FB1A59" w:rsidRPr="00CC0265">
        <w:rPr>
          <w:rFonts w:ascii="Times New Roman" w:hAnsi="Times New Roman"/>
          <w:sz w:val="24"/>
          <w:szCs w:val="24"/>
        </w:rPr>
        <w:t>.</w:t>
      </w:r>
      <w:r w:rsidR="00800B1F">
        <w:rPr>
          <w:rStyle w:val="FootnoteReference"/>
          <w:rFonts w:ascii="Times New Roman" w:hAnsi="Times New Roman"/>
          <w:sz w:val="24"/>
          <w:szCs w:val="24"/>
        </w:rPr>
        <w:footnoteReference w:id="9"/>
      </w:r>
      <w:r w:rsidR="00FB1A59" w:rsidRPr="00CC0265">
        <w:rPr>
          <w:rFonts w:ascii="Times New Roman" w:hAnsi="Times New Roman"/>
          <w:sz w:val="24"/>
          <w:szCs w:val="24"/>
        </w:rPr>
        <w:t xml:space="preserve"> </w:t>
      </w:r>
    </w:p>
    <w:p w14:paraId="098EF0FC" w14:textId="6D8690CF" w:rsidR="001B01B5" w:rsidRDefault="00FB1A59" w:rsidP="00FE110F">
      <w:pPr>
        <w:spacing w:after="0" w:line="480" w:lineRule="auto"/>
        <w:ind w:firstLine="720"/>
        <w:jc w:val="both"/>
        <w:rPr>
          <w:rFonts w:ascii="Times New Roman" w:hAnsi="Times New Roman"/>
          <w:sz w:val="24"/>
          <w:szCs w:val="24"/>
        </w:rPr>
      </w:pPr>
      <w:r w:rsidRPr="00CC0265">
        <w:rPr>
          <w:rFonts w:ascii="Times New Roman" w:hAnsi="Times New Roman"/>
          <w:sz w:val="24"/>
          <w:szCs w:val="24"/>
        </w:rPr>
        <w:t xml:space="preserve">The law </w:t>
      </w:r>
      <w:r w:rsidR="417C061C" w:rsidRPr="00CC0265">
        <w:rPr>
          <w:rFonts w:ascii="Times New Roman" w:hAnsi="Times New Roman"/>
          <w:sz w:val="24"/>
          <w:szCs w:val="24"/>
        </w:rPr>
        <w:t>requires</w:t>
      </w:r>
      <w:r w:rsidR="002421E5" w:rsidRPr="00CC0265">
        <w:rPr>
          <w:rFonts w:ascii="Times New Roman" w:hAnsi="Times New Roman"/>
          <w:sz w:val="24"/>
          <w:szCs w:val="24"/>
        </w:rPr>
        <w:t xml:space="preserve"> MODA to produce a public report</w:t>
      </w:r>
      <w:r w:rsidR="002C1599" w:rsidRPr="00CC0265">
        <w:rPr>
          <w:rFonts w:ascii="Times New Roman" w:hAnsi="Times New Roman"/>
          <w:sz w:val="24"/>
          <w:szCs w:val="24"/>
        </w:rPr>
        <w:t>,</w:t>
      </w:r>
      <w:r w:rsidR="002421E5" w:rsidRPr="00CC0265">
        <w:rPr>
          <w:rFonts w:ascii="Times New Roman" w:hAnsi="Times New Roman"/>
          <w:sz w:val="24"/>
          <w:szCs w:val="24"/>
        </w:rPr>
        <w:t xml:space="preserve"> which aggregates data from </w:t>
      </w:r>
      <w:r w:rsidR="0058479F" w:rsidRPr="00CC0265">
        <w:rPr>
          <w:rFonts w:ascii="Times New Roman" w:hAnsi="Times New Roman"/>
          <w:sz w:val="24"/>
          <w:szCs w:val="24"/>
        </w:rPr>
        <w:t xml:space="preserve">City </w:t>
      </w:r>
      <w:r w:rsidR="002421E5" w:rsidRPr="00CC0265">
        <w:rPr>
          <w:rFonts w:ascii="Times New Roman" w:hAnsi="Times New Roman"/>
          <w:sz w:val="24"/>
          <w:szCs w:val="24"/>
        </w:rPr>
        <w:t xml:space="preserve">agencies to find pay disparities based on gender, race and ethnicity. However, </w:t>
      </w:r>
      <w:r w:rsidR="0058479F" w:rsidRPr="00CC0265">
        <w:rPr>
          <w:rFonts w:ascii="Times New Roman" w:hAnsi="Times New Roman"/>
          <w:sz w:val="24"/>
          <w:szCs w:val="24"/>
        </w:rPr>
        <w:t>Local Law 18</w:t>
      </w:r>
      <w:r w:rsidR="002421E5" w:rsidRPr="00CC0265">
        <w:rPr>
          <w:rFonts w:ascii="Times New Roman" w:hAnsi="Times New Roman"/>
          <w:sz w:val="24"/>
          <w:szCs w:val="24"/>
        </w:rPr>
        <w:t xml:space="preserve"> also requires </w:t>
      </w:r>
      <w:r w:rsidR="0058479F" w:rsidRPr="00CC0265">
        <w:rPr>
          <w:rFonts w:ascii="Times New Roman" w:hAnsi="Times New Roman"/>
          <w:sz w:val="24"/>
          <w:szCs w:val="24"/>
        </w:rPr>
        <w:t>C</w:t>
      </w:r>
      <w:r w:rsidR="002421E5" w:rsidRPr="00CC0265">
        <w:rPr>
          <w:rFonts w:ascii="Times New Roman" w:hAnsi="Times New Roman"/>
          <w:sz w:val="24"/>
          <w:szCs w:val="24"/>
        </w:rPr>
        <w:t xml:space="preserve">ity agencies to give the Council direct access to the underlying employment data </w:t>
      </w:r>
      <w:r w:rsidR="0058479F" w:rsidRPr="00CC0265">
        <w:rPr>
          <w:rFonts w:ascii="Times New Roman" w:hAnsi="Times New Roman"/>
          <w:sz w:val="24"/>
          <w:szCs w:val="24"/>
        </w:rPr>
        <w:t>to allow the Council</w:t>
      </w:r>
      <w:r w:rsidR="002421E5" w:rsidRPr="00CC0265">
        <w:rPr>
          <w:rFonts w:ascii="Times New Roman" w:hAnsi="Times New Roman"/>
          <w:sz w:val="24"/>
          <w:szCs w:val="24"/>
        </w:rPr>
        <w:t xml:space="preserve"> to perform its own analysis and independently verify the report put forward by MODA. The Council’s data operations unit provides the Council with a robust ability to perform data analysis with the goal of discovering useful information, informing conclusions and helping to inform its decision-making processes as it relates to policy, legislation and committee oversight</w:t>
      </w:r>
      <w:r w:rsidR="001B01B5" w:rsidRPr="00CC0265">
        <w:rPr>
          <w:rFonts w:ascii="Times New Roman" w:hAnsi="Times New Roman"/>
          <w:sz w:val="24"/>
          <w:szCs w:val="24"/>
        </w:rPr>
        <w:t xml:space="preserve">. </w:t>
      </w:r>
      <w:r w:rsidR="00264A00" w:rsidRPr="00CC0265">
        <w:rPr>
          <w:rFonts w:ascii="Times New Roman" w:hAnsi="Times New Roman"/>
          <w:sz w:val="24"/>
          <w:szCs w:val="24"/>
        </w:rPr>
        <w:t>In 2021, the Council released its first Pay Equity Report, setting forth its analysis based on the first year of data provided by the City.</w:t>
      </w:r>
      <w:r w:rsidR="00800B1F">
        <w:rPr>
          <w:rStyle w:val="FootnoteReference"/>
          <w:rFonts w:ascii="Times New Roman" w:hAnsi="Times New Roman"/>
          <w:sz w:val="24"/>
          <w:szCs w:val="24"/>
        </w:rPr>
        <w:footnoteReference w:id="10"/>
      </w:r>
    </w:p>
    <w:p w14:paraId="40D42C30" w14:textId="02D16DA0" w:rsidR="004A1E29" w:rsidRPr="00FE110F" w:rsidRDefault="004A1E29" w:rsidP="00FE110F">
      <w:pPr>
        <w:pStyle w:val="Heading2"/>
        <w:spacing w:before="0" w:after="120"/>
        <w:rPr>
          <w:rFonts w:ascii="Times New Roman" w:hAnsi="Times New Roman" w:cs="Times New Roman"/>
          <w:i/>
          <w:color w:val="auto"/>
          <w:sz w:val="24"/>
          <w:szCs w:val="24"/>
        </w:rPr>
      </w:pPr>
      <w:r w:rsidRPr="00FE110F">
        <w:rPr>
          <w:rFonts w:ascii="Times New Roman" w:hAnsi="Times New Roman" w:cs="Times New Roman"/>
          <w:i/>
          <w:iCs/>
          <w:color w:val="auto"/>
          <w:sz w:val="24"/>
          <w:szCs w:val="24"/>
        </w:rPr>
        <w:t>The NYC Municipal Workforce</w:t>
      </w:r>
      <w:r w:rsidR="00A664A7" w:rsidRPr="00FE110F">
        <w:rPr>
          <w:rStyle w:val="FootnoteReference"/>
          <w:rFonts w:ascii="Times New Roman" w:hAnsi="Times New Roman" w:cs="Times New Roman"/>
          <w:i/>
          <w:iCs/>
          <w:color w:val="auto"/>
          <w:sz w:val="24"/>
          <w:szCs w:val="24"/>
        </w:rPr>
        <w:footnoteReference w:id="11"/>
      </w:r>
    </w:p>
    <w:p w14:paraId="71EE156E" w14:textId="196EC884" w:rsidR="00A664A7" w:rsidRPr="00CC0265" w:rsidRDefault="00264A00" w:rsidP="00FE110F">
      <w:pPr>
        <w:spacing w:after="0" w:line="480" w:lineRule="auto"/>
        <w:ind w:firstLine="720"/>
        <w:jc w:val="both"/>
        <w:rPr>
          <w:rFonts w:ascii="Times New Roman" w:hAnsi="Times New Roman"/>
          <w:sz w:val="24"/>
          <w:szCs w:val="24"/>
        </w:rPr>
      </w:pPr>
      <w:r w:rsidRPr="00CC0265">
        <w:rPr>
          <w:rFonts w:ascii="Times New Roman" w:hAnsi="Times New Roman"/>
          <w:sz w:val="24"/>
          <w:szCs w:val="24"/>
        </w:rPr>
        <w:t xml:space="preserve">The Council’s second annual Pay Equity Report </w:t>
      </w:r>
      <w:r w:rsidR="00A664A7" w:rsidRPr="00CC0265">
        <w:rPr>
          <w:rFonts w:ascii="Times New Roman" w:hAnsi="Times New Roman"/>
          <w:sz w:val="24"/>
          <w:szCs w:val="24"/>
        </w:rPr>
        <w:t xml:space="preserve">shows </w:t>
      </w:r>
      <w:r w:rsidRPr="00CC0265">
        <w:rPr>
          <w:rFonts w:ascii="Times New Roman" w:hAnsi="Times New Roman"/>
          <w:sz w:val="24"/>
          <w:szCs w:val="24"/>
        </w:rPr>
        <w:t>that while there is</w:t>
      </w:r>
      <w:r w:rsidR="00A664A7" w:rsidRPr="00CC0265">
        <w:rPr>
          <w:rFonts w:ascii="Times New Roman" w:hAnsi="Times New Roman"/>
          <w:sz w:val="24"/>
          <w:szCs w:val="24"/>
        </w:rPr>
        <w:t xml:space="preserve"> a slight improvement</w:t>
      </w:r>
      <w:r w:rsidRPr="00CC0265">
        <w:rPr>
          <w:rFonts w:ascii="Times New Roman" w:hAnsi="Times New Roman"/>
          <w:sz w:val="24"/>
          <w:szCs w:val="24"/>
        </w:rPr>
        <w:t xml:space="preserve"> in wage differences across the municipal workforce</w:t>
      </w:r>
      <w:r w:rsidR="00A664A7" w:rsidRPr="00CC0265">
        <w:rPr>
          <w:rFonts w:ascii="Times New Roman" w:hAnsi="Times New Roman"/>
          <w:sz w:val="24"/>
          <w:szCs w:val="24"/>
        </w:rPr>
        <w:t xml:space="preserve">, inequities remain. </w:t>
      </w:r>
      <w:r w:rsidRPr="00CC0265">
        <w:rPr>
          <w:rFonts w:ascii="Times New Roman" w:hAnsi="Times New Roman"/>
          <w:sz w:val="24"/>
          <w:szCs w:val="24"/>
        </w:rPr>
        <w:t xml:space="preserve">Many of the same </w:t>
      </w:r>
      <w:r w:rsidR="00A664A7" w:rsidRPr="00CC0265">
        <w:rPr>
          <w:rFonts w:ascii="Times New Roman" w:hAnsi="Times New Roman"/>
          <w:sz w:val="24"/>
          <w:szCs w:val="24"/>
        </w:rPr>
        <w:t xml:space="preserve">takeaways </w:t>
      </w:r>
      <w:r w:rsidRPr="00CC0265">
        <w:rPr>
          <w:rFonts w:ascii="Times New Roman" w:hAnsi="Times New Roman"/>
          <w:sz w:val="24"/>
          <w:szCs w:val="24"/>
        </w:rPr>
        <w:t xml:space="preserve">drawn from the </w:t>
      </w:r>
      <w:r w:rsidR="00A664A7" w:rsidRPr="00CC0265">
        <w:rPr>
          <w:rFonts w:ascii="Times New Roman" w:hAnsi="Times New Roman"/>
          <w:sz w:val="24"/>
          <w:szCs w:val="24"/>
        </w:rPr>
        <w:t xml:space="preserve">2018 dataset </w:t>
      </w:r>
      <w:r w:rsidRPr="00CC0265">
        <w:rPr>
          <w:rFonts w:ascii="Times New Roman" w:hAnsi="Times New Roman"/>
          <w:sz w:val="24"/>
          <w:szCs w:val="24"/>
        </w:rPr>
        <w:t>remain based on 2019 data</w:t>
      </w:r>
      <w:r w:rsidR="00A664A7" w:rsidRPr="00CC0265">
        <w:rPr>
          <w:rFonts w:ascii="Times New Roman" w:hAnsi="Times New Roman"/>
          <w:sz w:val="24"/>
          <w:szCs w:val="24"/>
        </w:rPr>
        <w:t>. Although a clear positive trend cannot be confirmed with snapshots of 2018 and 2019 employee data alone, the data made available suggests that the pay gap has shrunk, though slightly.</w:t>
      </w:r>
    </w:p>
    <w:p w14:paraId="1BCD9F5A" w14:textId="0742C3BD" w:rsidR="00A664A7" w:rsidRPr="00CC0265" w:rsidRDefault="00264A00" w:rsidP="00FE110F">
      <w:pPr>
        <w:spacing w:after="0" w:line="480" w:lineRule="auto"/>
        <w:ind w:firstLine="720"/>
        <w:jc w:val="both"/>
        <w:rPr>
          <w:rFonts w:ascii="Times New Roman" w:hAnsi="Times New Roman"/>
          <w:sz w:val="24"/>
          <w:szCs w:val="24"/>
        </w:rPr>
      </w:pPr>
      <w:r w:rsidRPr="00CC0265">
        <w:rPr>
          <w:rFonts w:ascii="Times New Roman" w:hAnsi="Times New Roman"/>
          <w:sz w:val="24"/>
          <w:szCs w:val="24"/>
        </w:rPr>
        <w:t xml:space="preserve">In the </w:t>
      </w:r>
      <w:r w:rsidR="00A664A7" w:rsidRPr="00CC0265">
        <w:rPr>
          <w:rFonts w:ascii="Times New Roman" w:hAnsi="Times New Roman"/>
          <w:sz w:val="24"/>
          <w:szCs w:val="24"/>
        </w:rPr>
        <w:t>2019</w:t>
      </w:r>
      <w:r w:rsidRPr="00CC0265">
        <w:rPr>
          <w:rFonts w:ascii="Times New Roman" w:hAnsi="Times New Roman"/>
          <w:sz w:val="24"/>
          <w:szCs w:val="24"/>
        </w:rPr>
        <w:t xml:space="preserve"> dataset</w:t>
      </w:r>
      <w:r w:rsidR="00A664A7" w:rsidRPr="00CC0265">
        <w:rPr>
          <w:rFonts w:ascii="Times New Roman" w:hAnsi="Times New Roman"/>
          <w:sz w:val="24"/>
          <w:szCs w:val="24"/>
        </w:rPr>
        <w:t>, there remains a large non-adjusted pay gap</w:t>
      </w:r>
      <w:r w:rsidR="00800B1F">
        <w:rPr>
          <w:rStyle w:val="FootnoteReference"/>
          <w:rFonts w:ascii="Times New Roman" w:hAnsi="Times New Roman"/>
          <w:sz w:val="24"/>
          <w:szCs w:val="24"/>
        </w:rPr>
        <w:footnoteReference w:id="12"/>
      </w:r>
      <w:r w:rsidR="00A664A7" w:rsidRPr="00CC0265">
        <w:rPr>
          <w:rFonts w:ascii="Times New Roman" w:hAnsi="Times New Roman"/>
          <w:sz w:val="24"/>
          <w:szCs w:val="24"/>
        </w:rPr>
        <w:t xml:space="preserve"> between Black or African American</w:t>
      </w:r>
      <w:r w:rsidR="002C1599" w:rsidRPr="00CC0265">
        <w:rPr>
          <w:rFonts w:ascii="Times New Roman" w:hAnsi="Times New Roman"/>
          <w:sz w:val="24"/>
          <w:szCs w:val="24"/>
        </w:rPr>
        <w:t>,</w:t>
      </w:r>
      <w:r w:rsidR="00A664A7" w:rsidRPr="00CC0265">
        <w:rPr>
          <w:rFonts w:ascii="Times New Roman" w:hAnsi="Times New Roman"/>
          <w:sz w:val="24"/>
          <w:szCs w:val="24"/>
        </w:rPr>
        <w:t xml:space="preserve"> Hispanic or Latino</w:t>
      </w:r>
      <w:r w:rsidR="002C1599" w:rsidRPr="00CC0265">
        <w:rPr>
          <w:rFonts w:ascii="Times New Roman" w:hAnsi="Times New Roman"/>
          <w:sz w:val="24"/>
          <w:szCs w:val="24"/>
        </w:rPr>
        <w:t>,</w:t>
      </w:r>
      <w:r w:rsidR="00A664A7" w:rsidRPr="00CC0265">
        <w:rPr>
          <w:rFonts w:ascii="Times New Roman" w:hAnsi="Times New Roman"/>
          <w:sz w:val="24"/>
          <w:szCs w:val="24"/>
        </w:rPr>
        <w:t xml:space="preserve"> and white employees, and between male and female employees in the NYC municipal workforce. The civil service titles with the lowest median salaries have a larger proportion of female and non-white employees. The civil service titles with the highest median salaries have a smaller proportion of female and non-white employees.</w:t>
      </w:r>
    </w:p>
    <w:p w14:paraId="53238E41" w14:textId="3AD3C0CA" w:rsidR="00CC0265" w:rsidRDefault="00A664A7" w:rsidP="00800B1F">
      <w:pPr>
        <w:spacing w:after="0" w:line="480" w:lineRule="auto"/>
        <w:ind w:firstLine="720"/>
        <w:jc w:val="both"/>
        <w:rPr>
          <w:rFonts w:ascii="Times New Roman" w:hAnsi="Times New Roman"/>
          <w:sz w:val="24"/>
          <w:szCs w:val="24"/>
        </w:rPr>
      </w:pPr>
      <w:r w:rsidRPr="00CC0265">
        <w:rPr>
          <w:rFonts w:ascii="Times New Roman" w:hAnsi="Times New Roman"/>
          <w:sz w:val="24"/>
          <w:szCs w:val="24"/>
        </w:rPr>
        <w:t xml:space="preserve">Even after adjustments are made for job title and other variables that may affect salaries, the data indicates a small but significant difference in the salaries of non-white employees, particularly non-white female employees. For example, Black or African American female employees and Hispanic or </w:t>
      </w:r>
      <w:r w:rsidR="002C1599" w:rsidRPr="00CC0265">
        <w:rPr>
          <w:rFonts w:ascii="Times New Roman" w:hAnsi="Times New Roman"/>
          <w:sz w:val="24"/>
          <w:szCs w:val="24"/>
        </w:rPr>
        <w:t xml:space="preserve">Latina </w:t>
      </w:r>
      <w:r w:rsidRPr="00CC0265">
        <w:rPr>
          <w:rFonts w:ascii="Times New Roman" w:hAnsi="Times New Roman"/>
          <w:sz w:val="24"/>
          <w:szCs w:val="24"/>
        </w:rPr>
        <w:t>females are expected to make 1.4% and 1.3% less, respectively, than white male employees; Black or African American male employees are expected to earn 0.9% less than white male employees.</w:t>
      </w:r>
    </w:p>
    <w:p w14:paraId="3D1A316B" w14:textId="77777777" w:rsidR="00800B1F" w:rsidRPr="00800B1F" w:rsidRDefault="00800B1F" w:rsidP="00800B1F">
      <w:pPr>
        <w:spacing w:after="0" w:line="480" w:lineRule="auto"/>
        <w:ind w:firstLine="720"/>
        <w:jc w:val="both"/>
        <w:rPr>
          <w:rFonts w:ascii="Times New Roman" w:hAnsi="Times New Roman"/>
          <w:sz w:val="24"/>
          <w:szCs w:val="24"/>
        </w:rPr>
      </w:pPr>
      <w:r w:rsidRPr="00800B1F">
        <w:rPr>
          <w:rFonts w:ascii="Times New Roman" w:hAnsi="Times New Roman"/>
          <w:sz w:val="24"/>
          <w:szCs w:val="24"/>
        </w:rPr>
        <w:t xml:space="preserve">Based on its analysis of the 2019 data, the Council reaffirms the following recommendations: 1) The City should provide improved data so that the Council can conduct a more robust analysis and evaluation of pay gaps within and across agencies; 2) the City should assess and expand the civil service pipeline, and improve hiring and recruitment practices; and 3) the City should conduct a comparable worth analysis to better gauge the value of titles in the NYC municipal workforce. </w:t>
      </w:r>
    </w:p>
    <w:p w14:paraId="6897E870" w14:textId="71A880CB" w:rsidR="00800B1F" w:rsidRPr="00CC0265" w:rsidRDefault="00800B1F" w:rsidP="00800B1F">
      <w:pPr>
        <w:spacing w:after="0" w:line="480" w:lineRule="auto"/>
        <w:ind w:firstLine="720"/>
        <w:jc w:val="both"/>
        <w:rPr>
          <w:rFonts w:ascii="Times New Roman" w:hAnsi="Times New Roman"/>
          <w:sz w:val="24"/>
          <w:szCs w:val="24"/>
        </w:rPr>
      </w:pPr>
      <w:r w:rsidRPr="00800B1F">
        <w:rPr>
          <w:rFonts w:ascii="Times New Roman" w:hAnsi="Times New Roman"/>
          <w:sz w:val="24"/>
          <w:szCs w:val="24"/>
        </w:rPr>
        <w:t xml:space="preserve">In connection with these recommendations, the Council has introduced </w:t>
      </w:r>
      <w:r>
        <w:rPr>
          <w:rFonts w:ascii="Times New Roman" w:hAnsi="Times New Roman"/>
          <w:sz w:val="24"/>
          <w:szCs w:val="24"/>
        </w:rPr>
        <w:t>a</w:t>
      </w:r>
      <w:r w:rsidRPr="00800B1F">
        <w:rPr>
          <w:rFonts w:ascii="Times New Roman" w:hAnsi="Times New Roman"/>
          <w:sz w:val="24"/>
          <w:szCs w:val="24"/>
        </w:rPr>
        <w:t xml:space="preserve"> legislative package to improve data transparency and address pay inequities across the municipal workforce</w:t>
      </w:r>
      <w:r>
        <w:rPr>
          <w:rFonts w:ascii="Times New Roman" w:hAnsi="Times New Roman"/>
          <w:sz w:val="24"/>
          <w:szCs w:val="24"/>
        </w:rPr>
        <w:t>.</w:t>
      </w:r>
    </w:p>
    <w:p w14:paraId="7BD95981" w14:textId="74B2FAA0" w:rsidR="00471F9D" w:rsidRDefault="00471F9D">
      <w:pPr>
        <w:spacing w:after="0" w:line="240" w:lineRule="auto"/>
        <w:rPr>
          <w:rFonts w:ascii="Times New Roman" w:eastAsiaTheme="majorEastAsia" w:hAnsi="Times New Roman"/>
          <w:b/>
          <w:sz w:val="24"/>
          <w:szCs w:val="24"/>
          <w:u w:val="single"/>
        </w:rPr>
      </w:pPr>
    </w:p>
    <w:p w14:paraId="1BAE4AE7" w14:textId="27C168A2" w:rsidR="004A1E29" w:rsidRPr="00800B1F" w:rsidRDefault="00471F9D" w:rsidP="002508A4">
      <w:pPr>
        <w:pStyle w:val="Heading1"/>
        <w:spacing w:before="0" w:line="480" w:lineRule="auto"/>
        <w:rPr>
          <w:rFonts w:ascii="Times New Roman" w:hAnsi="Times New Roman" w:cs="Times New Roman"/>
          <w:b/>
          <w:color w:val="auto"/>
          <w:sz w:val="24"/>
          <w:szCs w:val="24"/>
          <w:u w:val="single"/>
        </w:rPr>
      </w:pPr>
      <w:r w:rsidRPr="00800B1F">
        <w:rPr>
          <w:rFonts w:ascii="Times New Roman" w:hAnsi="Times New Roman" w:cs="Times New Roman"/>
          <w:b/>
          <w:color w:val="auto"/>
          <w:sz w:val="24"/>
          <w:szCs w:val="24"/>
          <w:u w:val="single"/>
        </w:rPr>
        <w:t>BILL ANALYSIS</w:t>
      </w:r>
    </w:p>
    <w:p w14:paraId="51A82851" w14:textId="696DE490" w:rsidR="00B576F6" w:rsidRDefault="004A1E29" w:rsidP="00FE110F">
      <w:pPr>
        <w:pStyle w:val="Heading2"/>
        <w:spacing w:before="0" w:line="240" w:lineRule="auto"/>
        <w:rPr>
          <w:rFonts w:ascii="Times New Roman" w:hAnsi="Times New Roman" w:cs="Times New Roman"/>
          <w:b/>
          <w:i/>
          <w:color w:val="auto"/>
          <w:sz w:val="24"/>
          <w:szCs w:val="24"/>
        </w:rPr>
      </w:pPr>
      <w:r w:rsidRPr="00FE110F">
        <w:rPr>
          <w:rFonts w:ascii="Times New Roman" w:hAnsi="Times New Roman" w:cs="Times New Roman"/>
          <w:b/>
          <w:i/>
          <w:color w:val="auto"/>
          <w:sz w:val="24"/>
          <w:szCs w:val="24"/>
        </w:rPr>
        <w:t>Int. No. 527</w:t>
      </w:r>
      <w:r w:rsidR="00BF0225">
        <w:rPr>
          <w:rFonts w:ascii="Times New Roman" w:hAnsi="Times New Roman" w:cs="Times New Roman"/>
          <w:b/>
          <w:i/>
          <w:color w:val="auto"/>
          <w:sz w:val="24"/>
          <w:szCs w:val="24"/>
        </w:rPr>
        <w:t>-A</w:t>
      </w:r>
    </w:p>
    <w:p w14:paraId="07C93955" w14:textId="77777777" w:rsidR="00B576F6" w:rsidRDefault="00B576F6" w:rsidP="00FE110F">
      <w:pPr>
        <w:pStyle w:val="Heading2"/>
        <w:spacing w:before="0" w:line="240" w:lineRule="auto"/>
        <w:rPr>
          <w:rFonts w:ascii="Times New Roman" w:hAnsi="Times New Roman" w:cs="Times New Roman"/>
          <w:b/>
          <w:i/>
          <w:color w:val="auto"/>
          <w:sz w:val="24"/>
          <w:szCs w:val="24"/>
        </w:rPr>
      </w:pPr>
    </w:p>
    <w:p w14:paraId="5469434A" w14:textId="785C4B7F" w:rsidR="004A1E29" w:rsidRPr="00B576F6" w:rsidRDefault="004A1E29" w:rsidP="00FD3E3E">
      <w:pPr>
        <w:pStyle w:val="Heading2"/>
        <w:spacing w:before="0" w:line="240" w:lineRule="auto"/>
        <w:jc w:val="both"/>
        <w:rPr>
          <w:rFonts w:ascii="Times New Roman" w:hAnsi="Times New Roman" w:cs="Times New Roman"/>
          <w:b/>
          <w:color w:val="auto"/>
          <w:sz w:val="24"/>
          <w:szCs w:val="24"/>
        </w:rPr>
      </w:pPr>
      <w:r w:rsidRPr="00B576F6">
        <w:rPr>
          <w:rFonts w:ascii="Times New Roman" w:hAnsi="Times New Roman" w:cs="Times New Roman"/>
          <w:b/>
          <w:color w:val="auto"/>
          <w:sz w:val="24"/>
          <w:szCs w:val="24"/>
        </w:rPr>
        <w:t>A Local Law to amend the New York city charter, in relation to the evaluation and expansion of diverse recruitment and retention within the municipal government</w:t>
      </w:r>
    </w:p>
    <w:p w14:paraId="633FD98A" w14:textId="282B3BBF" w:rsidR="004A1E29" w:rsidRPr="00FE110F" w:rsidRDefault="004A1E29" w:rsidP="00FE110F">
      <w:pPr>
        <w:spacing w:after="0"/>
        <w:rPr>
          <w:rFonts w:ascii="Times New Roman" w:hAnsi="Times New Roman"/>
          <w:sz w:val="24"/>
          <w:szCs w:val="24"/>
        </w:rPr>
      </w:pPr>
    </w:p>
    <w:p w14:paraId="1D9FC9A8" w14:textId="4B86866E" w:rsidR="004A1E29" w:rsidRDefault="004A1E29" w:rsidP="00FE110F">
      <w:pPr>
        <w:spacing w:after="0" w:line="480" w:lineRule="auto"/>
        <w:ind w:firstLine="720"/>
        <w:jc w:val="both"/>
        <w:rPr>
          <w:rFonts w:ascii="Times New Roman" w:eastAsia="Times New Roman" w:hAnsi="Times New Roman"/>
          <w:sz w:val="24"/>
          <w:szCs w:val="24"/>
        </w:rPr>
      </w:pPr>
      <w:r w:rsidRPr="00CC0265">
        <w:rPr>
          <w:rFonts w:ascii="Times New Roman" w:hAnsi="Times New Roman"/>
          <w:sz w:val="24"/>
          <w:szCs w:val="24"/>
        </w:rPr>
        <w:t xml:space="preserve">This bill would require each </w:t>
      </w:r>
      <w:r w:rsidR="00CC0265">
        <w:rPr>
          <w:rFonts w:ascii="Times New Roman" w:hAnsi="Times New Roman"/>
          <w:sz w:val="24"/>
          <w:szCs w:val="24"/>
        </w:rPr>
        <w:t>C</w:t>
      </w:r>
      <w:r w:rsidR="00CC0265" w:rsidRPr="00CC0265">
        <w:rPr>
          <w:rFonts w:ascii="Times New Roman" w:hAnsi="Times New Roman"/>
          <w:sz w:val="24"/>
          <w:szCs w:val="24"/>
        </w:rPr>
        <w:t xml:space="preserve">ity </w:t>
      </w:r>
      <w:r w:rsidRPr="00CC0265">
        <w:rPr>
          <w:rFonts w:ascii="Times New Roman" w:hAnsi="Times New Roman"/>
          <w:sz w:val="24"/>
          <w:szCs w:val="24"/>
        </w:rPr>
        <w:t xml:space="preserve">agency/department that requires applicants to take a civil service exam report on a number of metrics related to those examinations in order to evaluate and expand diverse recruitment and retention within City government. The bill would also </w:t>
      </w:r>
      <w:r w:rsidR="00CC0265">
        <w:rPr>
          <w:rFonts w:ascii="Times New Roman" w:hAnsi="Times New Roman"/>
          <w:sz w:val="24"/>
          <w:szCs w:val="24"/>
        </w:rPr>
        <w:t>require</w:t>
      </w:r>
      <w:r w:rsidR="00CC0265" w:rsidRPr="00CC0265">
        <w:rPr>
          <w:rFonts w:ascii="Times New Roman" w:hAnsi="Times New Roman"/>
          <w:sz w:val="24"/>
          <w:szCs w:val="24"/>
        </w:rPr>
        <w:t xml:space="preserve"> </w:t>
      </w:r>
      <w:r w:rsidRPr="00CC0265">
        <w:rPr>
          <w:rFonts w:ascii="Times New Roman" w:hAnsi="Times New Roman"/>
          <w:sz w:val="24"/>
          <w:szCs w:val="24"/>
        </w:rPr>
        <w:t xml:space="preserve">reporting on agency/department training academies/programs to again evaluate recruitment efforts across City government. The Department for Citywide Administrative Services would coordinate the data collection and reporting to the Council. Finally, the bill </w:t>
      </w:r>
      <w:r w:rsidR="00CC0265">
        <w:rPr>
          <w:rFonts w:ascii="Times New Roman" w:hAnsi="Times New Roman"/>
          <w:sz w:val="24"/>
          <w:szCs w:val="24"/>
        </w:rPr>
        <w:t>would streamline</w:t>
      </w:r>
      <w:r w:rsidR="00CC0265" w:rsidRPr="00CC0265">
        <w:rPr>
          <w:rFonts w:ascii="Times New Roman" w:hAnsi="Times New Roman"/>
          <w:sz w:val="24"/>
          <w:szCs w:val="24"/>
        </w:rPr>
        <w:t xml:space="preserve"> </w:t>
      </w:r>
      <w:r w:rsidRPr="00CC0265">
        <w:rPr>
          <w:rFonts w:ascii="Times New Roman" w:hAnsi="Times New Roman"/>
          <w:sz w:val="24"/>
          <w:szCs w:val="24"/>
        </w:rPr>
        <w:t>existing requirements on the Department of Education’s responsibility as it pertains to the dissemination of information on civil service examinations to high school juniors and seniors.</w:t>
      </w:r>
      <w:r w:rsidR="00CC0265" w:rsidRPr="00CC0265">
        <w:rPr>
          <w:rFonts w:ascii="Times New Roman" w:hAnsi="Times New Roman"/>
          <w:sz w:val="24"/>
          <w:szCs w:val="24"/>
        </w:rPr>
        <w:t xml:space="preserve"> This bill would take effect </w:t>
      </w:r>
      <w:r w:rsidR="00CC0265" w:rsidRPr="00CC0265">
        <w:rPr>
          <w:rFonts w:ascii="Times New Roman" w:eastAsia="Times New Roman" w:hAnsi="Times New Roman"/>
          <w:sz w:val="24"/>
          <w:szCs w:val="24"/>
        </w:rPr>
        <w:t>120 days after it becomes law</w:t>
      </w:r>
      <w:r w:rsidR="003C55EA">
        <w:rPr>
          <w:rFonts w:ascii="Times New Roman" w:eastAsia="Times New Roman" w:hAnsi="Times New Roman"/>
          <w:sz w:val="24"/>
          <w:szCs w:val="24"/>
        </w:rPr>
        <w:t>.</w:t>
      </w:r>
    </w:p>
    <w:p w14:paraId="02E01929" w14:textId="1730DBD0" w:rsidR="00BF0225" w:rsidRPr="00B576F6" w:rsidRDefault="00BF0225" w:rsidP="00FE110F">
      <w:pPr>
        <w:spacing w:after="0" w:line="480" w:lineRule="auto"/>
        <w:ind w:firstLine="720"/>
        <w:jc w:val="both"/>
        <w:rPr>
          <w:rFonts w:ascii="Times New Roman" w:hAnsi="Times New Roman"/>
          <w:sz w:val="24"/>
          <w:szCs w:val="24"/>
        </w:rPr>
      </w:pPr>
      <w:r w:rsidRPr="00B576F6">
        <w:rPr>
          <w:rFonts w:ascii="Times New Roman" w:eastAsia="Times New Roman" w:hAnsi="Times New Roman"/>
          <w:b/>
          <w:sz w:val="24"/>
          <w:szCs w:val="24"/>
        </w:rPr>
        <w:t xml:space="preserve">Update to A version: </w:t>
      </w:r>
      <w:r w:rsidR="00B576F6" w:rsidRPr="00B576F6">
        <w:rPr>
          <w:rFonts w:ascii="Times New Roman" w:eastAsia="Times New Roman" w:hAnsi="Times New Roman"/>
          <w:sz w:val="24"/>
          <w:szCs w:val="24"/>
        </w:rPr>
        <w:t xml:space="preserve">The reporting deadline was changed from June 1 of each year to January 1 of each year. In addition, privacy protection language was included in the final version of the bill to ensure no </w:t>
      </w:r>
      <w:r w:rsidR="00B576F6" w:rsidRPr="00B576F6">
        <w:rPr>
          <w:rFonts w:ascii="Times New Roman" w:eastAsia="Arial" w:hAnsi="Times New Roman"/>
          <w:color w:val="000000" w:themeColor="text1"/>
          <w:sz w:val="24"/>
          <w:szCs w:val="24"/>
        </w:rPr>
        <w:t>personally identifiable information</w:t>
      </w:r>
      <w:r w:rsidR="00B576F6" w:rsidRPr="00B576F6">
        <w:rPr>
          <w:rFonts w:ascii="Times New Roman" w:eastAsia="Times New Roman" w:hAnsi="Times New Roman"/>
          <w:sz w:val="24"/>
          <w:szCs w:val="24"/>
        </w:rPr>
        <w:t xml:space="preserve"> </w:t>
      </w:r>
      <w:r w:rsidR="00B576F6">
        <w:rPr>
          <w:rFonts w:ascii="Times New Roman" w:eastAsia="Times New Roman" w:hAnsi="Times New Roman"/>
          <w:sz w:val="24"/>
          <w:szCs w:val="24"/>
        </w:rPr>
        <w:t>is disclosed.</w:t>
      </w:r>
    </w:p>
    <w:p w14:paraId="72BE4061" w14:textId="77777777" w:rsidR="004A1E29" w:rsidRPr="00FE110F" w:rsidRDefault="004A1E29" w:rsidP="00FE110F">
      <w:pPr>
        <w:pStyle w:val="Heading2"/>
        <w:spacing w:before="0" w:line="240" w:lineRule="auto"/>
        <w:rPr>
          <w:rFonts w:ascii="Times New Roman" w:hAnsi="Times New Roman" w:cs="Times New Roman"/>
          <w:b/>
          <w:i/>
          <w:color w:val="auto"/>
          <w:sz w:val="24"/>
          <w:szCs w:val="24"/>
        </w:rPr>
      </w:pPr>
    </w:p>
    <w:p w14:paraId="4B234CBE" w14:textId="77777777" w:rsidR="00FD3E3E" w:rsidRDefault="00FD3E3E" w:rsidP="00FE110F">
      <w:pPr>
        <w:pStyle w:val="Heading2"/>
        <w:spacing w:before="0" w:line="240" w:lineRule="auto"/>
        <w:rPr>
          <w:rFonts w:ascii="Times New Roman" w:hAnsi="Times New Roman" w:cs="Times New Roman"/>
          <w:b/>
          <w:i/>
          <w:color w:val="auto"/>
          <w:sz w:val="24"/>
          <w:szCs w:val="24"/>
        </w:rPr>
      </w:pPr>
    </w:p>
    <w:p w14:paraId="368F1571" w14:textId="12BB9A15" w:rsidR="00B576F6" w:rsidRDefault="004A1E29" w:rsidP="00FE110F">
      <w:pPr>
        <w:pStyle w:val="Heading2"/>
        <w:spacing w:before="0" w:line="240" w:lineRule="auto"/>
        <w:rPr>
          <w:rFonts w:ascii="Times New Roman" w:hAnsi="Times New Roman" w:cs="Times New Roman"/>
          <w:b/>
          <w:i/>
          <w:color w:val="auto"/>
          <w:sz w:val="24"/>
          <w:szCs w:val="24"/>
        </w:rPr>
      </w:pPr>
      <w:r w:rsidRPr="00CC0265">
        <w:rPr>
          <w:rFonts w:ascii="Times New Roman" w:hAnsi="Times New Roman" w:cs="Times New Roman"/>
          <w:b/>
          <w:i/>
          <w:color w:val="auto"/>
          <w:sz w:val="24"/>
          <w:szCs w:val="24"/>
        </w:rPr>
        <w:t>No. 541</w:t>
      </w:r>
      <w:r w:rsidR="00B576F6">
        <w:rPr>
          <w:rFonts w:ascii="Times New Roman" w:hAnsi="Times New Roman" w:cs="Times New Roman"/>
          <w:b/>
          <w:i/>
          <w:color w:val="auto"/>
          <w:sz w:val="24"/>
          <w:szCs w:val="24"/>
        </w:rPr>
        <w:t>-A</w:t>
      </w:r>
    </w:p>
    <w:p w14:paraId="4897DBCF" w14:textId="77777777" w:rsidR="00B576F6" w:rsidRDefault="00B576F6" w:rsidP="00FE110F">
      <w:pPr>
        <w:pStyle w:val="Heading2"/>
        <w:spacing w:before="0" w:line="240" w:lineRule="auto"/>
        <w:rPr>
          <w:rFonts w:ascii="Times New Roman" w:hAnsi="Times New Roman" w:cs="Times New Roman"/>
          <w:b/>
          <w:i/>
          <w:color w:val="auto"/>
          <w:sz w:val="24"/>
          <w:szCs w:val="24"/>
        </w:rPr>
      </w:pPr>
    </w:p>
    <w:p w14:paraId="70AE21A7" w14:textId="6776A942" w:rsidR="004A1E29" w:rsidRPr="00B576F6" w:rsidRDefault="004A1E29" w:rsidP="00FD3E3E">
      <w:pPr>
        <w:pStyle w:val="Heading2"/>
        <w:spacing w:before="0" w:line="240" w:lineRule="auto"/>
        <w:jc w:val="both"/>
        <w:rPr>
          <w:rFonts w:ascii="Times New Roman" w:hAnsi="Times New Roman" w:cs="Times New Roman"/>
          <w:b/>
          <w:color w:val="auto"/>
          <w:sz w:val="24"/>
          <w:szCs w:val="24"/>
        </w:rPr>
      </w:pPr>
      <w:r w:rsidRPr="00B576F6">
        <w:rPr>
          <w:rFonts w:ascii="Times New Roman" w:hAnsi="Times New Roman" w:cs="Times New Roman"/>
          <w:b/>
          <w:color w:val="auto"/>
          <w:sz w:val="24"/>
          <w:szCs w:val="24"/>
        </w:rPr>
        <w:t>A Local Law to amend the administrative code of the city of New York, in relation to amending the reporting of pay and employment equity data</w:t>
      </w:r>
    </w:p>
    <w:p w14:paraId="0F5DBC57" w14:textId="05B9941A" w:rsidR="004A1E29" w:rsidRPr="00FE110F" w:rsidRDefault="004A1E29" w:rsidP="00FE110F">
      <w:pPr>
        <w:spacing w:after="0"/>
        <w:rPr>
          <w:rFonts w:ascii="Times New Roman" w:hAnsi="Times New Roman"/>
          <w:sz w:val="24"/>
          <w:szCs w:val="24"/>
        </w:rPr>
      </w:pPr>
    </w:p>
    <w:p w14:paraId="3B736B9C" w14:textId="382AB029" w:rsidR="004A1E29" w:rsidRDefault="004A1E29" w:rsidP="00FE110F">
      <w:pPr>
        <w:spacing w:after="0" w:line="480" w:lineRule="auto"/>
        <w:ind w:firstLine="720"/>
        <w:jc w:val="both"/>
        <w:rPr>
          <w:rFonts w:ascii="Times New Roman" w:eastAsia="Times New Roman" w:hAnsi="Times New Roman"/>
          <w:sz w:val="24"/>
          <w:szCs w:val="24"/>
        </w:rPr>
      </w:pPr>
      <w:r w:rsidRPr="00CC0265">
        <w:rPr>
          <w:rFonts w:ascii="Times New Roman" w:hAnsi="Times New Roman"/>
          <w:sz w:val="24"/>
          <w:szCs w:val="24"/>
        </w:rPr>
        <w:t xml:space="preserve">This bill would amend the existing Pay Equity Law, </w:t>
      </w:r>
      <w:r w:rsidR="00CC0265" w:rsidRPr="00CC0265">
        <w:rPr>
          <w:rFonts w:ascii="Times New Roman" w:hAnsi="Times New Roman"/>
          <w:sz w:val="24"/>
          <w:szCs w:val="24"/>
        </w:rPr>
        <w:t xml:space="preserve">Local Law </w:t>
      </w:r>
      <w:r w:rsidRPr="00CC0265">
        <w:rPr>
          <w:rFonts w:ascii="Times New Roman" w:hAnsi="Times New Roman"/>
          <w:sz w:val="24"/>
          <w:szCs w:val="24"/>
        </w:rPr>
        <w:t xml:space="preserve">18 of 2019, by requiring the Department of Citywide Administrative Services to provide new categories of information to the Council for each City employee with respect to the reporting of employment data. This bill </w:t>
      </w:r>
      <w:r w:rsidR="00CC0265" w:rsidRPr="00CC0265">
        <w:rPr>
          <w:rFonts w:ascii="Times New Roman" w:hAnsi="Times New Roman"/>
          <w:sz w:val="24"/>
          <w:szCs w:val="24"/>
        </w:rPr>
        <w:t xml:space="preserve">would also </w:t>
      </w:r>
      <w:r w:rsidRPr="00CC0265">
        <w:rPr>
          <w:rFonts w:ascii="Times New Roman" w:hAnsi="Times New Roman"/>
          <w:sz w:val="24"/>
          <w:szCs w:val="24"/>
        </w:rPr>
        <w:t>expand the definition of agency to capture more of the City workforce, including pedagogues of the Department of Education. Finally, this bill will also provide the Council to pay and employment data year-round so the Council can analyze the data at its discretion and provide more robust oversight over the Administration in attempting to identify and mitigate instances of pay disparities in the City workforce.</w:t>
      </w:r>
      <w:r w:rsidR="00CC0265" w:rsidRPr="00CC0265">
        <w:rPr>
          <w:rFonts w:ascii="Times New Roman" w:hAnsi="Times New Roman"/>
          <w:sz w:val="24"/>
          <w:szCs w:val="24"/>
        </w:rPr>
        <w:t xml:space="preserve"> This bill would take effect </w:t>
      </w:r>
      <w:r w:rsidR="00CC0265" w:rsidRPr="00CC0265">
        <w:rPr>
          <w:rFonts w:ascii="Times New Roman" w:eastAsia="Times New Roman" w:hAnsi="Times New Roman"/>
          <w:sz w:val="24"/>
          <w:szCs w:val="24"/>
        </w:rPr>
        <w:t>immediately.</w:t>
      </w:r>
    </w:p>
    <w:p w14:paraId="58B4D3C2" w14:textId="1A8B6399" w:rsidR="00B576F6" w:rsidRPr="00B576F6" w:rsidRDefault="00B576F6" w:rsidP="00FE110F">
      <w:pPr>
        <w:spacing w:after="0" w:line="480" w:lineRule="auto"/>
        <w:ind w:firstLine="720"/>
        <w:jc w:val="both"/>
        <w:rPr>
          <w:rFonts w:ascii="Times New Roman" w:hAnsi="Times New Roman"/>
          <w:sz w:val="24"/>
          <w:szCs w:val="24"/>
        </w:rPr>
      </w:pPr>
      <w:r>
        <w:rPr>
          <w:rFonts w:ascii="Times New Roman" w:eastAsia="Times New Roman" w:hAnsi="Times New Roman"/>
          <w:b/>
          <w:sz w:val="24"/>
          <w:szCs w:val="24"/>
        </w:rPr>
        <w:t xml:space="preserve">Update to A version: </w:t>
      </w:r>
      <w:r>
        <w:rPr>
          <w:rFonts w:ascii="Times New Roman" w:eastAsia="Times New Roman" w:hAnsi="Times New Roman"/>
          <w:sz w:val="24"/>
          <w:szCs w:val="24"/>
        </w:rPr>
        <w:t xml:space="preserve">The delivery time for i) </w:t>
      </w:r>
      <w:r w:rsidRPr="00B576F6">
        <w:rPr>
          <w:rFonts w:ascii="Times New Roman" w:eastAsia="Times New Roman" w:hAnsi="Times New Roman"/>
          <w:sz w:val="24"/>
          <w:szCs w:val="24"/>
        </w:rPr>
        <w:t xml:space="preserve">any external data prepared by the </w:t>
      </w:r>
      <w:r w:rsidR="006960F2">
        <w:rPr>
          <w:rFonts w:ascii="Times New Roman" w:eastAsia="Times New Roman" w:hAnsi="Times New Roman"/>
          <w:sz w:val="24"/>
          <w:szCs w:val="24"/>
        </w:rPr>
        <w:t>C</w:t>
      </w:r>
      <w:r w:rsidRPr="00B576F6">
        <w:rPr>
          <w:rFonts w:ascii="Times New Roman" w:eastAsia="Times New Roman" w:hAnsi="Times New Roman"/>
          <w:sz w:val="24"/>
          <w:szCs w:val="24"/>
        </w:rPr>
        <w:t>ouncil to</w:t>
      </w:r>
      <w:r>
        <w:rPr>
          <w:rFonts w:ascii="Times New Roman" w:eastAsia="Times New Roman" w:hAnsi="Times New Roman"/>
          <w:sz w:val="24"/>
          <w:szCs w:val="24"/>
        </w:rPr>
        <w:t xml:space="preserve"> be sent to</w:t>
      </w:r>
      <w:r w:rsidRPr="00B576F6">
        <w:rPr>
          <w:rFonts w:ascii="Times New Roman" w:eastAsia="Times New Roman" w:hAnsi="Times New Roman"/>
          <w:sz w:val="24"/>
          <w:szCs w:val="24"/>
        </w:rPr>
        <w:t xml:space="preserve"> all of the accounts requested by the </w:t>
      </w:r>
      <w:r>
        <w:rPr>
          <w:rFonts w:ascii="Times New Roman" w:eastAsia="Times New Roman" w:hAnsi="Times New Roman"/>
          <w:sz w:val="24"/>
          <w:szCs w:val="24"/>
        </w:rPr>
        <w:t>C</w:t>
      </w:r>
      <w:r w:rsidRPr="00B576F6">
        <w:rPr>
          <w:rFonts w:ascii="Times New Roman" w:eastAsia="Times New Roman" w:hAnsi="Times New Roman"/>
          <w:sz w:val="24"/>
          <w:szCs w:val="24"/>
        </w:rPr>
        <w:t>ouncil</w:t>
      </w:r>
      <w:r>
        <w:rPr>
          <w:rFonts w:ascii="Times New Roman" w:eastAsia="Times New Roman" w:hAnsi="Times New Roman"/>
          <w:sz w:val="24"/>
          <w:szCs w:val="24"/>
        </w:rPr>
        <w:t xml:space="preserve"> and for ii) requests by the Council of the Administration to install any new software for data analysis </w:t>
      </w:r>
      <w:r w:rsidR="00FD3E3E">
        <w:rPr>
          <w:rFonts w:ascii="Times New Roman" w:eastAsia="Times New Roman" w:hAnsi="Times New Roman"/>
          <w:sz w:val="24"/>
          <w:szCs w:val="24"/>
        </w:rPr>
        <w:t>was amended</w:t>
      </w:r>
      <w:r>
        <w:rPr>
          <w:rFonts w:ascii="Times New Roman" w:eastAsia="Times New Roman" w:hAnsi="Times New Roman"/>
          <w:sz w:val="24"/>
          <w:szCs w:val="24"/>
        </w:rPr>
        <w:t xml:space="preserve"> from 3 days to 7 days.</w:t>
      </w:r>
    </w:p>
    <w:p w14:paraId="290E1C47" w14:textId="55E97DE0" w:rsidR="004A1E29" w:rsidRPr="00CC0265" w:rsidRDefault="004A1E29" w:rsidP="00FE110F">
      <w:pPr>
        <w:spacing w:after="0"/>
        <w:jc w:val="both"/>
        <w:rPr>
          <w:rFonts w:ascii="Times New Roman" w:hAnsi="Times New Roman"/>
          <w:sz w:val="24"/>
          <w:szCs w:val="24"/>
        </w:rPr>
      </w:pPr>
    </w:p>
    <w:p w14:paraId="798ECE4B" w14:textId="1FD50DAD" w:rsidR="004A1E29" w:rsidRPr="00CC0265" w:rsidRDefault="004A1E29" w:rsidP="00FE110F">
      <w:pPr>
        <w:spacing w:after="0"/>
        <w:jc w:val="both"/>
        <w:rPr>
          <w:rFonts w:ascii="Times New Roman" w:hAnsi="Times New Roman"/>
          <w:sz w:val="24"/>
          <w:szCs w:val="24"/>
        </w:rPr>
      </w:pPr>
    </w:p>
    <w:p w14:paraId="4B7A6490" w14:textId="0DF083D6" w:rsidR="004A1E29" w:rsidRPr="00CC0265" w:rsidRDefault="004A1E29" w:rsidP="00FE110F">
      <w:pPr>
        <w:spacing w:after="0"/>
        <w:jc w:val="both"/>
        <w:rPr>
          <w:rFonts w:ascii="Times New Roman" w:hAnsi="Times New Roman"/>
          <w:sz w:val="24"/>
          <w:szCs w:val="24"/>
        </w:rPr>
      </w:pPr>
    </w:p>
    <w:p w14:paraId="5EFE6642" w14:textId="050852B5" w:rsidR="004A1E29" w:rsidRPr="00CC0265" w:rsidRDefault="004A1E29" w:rsidP="00FE110F">
      <w:pPr>
        <w:spacing w:after="0"/>
        <w:jc w:val="both"/>
        <w:rPr>
          <w:rFonts w:ascii="Times New Roman" w:hAnsi="Times New Roman"/>
          <w:sz w:val="24"/>
          <w:szCs w:val="24"/>
        </w:rPr>
      </w:pPr>
    </w:p>
    <w:p w14:paraId="2B59AAB8" w14:textId="6FD74ADB" w:rsidR="004A1E29" w:rsidRPr="00CC0265" w:rsidRDefault="004A1E29" w:rsidP="00FE110F">
      <w:pPr>
        <w:spacing w:after="0"/>
        <w:jc w:val="both"/>
        <w:rPr>
          <w:rFonts w:ascii="Times New Roman" w:hAnsi="Times New Roman"/>
          <w:sz w:val="24"/>
          <w:szCs w:val="24"/>
        </w:rPr>
      </w:pPr>
    </w:p>
    <w:p w14:paraId="315F93C5" w14:textId="1A3ABCF9" w:rsidR="004A1E29" w:rsidRPr="00CC0265" w:rsidRDefault="004A1E29" w:rsidP="00FE110F">
      <w:pPr>
        <w:spacing w:after="0"/>
        <w:jc w:val="both"/>
        <w:rPr>
          <w:rFonts w:ascii="Times New Roman" w:hAnsi="Times New Roman"/>
          <w:sz w:val="24"/>
          <w:szCs w:val="24"/>
        </w:rPr>
      </w:pPr>
    </w:p>
    <w:p w14:paraId="5A7063A3" w14:textId="440AD74C" w:rsidR="004A1E29" w:rsidRPr="00CC0265" w:rsidRDefault="004A1E29" w:rsidP="00FE110F">
      <w:pPr>
        <w:spacing w:after="0"/>
        <w:jc w:val="both"/>
        <w:rPr>
          <w:rFonts w:ascii="Times New Roman" w:hAnsi="Times New Roman"/>
          <w:sz w:val="24"/>
          <w:szCs w:val="24"/>
        </w:rPr>
      </w:pPr>
    </w:p>
    <w:p w14:paraId="6EF258AC" w14:textId="7177EDB9" w:rsidR="004A1E29" w:rsidRPr="00CC0265" w:rsidRDefault="004A1E29" w:rsidP="00FE110F">
      <w:pPr>
        <w:spacing w:after="0"/>
        <w:jc w:val="both"/>
        <w:rPr>
          <w:rFonts w:ascii="Times New Roman" w:hAnsi="Times New Roman"/>
          <w:sz w:val="24"/>
          <w:szCs w:val="24"/>
        </w:rPr>
      </w:pPr>
    </w:p>
    <w:p w14:paraId="20E7B7BD" w14:textId="12956508" w:rsidR="004A1E29" w:rsidRPr="00CC0265" w:rsidRDefault="004A1E29" w:rsidP="00FE110F">
      <w:pPr>
        <w:spacing w:after="0"/>
        <w:jc w:val="both"/>
        <w:rPr>
          <w:rFonts w:ascii="Times New Roman" w:hAnsi="Times New Roman"/>
          <w:sz w:val="24"/>
          <w:szCs w:val="24"/>
        </w:rPr>
      </w:pPr>
    </w:p>
    <w:p w14:paraId="0851A65F" w14:textId="25CDFF93" w:rsidR="004A1E29" w:rsidRDefault="004A1E29" w:rsidP="00FE110F">
      <w:pPr>
        <w:spacing w:after="0"/>
        <w:jc w:val="both"/>
        <w:rPr>
          <w:rFonts w:ascii="Times New Roman" w:hAnsi="Times New Roman"/>
          <w:sz w:val="24"/>
          <w:szCs w:val="24"/>
        </w:rPr>
      </w:pPr>
    </w:p>
    <w:p w14:paraId="6AD2843D" w14:textId="387CEE54" w:rsidR="00471F9D" w:rsidRDefault="00471F9D" w:rsidP="00FE110F">
      <w:pPr>
        <w:spacing w:after="0"/>
        <w:jc w:val="both"/>
        <w:rPr>
          <w:rFonts w:ascii="Times New Roman" w:hAnsi="Times New Roman"/>
          <w:sz w:val="24"/>
          <w:szCs w:val="24"/>
        </w:rPr>
      </w:pPr>
    </w:p>
    <w:p w14:paraId="2BCFD7AC" w14:textId="3EDAD190" w:rsidR="00471F9D" w:rsidRDefault="00471F9D" w:rsidP="00FE110F">
      <w:pPr>
        <w:spacing w:after="0"/>
        <w:jc w:val="both"/>
        <w:rPr>
          <w:rFonts w:ascii="Times New Roman" w:hAnsi="Times New Roman"/>
          <w:sz w:val="24"/>
          <w:szCs w:val="24"/>
        </w:rPr>
      </w:pPr>
    </w:p>
    <w:p w14:paraId="6BA66783" w14:textId="33CBFAE7" w:rsidR="00471F9D" w:rsidRDefault="00471F9D" w:rsidP="00FE110F">
      <w:pPr>
        <w:spacing w:after="0"/>
        <w:jc w:val="both"/>
        <w:rPr>
          <w:rFonts w:ascii="Times New Roman" w:hAnsi="Times New Roman"/>
          <w:sz w:val="24"/>
          <w:szCs w:val="24"/>
        </w:rPr>
      </w:pPr>
    </w:p>
    <w:p w14:paraId="336538F9" w14:textId="3BFE1CDB" w:rsidR="00471F9D" w:rsidRDefault="00471F9D" w:rsidP="00FE110F">
      <w:pPr>
        <w:spacing w:after="0"/>
        <w:jc w:val="both"/>
        <w:rPr>
          <w:rFonts w:ascii="Times New Roman" w:hAnsi="Times New Roman"/>
          <w:sz w:val="24"/>
          <w:szCs w:val="24"/>
        </w:rPr>
      </w:pPr>
    </w:p>
    <w:p w14:paraId="1EA5DB85" w14:textId="56899826" w:rsidR="00471F9D" w:rsidRDefault="00471F9D" w:rsidP="00FE110F">
      <w:pPr>
        <w:spacing w:after="0"/>
        <w:jc w:val="both"/>
        <w:rPr>
          <w:rFonts w:ascii="Times New Roman" w:hAnsi="Times New Roman"/>
          <w:sz w:val="24"/>
          <w:szCs w:val="24"/>
        </w:rPr>
      </w:pPr>
    </w:p>
    <w:p w14:paraId="779ECB95" w14:textId="2391E675" w:rsidR="00471F9D" w:rsidRDefault="00471F9D" w:rsidP="00FE110F">
      <w:pPr>
        <w:spacing w:after="0"/>
        <w:jc w:val="both"/>
        <w:rPr>
          <w:rFonts w:ascii="Times New Roman" w:hAnsi="Times New Roman"/>
          <w:sz w:val="24"/>
          <w:szCs w:val="24"/>
        </w:rPr>
      </w:pPr>
    </w:p>
    <w:p w14:paraId="2F42CB68" w14:textId="4B711691" w:rsidR="00471F9D" w:rsidRDefault="00471F9D" w:rsidP="00FE110F">
      <w:pPr>
        <w:spacing w:after="0"/>
        <w:jc w:val="both"/>
        <w:rPr>
          <w:rFonts w:ascii="Times New Roman" w:hAnsi="Times New Roman"/>
          <w:sz w:val="24"/>
          <w:szCs w:val="24"/>
        </w:rPr>
      </w:pPr>
    </w:p>
    <w:p w14:paraId="29B2BE2E" w14:textId="2D387A4D" w:rsidR="00455C1A" w:rsidRPr="00CC0265" w:rsidRDefault="00455C1A" w:rsidP="00FE110F">
      <w:pPr>
        <w:spacing w:after="0"/>
        <w:jc w:val="both"/>
        <w:rPr>
          <w:rFonts w:ascii="Times New Roman" w:hAnsi="Times New Roman"/>
          <w:sz w:val="24"/>
          <w:szCs w:val="24"/>
        </w:rPr>
      </w:pPr>
    </w:p>
    <w:p w14:paraId="7AD83A30" w14:textId="60357B24" w:rsidR="004A1E29" w:rsidRPr="00CC0265" w:rsidRDefault="004A1E29" w:rsidP="00FE110F">
      <w:pPr>
        <w:spacing w:after="0"/>
        <w:jc w:val="both"/>
        <w:rPr>
          <w:rFonts w:ascii="Times New Roman" w:hAnsi="Times New Roman"/>
          <w:sz w:val="24"/>
          <w:szCs w:val="24"/>
        </w:rPr>
      </w:pPr>
    </w:p>
    <w:p w14:paraId="76691AAB" w14:textId="247727DD" w:rsidR="006A5094" w:rsidRPr="004A3249" w:rsidRDefault="00471F9D" w:rsidP="006A5094">
      <w:pPr>
        <w:spacing w:after="0" w:line="240" w:lineRule="auto"/>
        <w:jc w:val="center"/>
        <w:rPr>
          <w:rFonts w:ascii="Times New Roman" w:hAnsi="Times New Roman"/>
          <w:sz w:val="24"/>
          <w:szCs w:val="24"/>
        </w:rPr>
      </w:pPr>
      <w:r>
        <w:rPr>
          <w:rFonts w:ascii="Times New Roman" w:hAnsi="Times New Roman"/>
          <w:i/>
          <w:sz w:val="24"/>
          <w:szCs w:val="24"/>
        </w:rPr>
        <w:br w:type="page"/>
      </w:r>
      <w:r w:rsidR="006A5094" w:rsidRPr="004A3249">
        <w:rPr>
          <w:rFonts w:ascii="Times New Roman" w:hAnsi="Times New Roman"/>
          <w:sz w:val="24"/>
          <w:szCs w:val="24"/>
        </w:rPr>
        <w:t>Int. No. </w:t>
      </w:r>
      <w:r w:rsidR="006A5094" w:rsidRPr="008945F4">
        <w:rPr>
          <w:rFonts w:ascii="Times New Roman" w:hAnsi="Times New Roman"/>
          <w:sz w:val="24"/>
          <w:szCs w:val="24"/>
        </w:rPr>
        <w:t>527</w:t>
      </w:r>
      <w:r w:rsidR="006A5094">
        <w:rPr>
          <w:rFonts w:ascii="Times New Roman" w:hAnsi="Times New Roman"/>
          <w:sz w:val="24"/>
          <w:szCs w:val="24"/>
        </w:rPr>
        <w:t>-A</w:t>
      </w:r>
    </w:p>
    <w:p w14:paraId="393117CB" w14:textId="77777777" w:rsidR="006A5094" w:rsidRPr="004A3249" w:rsidRDefault="006A5094" w:rsidP="006A5094">
      <w:pPr>
        <w:spacing w:after="0" w:line="240" w:lineRule="auto"/>
        <w:jc w:val="both"/>
        <w:rPr>
          <w:rFonts w:ascii="Times New Roman" w:hAnsi="Times New Roman"/>
          <w:sz w:val="24"/>
          <w:szCs w:val="24"/>
        </w:rPr>
      </w:pPr>
    </w:p>
    <w:p w14:paraId="2B6AA263" w14:textId="3805DDFE" w:rsidR="006A5094" w:rsidRPr="004A3249" w:rsidRDefault="006A5094" w:rsidP="006A5094">
      <w:pPr>
        <w:spacing w:after="0" w:line="240" w:lineRule="auto"/>
        <w:jc w:val="both"/>
        <w:rPr>
          <w:rFonts w:ascii="Times New Roman" w:hAnsi="Times New Roman"/>
          <w:sz w:val="24"/>
          <w:szCs w:val="24"/>
        </w:rPr>
      </w:pPr>
      <w:r w:rsidRPr="004A3249">
        <w:rPr>
          <w:rFonts w:ascii="Times New Roman" w:hAnsi="Times New Roman"/>
          <w:sz w:val="24"/>
          <w:szCs w:val="24"/>
        </w:rPr>
        <w:t>By Council Members De La Rosa, Louis, Hanif, Abreu, Gutiérrez, Hudson</w:t>
      </w:r>
      <w:r>
        <w:rPr>
          <w:rFonts w:ascii="Times New Roman" w:hAnsi="Times New Roman"/>
          <w:sz w:val="24"/>
          <w:szCs w:val="24"/>
        </w:rPr>
        <w:t xml:space="preserve">, </w:t>
      </w:r>
      <w:r w:rsidRPr="004A3249">
        <w:rPr>
          <w:rFonts w:ascii="Times New Roman" w:hAnsi="Times New Roman"/>
          <w:sz w:val="24"/>
          <w:szCs w:val="24"/>
        </w:rPr>
        <w:t>Restler</w:t>
      </w:r>
      <w:r>
        <w:rPr>
          <w:rFonts w:ascii="Times New Roman" w:hAnsi="Times New Roman"/>
          <w:sz w:val="24"/>
          <w:szCs w:val="24"/>
        </w:rPr>
        <w:t xml:space="preserve">, Sanchez, </w:t>
      </w:r>
      <w:r w:rsidR="00FD3E3E">
        <w:rPr>
          <w:rFonts w:ascii="Times New Roman" w:hAnsi="Times New Roman"/>
          <w:sz w:val="24"/>
          <w:szCs w:val="24"/>
        </w:rPr>
        <w:t xml:space="preserve">Farías, Menin, </w:t>
      </w:r>
      <w:r w:rsidRPr="00A14E92">
        <w:rPr>
          <w:rFonts w:ascii="Times New Roman" w:hAnsi="Times New Roman"/>
          <w:sz w:val="24"/>
          <w:szCs w:val="24"/>
        </w:rPr>
        <w:t>Brannan</w:t>
      </w:r>
      <w:r w:rsidR="00FD3E3E">
        <w:rPr>
          <w:rFonts w:ascii="Times New Roman" w:hAnsi="Times New Roman"/>
          <w:sz w:val="24"/>
          <w:szCs w:val="24"/>
        </w:rPr>
        <w:t xml:space="preserve"> and </w:t>
      </w:r>
      <w:r w:rsidR="00FD3E3E" w:rsidRPr="00FD3E3E">
        <w:rPr>
          <w:rFonts w:ascii="Times New Roman" w:hAnsi="Times New Roman"/>
          <w:sz w:val="24"/>
          <w:szCs w:val="24"/>
        </w:rPr>
        <w:t>Avilés</w:t>
      </w:r>
    </w:p>
    <w:p w14:paraId="34E46910" w14:textId="77777777" w:rsidR="006A5094" w:rsidRDefault="006A5094" w:rsidP="006A5094">
      <w:pPr>
        <w:spacing w:after="0" w:line="240" w:lineRule="auto"/>
        <w:jc w:val="both"/>
        <w:rPr>
          <w:rFonts w:ascii="Times New Roman" w:hAnsi="Times New Roman"/>
          <w:sz w:val="24"/>
          <w:szCs w:val="24"/>
        </w:rPr>
      </w:pPr>
    </w:p>
    <w:p w14:paraId="399F4E06" w14:textId="77777777" w:rsidR="006A5094" w:rsidRDefault="006A5094" w:rsidP="006A5094">
      <w:pPr>
        <w:spacing w:after="0" w:line="240" w:lineRule="auto"/>
        <w:jc w:val="center"/>
        <w:rPr>
          <w:rFonts w:ascii="Times New Roman" w:hAnsi="Times New Roman"/>
          <w:sz w:val="24"/>
          <w:szCs w:val="24"/>
        </w:rPr>
      </w:pPr>
      <w:r w:rsidRPr="004A3249">
        <w:rPr>
          <w:rFonts w:ascii="Times New Roman" w:hAnsi="Times New Roman"/>
          <w:sz w:val="24"/>
          <w:szCs w:val="24"/>
        </w:rPr>
        <w:t>A LOCAL LAW</w:t>
      </w:r>
    </w:p>
    <w:p w14:paraId="2F811366" w14:textId="77777777" w:rsidR="006A5094" w:rsidRPr="004A3249" w:rsidRDefault="006A5094" w:rsidP="006A5094">
      <w:pPr>
        <w:spacing w:after="0" w:line="240" w:lineRule="auto"/>
        <w:jc w:val="both"/>
        <w:rPr>
          <w:rFonts w:ascii="Times New Roman" w:hAnsi="Times New Roman"/>
          <w:sz w:val="24"/>
          <w:szCs w:val="24"/>
        </w:rPr>
      </w:pPr>
    </w:p>
    <w:p w14:paraId="05D1F405" w14:textId="77777777" w:rsidR="006A5094" w:rsidRPr="004A3249" w:rsidRDefault="006A5094" w:rsidP="006A5094">
      <w:pPr>
        <w:spacing w:after="0" w:line="240" w:lineRule="auto"/>
        <w:jc w:val="both"/>
        <w:rPr>
          <w:rFonts w:ascii="Times New Roman" w:hAnsi="Times New Roman"/>
          <w:sz w:val="24"/>
          <w:szCs w:val="24"/>
        </w:rPr>
      </w:pPr>
      <w:r>
        <w:rPr>
          <w:rFonts w:ascii="Times New Roman" w:hAnsi="Times New Roman"/>
          <w:sz w:val="24"/>
          <w:szCs w:val="24"/>
        </w:rPr>
        <w:t>T</w:t>
      </w:r>
      <w:r w:rsidRPr="004A3249">
        <w:rPr>
          <w:rFonts w:ascii="Times New Roman" w:hAnsi="Times New Roman"/>
          <w:sz w:val="24"/>
          <w:szCs w:val="24"/>
        </w:rPr>
        <w:t>o amend the New York city charter</w:t>
      </w:r>
      <w:r>
        <w:rPr>
          <w:rFonts w:ascii="Times New Roman" w:hAnsi="Times New Roman"/>
          <w:sz w:val="24"/>
          <w:szCs w:val="24"/>
        </w:rPr>
        <w:t xml:space="preserve"> and the administrative code of the city of New York</w:t>
      </w:r>
      <w:r w:rsidRPr="004A3249">
        <w:rPr>
          <w:rFonts w:ascii="Times New Roman" w:hAnsi="Times New Roman"/>
          <w:sz w:val="24"/>
          <w:szCs w:val="24"/>
        </w:rPr>
        <w:t>, in relation to the evaluation and expansion of diverse recruitment and retention within the municipal government</w:t>
      </w:r>
    </w:p>
    <w:p w14:paraId="628B0DA0" w14:textId="77777777" w:rsidR="006A5094" w:rsidRPr="004A3249" w:rsidRDefault="006A5094" w:rsidP="006A5094">
      <w:pPr>
        <w:spacing w:after="0" w:line="240" w:lineRule="auto"/>
        <w:jc w:val="both"/>
        <w:rPr>
          <w:rFonts w:ascii="Times New Roman" w:hAnsi="Times New Roman"/>
          <w:sz w:val="24"/>
          <w:szCs w:val="24"/>
        </w:rPr>
      </w:pPr>
    </w:p>
    <w:p w14:paraId="03576B43" w14:textId="77777777" w:rsidR="00AE285B" w:rsidRDefault="006A5094" w:rsidP="006A5094">
      <w:pPr>
        <w:tabs>
          <w:tab w:val="center" w:pos="4680"/>
        </w:tabs>
        <w:spacing w:after="0" w:line="240" w:lineRule="auto"/>
        <w:jc w:val="both"/>
        <w:rPr>
          <w:rFonts w:ascii="Times New Roman" w:hAnsi="Times New Roman"/>
          <w:sz w:val="24"/>
          <w:szCs w:val="24"/>
          <w:u w:val="single"/>
        </w:rPr>
        <w:sectPr w:rsidR="00AE285B" w:rsidSect="008F0B17">
          <w:footerReference w:type="default" r:id="rId10"/>
          <w:footerReference w:type="first" r:id="rId11"/>
          <w:pgSz w:w="12240" w:h="15840"/>
          <w:pgMar w:top="1440" w:right="1440" w:bottom="1440" w:left="1440" w:header="720" w:footer="720" w:gutter="0"/>
          <w:cols w:space="720"/>
          <w:docGrid w:linePitch="360"/>
        </w:sectPr>
      </w:pPr>
      <w:r w:rsidRPr="004A3249">
        <w:rPr>
          <w:rFonts w:ascii="Times New Roman" w:hAnsi="Times New Roman"/>
          <w:sz w:val="24"/>
          <w:szCs w:val="24"/>
          <w:u w:val="single"/>
        </w:rPr>
        <w:t>Be it enacted by the Council as follows:</w:t>
      </w:r>
    </w:p>
    <w:p w14:paraId="2BB5D9DE" w14:textId="77788B6E" w:rsidR="006A5094" w:rsidRPr="00AE285B" w:rsidRDefault="006A5094" w:rsidP="006A5094">
      <w:pPr>
        <w:tabs>
          <w:tab w:val="center" w:pos="4680"/>
        </w:tabs>
        <w:spacing w:after="0" w:line="240" w:lineRule="auto"/>
        <w:jc w:val="both"/>
        <w:rPr>
          <w:rFonts w:ascii="Times New Roman" w:hAnsi="Times New Roman"/>
          <w:sz w:val="24"/>
          <w:szCs w:val="24"/>
          <w:u w:val="single"/>
        </w:rPr>
      </w:pPr>
      <w:r w:rsidRPr="00DD0938">
        <w:rPr>
          <w:rFonts w:ascii="Times New Roman" w:hAnsi="Times New Roman"/>
          <w:sz w:val="24"/>
          <w:szCs w:val="24"/>
        </w:rPr>
        <w:tab/>
      </w:r>
    </w:p>
    <w:p w14:paraId="38B89BF5" w14:textId="77777777" w:rsidR="00AE285B" w:rsidRDefault="00AE285B" w:rsidP="006A5094">
      <w:pPr>
        <w:spacing w:after="0" w:line="480" w:lineRule="auto"/>
        <w:ind w:firstLine="720"/>
        <w:jc w:val="both"/>
        <w:rPr>
          <w:rFonts w:ascii="Times New Roman" w:eastAsia="Arial" w:hAnsi="Times New Roman"/>
          <w:color w:val="000000" w:themeColor="text1"/>
          <w:sz w:val="24"/>
          <w:szCs w:val="24"/>
        </w:rPr>
        <w:sectPr w:rsidR="00AE285B" w:rsidSect="00AE285B">
          <w:type w:val="continuous"/>
          <w:pgSz w:w="12240" w:h="15840"/>
          <w:pgMar w:top="1440" w:right="1440" w:bottom="1440" w:left="1440" w:header="720" w:footer="720" w:gutter="0"/>
          <w:cols w:space="720"/>
          <w:docGrid w:linePitch="360"/>
        </w:sectPr>
      </w:pPr>
    </w:p>
    <w:p w14:paraId="7A73DDE8" w14:textId="216B9ED2" w:rsidR="006A5094" w:rsidRPr="00100492"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 xml:space="preserve">Section 1. </w:t>
      </w:r>
      <w:r w:rsidRPr="00100492">
        <w:rPr>
          <w:rFonts w:ascii="Times New Roman" w:eastAsia="Arial" w:hAnsi="Times New Roman"/>
          <w:color w:val="000000" w:themeColor="text1"/>
          <w:sz w:val="24"/>
          <w:szCs w:val="24"/>
        </w:rPr>
        <w:t>Paragraph 9 of subdivision c of section 814.1 of the New York city charter is redesignated paragraph 10, and a new paragraph 9 is added to such subdivision to read as follows:</w:t>
      </w:r>
    </w:p>
    <w:p w14:paraId="4A14F954"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rPr>
      </w:pPr>
      <w:r w:rsidRPr="00100492">
        <w:rPr>
          <w:rFonts w:ascii="Times New Roman" w:eastAsia="Arial" w:hAnsi="Times New Roman"/>
          <w:color w:val="000000" w:themeColor="text1"/>
          <w:sz w:val="24"/>
          <w:szCs w:val="24"/>
          <w:u w:val="single"/>
        </w:rPr>
        <w:t>(9) Train city agencies on how to review and evaluate whether job postings and recruitment materials for civil service positions reflect unconscious</w:t>
      </w:r>
      <w:r w:rsidRPr="004A3249">
        <w:rPr>
          <w:rFonts w:ascii="Times New Roman" w:eastAsia="Arial" w:hAnsi="Times New Roman"/>
          <w:color w:val="000000" w:themeColor="text1"/>
          <w:sz w:val="24"/>
          <w:szCs w:val="24"/>
          <w:u w:val="single"/>
        </w:rPr>
        <w:t xml:space="preserve"> bias that</w:t>
      </w:r>
      <w:r>
        <w:rPr>
          <w:rFonts w:ascii="Times New Roman" w:eastAsia="Arial" w:hAnsi="Times New Roman"/>
          <w:color w:val="000000" w:themeColor="text1"/>
          <w:sz w:val="24"/>
          <w:szCs w:val="24"/>
          <w:u w:val="single"/>
        </w:rPr>
        <w:t xml:space="preserve"> </w:t>
      </w:r>
      <w:r w:rsidRPr="008D7721">
        <w:rPr>
          <w:rFonts w:ascii="Times New Roman" w:eastAsia="Arial" w:hAnsi="Times New Roman"/>
          <w:color w:val="000000" w:themeColor="text1"/>
          <w:sz w:val="24"/>
          <w:szCs w:val="24"/>
          <w:u w:val="single"/>
        </w:rPr>
        <w:t>could discourage a diverse pool of applicants from applying, and how to amend such postings</w:t>
      </w:r>
      <w:r w:rsidRPr="004A3249">
        <w:rPr>
          <w:rFonts w:ascii="Times New Roman" w:eastAsia="Arial" w:hAnsi="Times New Roman"/>
          <w:color w:val="000000" w:themeColor="text1"/>
          <w:sz w:val="24"/>
          <w:szCs w:val="24"/>
          <w:u w:val="single"/>
        </w:rPr>
        <w:t xml:space="preserve"> and materials accordingly, if applicable.</w:t>
      </w:r>
    </w:p>
    <w:p w14:paraId="21ADE2A9"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 2. Chapter 2 of title 12 of the administrative code of the city of New York is amended by adding a new section 12-21</w:t>
      </w:r>
      <w:r>
        <w:rPr>
          <w:rFonts w:ascii="Times New Roman" w:eastAsia="Arial" w:hAnsi="Times New Roman"/>
          <w:color w:val="000000" w:themeColor="text1"/>
          <w:sz w:val="24"/>
          <w:szCs w:val="24"/>
        </w:rPr>
        <w:t>3</w:t>
      </w:r>
      <w:r w:rsidRPr="004A3249">
        <w:rPr>
          <w:rFonts w:ascii="Times New Roman" w:eastAsia="Arial" w:hAnsi="Times New Roman"/>
          <w:color w:val="000000" w:themeColor="text1"/>
          <w:sz w:val="24"/>
          <w:szCs w:val="24"/>
        </w:rPr>
        <w:t xml:space="preserve"> to read as follows:</w:t>
      </w:r>
    </w:p>
    <w:p w14:paraId="26DD2A63"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 12-21</w:t>
      </w:r>
      <w:r>
        <w:rPr>
          <w:rFonts w:ascii="Times New Roman" w:eastAsia="Arial" w:hAnsi="Times New Roman"/>
          <w:color w:val="000000" w:themeColor="text1"/>
          <w:sz w:val="24"/>
          <w:szCs w:val="24"/>
          <w:u w:val="single"/>
        </w:rPr>
        <w:t>3</w:t>
      </w:r>
      <w:r w:rsidRPr="004A3249">
        <w:rPr>
          <w:rFonts w:ascii="Times New Roman" w:eastAsia="Arial" w:hAnsi="Times New Roman"/>
          <w:color w:val="000000" w:themeColor="text1"/>
          <w:sz w:val="24"/>
          <w:szCs w:val="24"/>
          <w:u w:val="single"/>
        </w:rPr>
        <w:t xml:space="preserve"> Data on applicants for civil service examinations and admission and graduation statistics from agency training programs. a. </w:t>
      </w:r>
      <w:r>
        <w:rPr>
          <w:rFonts w:ascii="Times New Roman" w:eastAsia="Arial" w:hAnsi="Times New Roman"/>
          <w:color w:val="000000" w:themeColor="text1"/>
          <w:sz w:val="24"/>
          <w:szCs w:val="24"/>
          <w:u w:val="single"/>
        </w:rPr>
        <w:t>No later than</w:t>
      </w:r>
      <w:r w:rsidRPr="004A3249">
        <w:rPr>
          <w:rFonts w:ascii="Times New Roman" w:eastAsia="Arial" w:hAnsi="Times New Roman"/>
          <w:color w:val="000000" w:themeColor="text1"/>
          <w:sz w:val="24"/>
          <w:szCs w:val="24"/>
          <w:u w:val="single"/>
        </w:rPr>
        <w:t xml:space="preserve"> January 1</w:t>
      </w:r>
      <w:r>
        <w:rPr>
          <w:rFonts w:ascii="Times New Roman" w:eastAsia="Arial" w:hAnsi="Times New Roman"/>
          <w:color w:val="000000" w:themeColor="text1"/>
          <w:sz w:val="24"/>
          <w:szCs w:val="24"/>
          <w:u w:val="single"/>
        </w:rPr>
        <w:t>, 2024,</w:t>
      </w:r>
      <w:r w:rsidRPr="004A3249">
        <w:rPr>
          <w:rFonts w:ascii="Times New Roman" w:eastAsia="Arial" w:hAnsi="Times New Roman"/>
          <w:color w:val="000000" w:themeColor="text1"/>
          <w:sz w:val="24"/>
          <w:szCs w:val="24"/>
          <w:u w:val="single"/>
        </w:rPr>
        <w:t xml:space="preserve"> </w:t>
      </w:r>
      <w:r>
        <w:rPr>
          <w:rFonts w:ascii="Times New Roman" w:eastAsia="Arial" w:hAnsi="Times New Roman"/>
          <w:color w:val="000000" w:themeColor="text1"/>
          <w:sz w:val="24"/>
          <w:szCs w:val="24"/>
          <w:u w:val="single"/>
        </w:rPr>
        <w:t xml:space="preserve">and </w:t>
      </w:r>
      <w:r w:rsidRPr="004A3249">
        <w:rPr>
          <w:rFonts w:ascii="Times New Roman" w:eastAsia="Arial" w:hAnsi="Times New Roman"/>
          <w:color w:val="000000" w:themeColor="text1"/>
          <w:sz w:val="24"/>
          <w:szCs w:val="24"/>
          <w:u w:val="single"/>
        </w:rPr>
        <w:t xml:space="preserve">each </w:t>
      </w:r>
      <w:r>
        <w:rPr>
          <w:rFonts w:ascii="Times New Roman" w:eastAsia="Arial" w:hAnsi="Times New Roman"/>
          <w:color w:val="000000" w:themeColor="text1"/>
          <w:sz w:val="24"/>
          <w:szCs w:val="24"/>
          <w:u w:val="single"/>
        </w:rPr>
        <w:t>January 1 thereafter, t</w:t>
      </w:r>
      <w:r w:rsidRPr="004A3249">
        <w:rPr>
          <w:rFonts w:ascii="Times New Roman" w:eastAsia="Arial" w:hAnsi="Times New Roman"/>
          <w:color w:val="000000" w:themeColor="text1"/>
          <w:sz w:val="24"/>
          <w:szCs w:val="24"/>
          <w:u w:val="single"/>
        </w:rPr>
        <w:t xml:space="preserve">he </w:t>
      </w:r>
      <w:r>
        <w:rPr>
          <w:rFonts w:ascii="Times New Roman" w:eastAsia="Arial" w:hAnsi="Times New Roman"/>
          <w:color w:val="000000" w:themeColor="text1"/>
          <w:sz w:val="24"/>
          <w:szCs w:val="24"/>
          <w:u w:val="single"/>
        </w:rPr>
        <w:t>d</w:t>
      </w:r>
      <w:r w:rsidRPr="004A3249">
        <w:rPr>
          <w:rFonts w:ascii="Times New Roman" w:eastAsia="Arial" w:hAnsi="Times New Roman"/>
          <w:color w:val="000000" w:themeColor="text1"/>
          <w:sz w:val="24"/>
          <w:szCs w:val="24"/>
          <w:u w:val="single"/>
        </w:rPr>
        <w:t xml:space="preserve">epartment of </w:t>
      </w:r>
      <w:r>
        <w:rPr>
          <w:rFonts w:ascii="Times New Roman" w:eastAsia="Arial" w:hAnsi="Times New Roman"/>
          <w:color w:val="000000" w:themeColor="text1"/>
          <w:sz w:val="24"/>
          <w:szCs w:val="24"/>
          <w:u w:val="single"/>
        </w:rPr>
        <w:t>c</w:t>
      </w:r>
      <w:r w:rsidRPr="004A3249">
        <w:rPr>
          <w:rFonts w:ascii="Times New Roman" w:eastAsia="Arial" w:hAnsi="Times New Roman"/>
          <w:color w:val="000000" w:themeColor="text1"/>
          <w:sz w:val="24"/>
          <w:szCs w:val="24"/>
          <w:u w:val="single"/>
        </w:rPr>
        <w:t xml:space="preserve">itywide </w:t>
      </w:r>
      <w:r>
        <w:rPr>
          <w:rFonts w:ascii="Times New Roman" w:eastAsia="Arial" w:hAnsi="Times New Roman"/>
          <w:color w:val="000000" w:themeColor="text1"/>
          <w:sz w:val="24"/>
          <w:szCs w:val="24"/>
          <w:u w:val="single"/>
        </w:rPr>
        <w:t>a</w:t>
      </w:r>
      <w:r w:rsidRPr="004A3249">
        <w:rPr>
          <w:rFonts w:ascii="Times New Roman" w:eastAsia="Arial" w:hAnsi="Times New Roman"/>
          <w:color w:val="000000" w:themeColor="text1"/>
          <w:sz w:val="24"/>
          <w:szCs w:val="24"/>
          <w:u w:val="single"/>
        </w:rPr>
        <w:t xml:space="preserve">dministrative </w:t>
      </w:r>
      <w:r>
        <w:rPr>
          <w:rFonts w:ascii="Times New Roman" w:eastAsia="Arial" w:hAnsi="Times New Roman"/>
          <w:color w:val="000000" w:themeColor="text1"/>
          <w:sz w:val="24"/>
          <w:szCs w:val="24"/>
          <w:u w:val="single"/>
        </w:rPr>
        <w:t>s</w:t>
      </w:r>
      <w:r w:rsidRPr="004A3249">
        <w:rPr>
          <w:rFonts w:ascii="Times New Roman" w:eastAsia="Arial" w:hAnsi="Times New Roman"/>
          <w:color w:val="000000" w:themeColor="text1"/>
          <w:sz w:val="24"/>
          <w:szCs w:val="24"/>
          <w:u w:val="single"/>
        </w:rPr>
        <w:t xml:space="preserve">ervices shall </w:t>
      </w:r>
      <w:r>
        <w:rPr>
          <w:rFonts w:ascii="Times New Roman" w:eastAsia="Arial" w:hAnsi="Times New Roman"/>
          <w:color w:val="000000" w:themeColor="text1"/>
          <w:sz w:val="24"/>
          <w:szCs w:val="24"/>
          <w:u w:val="single"/>
        </w:rPr>
        <w:t>submit</w:t>
      </w:r>
      <w:r w:rsidRPr="004A3249">
        <w:rPr>
          <w:rFonts w:ascii="Times New Roman" w:eastAsia="Arial" w:hAnsi="Times New Roman"/>
          <w:color w:val="000000" w:themeColor="text1"/>
          <w:sz w:val="24"/>
          <w:szCs w:val="24"/>
          <w:u w:val="single"/>
        </w:rPr>
        <w:t xml:space="preserve"> to the </w:t>
      </w:r>
      <w:r>
        <w:rPr>
          <w:rFonts w:ascii="Times New Roman" w:eastAsia="Arial" w:hAnsi="Times New Roman"/>
          <w:color w:val="000000" w:themeColor="text1"/>
          <w:sz w:val="24"/>
          <w:szCs w:val="24"/>
          <w:u w:val="single"/>
        </w:rPr>
        <w:t xml:space="preserve">mayor and the </w:t>
      </w:r>
      <w:r w:rsidRPr="004A3249">
        <w:rPr>
          <w:rFonts w:ascii="Times New Roman" w:eastAsia="Arial" w:hAnsi="Times New Roman"/>
          <w:color w:val="000000" w:themeColor="text1"/>
          <w:sz w:val="24"/>
          <w:szCs w:val="24"/>
          <w:u w:val="single"/>
        </w:rPr>
        <w:t xml:space="preserve">speaker of the council </w:t>
      </w:r>
      <w:r>
        <w:rPr>
          <w:rFonts w:ascii="Times New Roman" w:eastAsia="Arial" w:hAnsi="Times New Roman"/>
          <w:color w:val="000000" w:themeColor="text1"/>
          <w:sz w:val="24"/>
          <w:szCs w:val="24"/>
          <w:u w:val="single"/>
        </w:rPr>
        <w:t xml:space="preserve">a report containing </w:t>
      </w:r>
      <w:r w:rsidRPr="004A3249">
        <w:rPr>
          <w:rFonts w:ascii="Times New Roman" w:eastAsia="Arial" w:hAnsi="Times New Roman"/>
          <w:color w:val="000000" w:themeColor="text1"/>
          <w:sz w:val="24"/>
          <w:szCs w:val="24"/>
          <w:u w:val="single"/>
        </w:rPr>
        <w:t>the following information for the prior fiscal year:</w:t>
      </w:r>
    </w:p>
    <w:p w14:paraId="0DAFEC43"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1. The total number of applicants for open-competitive civil service examination</w:t>
      </w:r>
      <w:r>
        <w:rPr>
          <w:rFonts w:ascii="Times New Roman" w:eastAsia="Arial" w:hAnsi="Times New Roman"/>
          <w:color w:val="000000" w:themeColor="text1"/>
          <w:sz w:val="24"/>
          <w:szCs w:val="24"/>
          <w:u w:val="single"/>
        </w:rPr>
        <w:t>s</w:t>
      </w:r>
      <w:r w:rsidRPr="004A3249">
        <w:rPr>
          <w:rFonts w:ascii="Times New Roman" w:eastAsia="Arial" w:hAnsi="Times New Roman"/>
          <w:color w:val="000000" w:themeColor="text1"/>
          <w:sz w:val="24"/>
          <w:szCs w:val="24"/>
          <w:u w:val="single"/>
        </w:rPr>
        <w:t>, promotion civil service examinations</w:t>
      </w:r>
      <w:r>
        <w:rPr>
          <w:rFonts w:ascii="Times New Roman" w:eastAsia="Arial" w:hAnsi="Times New Roman"/>
          <w:color w:val="000000" w:themeColor="text1"/>
          <w:sz w:val="24"/>
          <w:szCs w:val="24"/>
          <w:u w:val="single"/>
        </w:rPr>
        <w:t>,</w:t>
      </w:r>
      <w:r w:rsidRPr="004A3249">
        <w:rPr>
          <w:rFonts w:ascii="Times New Roman" w:eastAsia="Arial" w:hAnsi="Times New Roman"/>
          <w:color w:val="000000" w:themeColor="text1"/>
          <w:sz w:val="24"/>
          <w:szCs w:val="24"/>
          <w:u w:val="single"/>
        </w:rPr>
        <w:t xml:space="preserve"> and qualified incumbent examinations, and the number of </w:t>
      </w:r>
      <w:r>
        <w:rPr>
          <w:rFonts w:ascii="Times New Roman" w:eastAsia="Arial" w:hAnsi="Times New Roman"/>
          <w:color w:val="000000" w:themeColor="text1"/>
          <w:sz w:val="24"/>
          <w:szCs w:val="24"/>
          <w:u w:val="single"/>
        </w:rPr>
        <w:t xml:space="preserve">such </w:t>
      </w:r>
      <w:r w:rsidRPr="004A3249">
        <w:rPr>
          <w:rFonts w:ascii="Times New Roman" w:eastAsia="Arial" w:hAnsi="Times New Roman"/>
          <w:color w:val="000000" w:themeColor="text1"/>
          <w:sz w:val="24"/>
          <w:szCs w:val="24"/>
          <w:u w:val="single"/>
        </w:rPr>
        <w:t>applicants who:</w:t>
      </w:r>
    </w:p>
    <w:p w14:paraId="31078714"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(a) Took the computer-based multiple-choice portion of such examination;</w:t>
      </w:r>
    </w:p>
    <w:p w14:paraId="08D5E1B6"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(b) Achieved a passing score on the computer-based multiple-choice portion of such examination;</w:t>
      </w:r>
    </w:p>
    <w:p w14:paraId="1040B59F"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(c) Took the computer-based rated education and experience portion of such examination;</w:t>
      </w:r>
    </w:p>
    <w:p w14:paraId="1D845893"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(d) Achieved a passing score on the computer-based rated education and experience portion of such examination;</w:t>
      </w:r>
    </w:p>
    <w:p w14:paraId="7946C1A3"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(e) Were invited to take the physical portion of such examination, if applicable;</w:t>
      </w:r>
    </w:p>
    <w:p w14:paraId="2A7F79EF"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(f) Took or began to take the physical portion of such examination, if applicable;</w:t>
      </w:r>
    </w:p>
    <w:p w14:paraId="77759911"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(g) Passed the physical portion of such examination, if applicable;</w:t>
      </w:r>
    </w:p>
    <w:p w14:paraId="757E19CF"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(h) Were certified on an eligible list, if applicable</w:t>
      </w:r>
      <w:r>
        <w:rPr>
          <w:rFonts w:ascii="Times New Roman" w:eastAsia="Arial" w:hAnsi="Times New Roman"/>
          <w:color w:val="000000" w:themeColor="text1"/>
          <w:sz w:val="24"/>
          <w:szCs w:val="24"/>
          <w:u w:val="single"/>
        </w:rPr>
        <w:t>;</w:t>
      </w:r>
    </w:p>
    <w:p w14:paraId="01B10520"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(i) Accepted any appointment to a position that was offered; and</w:t>
      </w:r>
    </w:p>
    <w:p w14:paraId="7F1E57E4"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 xml:space="preserve">(j) For promotion lists, </w:t>
      </w:r>
      <w:r>
        <w:rPr>
          <w:rFonts w:ascii="Times New Roman" w:eastAsia="Arial" w:hAnsi="Times New Roman"/>
          <w:color w:val="000000" w:themeColor="text1"/>
          <w:sz w:val="24"/>
          <w:szCs w:val="24"/>
          <w:u w:val="single"/>
        </w:rPr>
        <w:t>were</w:t>
      </w:r>
      <w:r w:rsidRPr="004A3249">
        <w:rPr>
          <w:rFonts w:ascii="Times New Roman" w:eastAsia="Arial" w:hAnsi="Times New Roman"/>
          <w:color w:val="000000" w:themeColor="text1"/>
          <w:sz w:val="24"/>
          <w:szCs w:val="24"/>
          <w:u w:val="single"/>
        </w:rPr>
        <w:t xml:space="preserve"> on </w:t>
      </w:r>
      <w:r>
        <w:rPr>
          <w:rFonts w:ascii="Times New Roman" w:eastAsia="Arial" w:hAnsi="Times New Roman"/>
          <w:color w:val="000000" w:themeColor="text1"/>
          <w:sz w:val="24"/>
          <w:szCs w:val="24"/>
          <w:u w:val="single"/>
        </w:rPr>
        <w:t xml:space="preserve">an </w:t>
      </w:r>
      <w:r w:rsidRPr="004A3249">
        <w:rPr>
          <w:rFonts w:ascii="Times New Roman" w:eastAsia="Arial" w:hAnsi="Times New Roman"/>
          <w:color w:val="000000" w:themeColor="text1"/>
          <w:sz w:val="24"/>
          <w:szCs w:val="24"/>
          <w:u w:val="single"/>
        </w:rPr>
        <w:t>existing eligible candidate list</w:t>
      </w:r>
      <w:r>
        <w:rPr>
          <w:rFonts w:ascii="Times New Roman" w:eastAsia="Arial" w:hAnsi="Times New Roman"/>
          <w:color w:val="000000" w:themeColor="text1"/>
          <w:sz w:val="24"/>
          <w:szCs w:val="24"/>
          <w:u w:val="single"/>
        </w:rPr>
        <w:t>;</w:t>
      </w:r>
    </w:p>
    <w:p w14:paraId="4A1EB9AB"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D8AD643">
        <w:rPr>
          <w:rFonts w:ascii="Times New Roman" w:eastAsia="Arial" w:hAnsi="Times New Roman"/>
          <w:color w:val="000000" w:themeColor="text1"/>
          <w:sz w:val="24"/>
          <w:szCs w:val="24"/>
          <w:u w:val="single"/>
        </w:rPr>
        <w:t xml:space="preserve">2. </w:t>
      </w:r>
      <w:r w:rsidRPr="00C70813">
        <w:rPr>
          <w:rFonts w:ascii="Times New Roman" w:eastAsia="Arial" w:hAnsi="Times New Roman"/>
          <w:color w:val="000000" w:themeColor="text1"/>
          <w:sz w:val="24"/>
          <w:szCs w:val="24"/>
          <w:u w:val="single"/>
        </w:rPr>
        <w:t>For each agency training program that is required for, or relevant to, an applicant’s appointment to a position based on an open-competitive civil service examination or a promotion civil service examination, the name of the agency training program, the total number of applicants enrolled in such program, and the number of applicants who:</w:t>
      </w:r>
    </w:p>
    <w:p w14:paraId="17C5BEFF"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(a) Completed the program;</w:t>
      </w:r>
    </w:p>
    <w:p w14:paraId="183D095E"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w:t>
      </w:r>
      <w:r>
        <w:rPr>
          <w:rFonts w:ascii="Times New Roman" w:eastAsia="Arial" w:hAnsi="Times New Roman"/>
          <w:color w:val="000000" w:themeColor="text1"/>
          <w:sz w:val="24"/>
          <w:szCs w:val="24"/>
          <w:u w:val="single"/>
        </w:rPr>
        <w:t>b</w:t>
      </w:r>
      <w:r w:rsidRPr="004A3249">
        <w:rPr>
          <w:rFonts w:ascii="Times New Roman" w:eastAsia="Arial" w:hAnsi="Times New Roman"/>
          <w:color w:val="000000" w:themeColor="text1"/>
          <w:sz w:val="24"/>
          <w:szCs w:val="24"/>
          <w:u w:val="single"/>
        </w:rPr>
        <w:t>) Passed and graduated from the program</w:t>
      </w:r>
      <w:r>
        <w:rPr>
          <w:rFonts w:ascii="Times New Roman" w:eastAsia="Arial" w:hAnsi="Times New Roman"/>
          <w:color w:val="000000" w:themeColor="text1"/>
          <w:sz w:val="24"/>
          <w:szCs w:val="24"/>
          <w:u w:val="single"/>
        </w:rPr>
        <w:t>, if applicable</w:t>
      </w:r>
      <w:r w:rsidRPr="004A3249">
        <w:rPr>
          <w:rFonts w:ascii="Times New Roman" w:eastAsia="Arial" w:hAnsi="Times New Roman"/>
          <w:color w:val="000000" w:themeColor="text1"/>
          <w:sz w:val="24"/>
          <w:szCs w:val="24"/>
          <w:u w:val="single"/>
        </w:rPr>
        <w:t>;</w:t>
      </w:r>
    </w:p>
    <w:p w14:paraId="789D0E9F"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w:t>
      </w:r>
      <w:r>
        <w:rPr>
          <w:rFonts w:ascii="Times New Roman" w:eastAsia="Arial" w:hAnsi="Times New Roman"/>
          <w:color w:val="000000" w:themeColor="text1"/>
          <w:sz w:val="24"/>
          <w:szCs w:val="24"/>
          <w:u w:val="single"/>
        </w:rPr>
        <w:t>c</w:t>
      </w:r>
      <w:r w:rsidRPr="004A3249">
        <w:rPr>
          <w:rFonts w:ascii="Times New Roman" w:eastAsia="Arial" w:hAnsi="Times New Roman"/>
          <w:color w:val="000000" w:themeColor="text1"/>
          <w:sz w:val="24"/>
          <w:szCs w:val="24"/>
          <w:u w:val="single"/>
        </w:rPr>
        <w:t xml:space="preserve">) Passed </w:t>
      </w:r>
      <w:r>
        <w:rPr>
          <w:rFonts w:ascii="Times New Roman" w:eastAsia="Arial" w:hAnsi="Times New Roman"/>
          <w:color w:val="000000" w:themeColor="text1"/>
          <w:sz w:val="24"/>
          <w:szCs w:val="24"/>
          <w:u w:val="single"/>
        </w:rPr>
        <w:t>but</w:t>
      </w:r>
      <w:r w:rsidRPr="004A3249">
        <w:rPr>
          <w:rFonts w:ascii="Times New Roman" w:eastAsia="Arial" w:hAnsi="Times New Roman"/>
          <w:color w:val="000000" w:themeColor="text1"/>
          <w:sz w:val="24"/>
          <w:szCs w:val="24"/>
          <w:u w:val="single"/>
        </w:rPr>
        <w:t xml:space="preserve"> did not graduate from the program</w:t>
      </w:r>
      <w:r>
        <w:rPr>
          <w:rFonts w:ascii="Times New Roman" w:eastAsia="Arial" w:hAnsi="Times New Roman"/>
          <w:color w:val="000000" w:themeColor="text1"/>
          <w:sz w:val="24"/>
          <w:szCs w:val="24"/>
          <w:u w:val="single"/>
        </w:rPr>
        <w:t>, if applicable</w:t>
      </w:r>
      <w:r w:rsidRPr="004A3249">
        <w:rPr>
          <w:rFonts w:ascii="Times New Roman" w:eastAsia="Arial" w:hAnsi="Times New Roman"/>
          <w:color w:val="000000" w:themeColor="text1"/>
          <w:sz w:val="24"/>
          <w:szCs w:val="24"/>
          <w:u w:val="single"/>
        </w:rPr>
        <w:t>;</w:t>
      </w:r>
    </w:p>
    <w:p w14:paraId="3C46E1CC"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w:t>
      </w:r>
      <w:r>
        <w:rPr>
          <w:rFonts w:ascii="Times New Roman" w:eastAsia="Arial" w:hAnsi="Times New Roman"/>
          <w:color w:val="000000" w:themeColor="text1"/>
          <w:sz w:val="24"/>
          <w:szCs w:val="24"/>
          <w:u w:val="single"/>
        </w:rPr>
        <w:t>d</w:t>
      </w:r>
      <w:r w:rsidRPr="004A3249">
        <w:rPr>
          <w:rFonts w:ascii="Times New Roman" w:eastAsia="Arial" w:hAnsi="Times New Roman"/>
          <w:color w:val="000000" w:themeColor="text1"/>
          <w:sz w:val="24"/>
          <w:szCs w:val="24"/>
          <w:u w:val="single"/>
        </w:rPr>
        <w:t>) Did not pass or graduate from the program</w:t>
      </w:r>
      <w:r>
        <w:rPr>
          <w:rFonts w:ascii="Times New Roman" w:eastAsia="Arial" w:hAnsi="Times New Roman"/>
          <w:color w:val="000000" w:themeColor="text1"/>
          <w:sz w:val="24"/>
          <w:szCs w:val="24"/>
          <w:u w:val="single"/>
        </w:rPr>
        <w:t>, if applicable</w:t>
      </w:r>
      <w:r w:rsidRPr="004A3249">
        <w:rPr>
          <w:rFonts w:ascii="Times New Roman" w:eastAsia="Arial" w:hAnsi="Times New Roman"/>
          <w:color w:val="000000" w:themeColor="text1"/>
          <w:sz w:val="24"/>
          <w:szCs w:val="24"/>
          <w:u w:val="single"/>
        </w:rPr>
        <w:t>;</w:t>
      </w:r>
    </w:p>
    <w:p w14:paraId="065128A7"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w:t>
      </w:r>
      <w:r>
        <w:rPr>
          <w:rFonts w:ascii="Times New Roman" w:eastAsia="Arial" w:hAnsi="Times New Roman"/>
          <w:color w:val="000000" w:themeColor="text1"/>
          <w:sz w:val="24"/>
          <w:szCs w:val="24"/>
          <w:u w:val="single"/>
        </w:rPr>
        <w:t>e</w:t>
      </w:r>
      <w:r w:rsidRPr="004A3249">
        <w:rPr>
          <w:rFonts w:ascii="Times New Roman" w:eastAsia="Arial" w:hAnsi="Times New Roman"/>
          <w:color w:val="000000" w:themeColor="text1"/>
          <w:sz w:val="24"/>
          <w:szCs w:val="24"/>
          <w:u w:val="single"/>
        </w:rPr>
        <w:t>) Accepted any appointment offered based on graduation from the program</w:t>
      </w:r>
      <w:r>
        <w:rPr>
          <w:rFonts w:ascii="Times New Roman" w:eastAsia="Arial" w:hAnsi="Times New Roman"/>
          <w:color w:val="000000" w:themeColor="text1"/>
          <w:sz w:val="24"/>
          <w:szCs w:val="24"/>
          <w:u w:val="single"/>
        </w:rPr>
        <w:t>, if applicable;</w:t>
      </w:r>
    </w:p>
    <w:p w14:paraId="72914477"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 xml:space="preserve">3. </w:t>
      </w:r>
      <w:r>
        <w:rPr>
          <w:rFonts w:ascii="Times New Roman" w:eastAsia="Arial" w:hAnsi="Times New Roman"/>
          <w:color w:val="000000" w:themeColor="text1"/>
          <w:sz w:val="24"/>
          <w:szCs w:val="24"/>
          <w:u w:val="single"/>
        </w:rPr>
        <w:t>All i</w:t>
      </w:r>
      <w:r w:rsidRPr="004A3249">
        <w:rPr>
          <w:rFonts w:ascii="Times New Roman" w:eastAsia="Arial" w:hAnsi="Times New Roman"/>
          <w:color w:val="000000" w:themeColor="text1"/>
          <w:sz w:val="24"/>
          <w:szCs w:val="24"/>
          <w:u w:val="single"/>
        </w:rPr>
        <w:t xml:space="preserve">nformation received by the department of citywide administrative services pursuant to </w:t>
      </w:r>
      <w:r>
        <w:rPr>
          <w:rFonts w:ascii="Times New Roman" w:eastAsia="Arial" w:hAnsi="Times New Roman"/>
          <w:color w:val="000000" w:themeColor="text1"/>
          <w:sz w:val="24"/>
          <w:szCs w:val="24"/>
          <w:u w:val="single"/>
        </w:rPr>
        <w:t>subdivision c of this section; and</w:t>
      </w:r>
    </w:p>
    <w:p w14:paraId="49FC731B" w14:textId="77777777" w:rsidR="006A5094" w:rsidRPr="00C70813"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563B984C">
        <w:rPr>
          <w:rFonts w:ascii="Times New Roman" w:eastAsia="Arial" w:hAnsi="Times New Roman"/>
          <w:color w:val="000000" w:themeColor="text1"/>
          <w:sz w:val="24"/>
          <w:szCs w:val="24"/>
          <w:u w:val="single"/>
        </w:rPr>
        <w:t xml:space="preserve">4. A written analysis based upon the information required by paragraphs 1, 2, and 3 of this subdivision </w:t>
      </w:r>
      <w:r w:rsidRPr="00C70813">
        <w:rPr>
          <w:rFonts w:ascii="Times New Roman" w:eastAsia="Arial" w:hAnsi="Times New Roman"/>
          <w:color w:val="000000" w:themeColor="text1"/>
          <w:sz w:val="24"/>
          <w:szCs w:val="24"/>
          <w:u w:val="single"/>
        </w:rPr>
        <w:t>that evaluates the department’s efforts to provide equal opportunity for a diverse universe of municipal employees and applicants for employment.</w:t>
      </w:r>
    </w:p>
    <w:p w14:paraId="74D89F9B" w14:textId="77777777" w:rsidR="006A5094" w:rsidRPr="00C70813"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C70813">
        <w:rPr>
          <w:rFonts w:ascii="Times New Roman" w:eastAsia="Arial" w:hAnsi="Times New Roman"/>
          <w:color w:val="000000" w:themeColor="text1"/>
          <w:sz w:val="24"/>
          <w:szCs w:val="24"/>
          <w:u w:val="single"/>
        </w:rPr>
        <w:t>b. All data reported pursuant to subdivision a of this section shall be aggregated by borough, and disaggregated by gender and by race or ethnicity.</w:t>
      </w:r>
      <w:r w:rsidRPr="00C70813">
        <w:t xml:space="preserve"> </w:t>
      </w:r>
    </w:p>
    <w:p w14:paraId="3570047B"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C70813">
        <w:rPr>
          <w:rFonts w:ascii="Times New Roman" w:eastAsia="Arial" w:hAnsi="Times New Roman"/>
          <w:color w:val="000000" w:themeColor="text1"/>
          <w:sz w:val="24"/>
          <w:szCs w:val="24"/>
          <w:u w:val="single"/>
        </w:rPr>
        <w:t>c. Each agency shall collect and submit to the department of citywide administrative services by August 31, 2023, and</w:t>
      </w:r>
      <w:r w:rsidRPr="004A3249">
        <w:rPr>
          <w:rFonts w:ascii="Times New Roman" w:eastAsia="Arial" w:hAnsi="Times New Roman"/>
          <w:color w:val="000000" w:themeColor="text1"/>
          <w:sz w:val="24"/>
          <w:szCs w:val="24"/>
          <w:u w:val="single"/>
        </w:rPr>
        <w:t xml:space="preserve"> annually thereafter, the following information for the prior </w:t>
      </w:r>
      <w:r>
        <w:rPr>
          <w:rFonts w:ascii="Times New Roman" w:eastAsia="Arial" w:hAnsi="Times New Roman"/>
          <w:color w:val="000000" w:themeColor="text1"/>
          <w:sz w:val="24"/>
          <w:szCs w:val="24"/>
          <w:u w:val="single"/>
        </w:rPr>
        <w:t>fiscal</w:t>
      </w:r>
      <w:r w:rsidRPr="004A3249">
        <w:rPr>
          <w:rFonts w:ascii="Times New Roman" w:eastAsia="Arial" w:hAnsi="Times New Roman"/>
          <w:color w:val="000000" w:themeColor="text1"/>
          <w:sz w:val="24"/>
          <w:szCs w:val="24"/>
          <w:u w:val="single"/>
        </w:rPr>
        <w:t xml:space="preserve"> year:</w:t>
      </w:r>
    </w:p>
    <w:p w14:paraId="2568B03C"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 xml:space="preserve">1. </w:t>
      </w:r>
      <w:r>
        <w:rPr>
          <w:rFonts w:ascii="Times New Roman" w:eastAsia="Arial" w:hAnsi="Times New Roman"/>
          <w:color w:val="000000" w:themeColor="text1"/>
          <w:sz w:val="24"/>
          <w:szCs w:val="24"/>
          <w:u w:val="single"/>
        </w:rPr>
        <w:t>E</w:t>
      </w:r>
      <w:r w:rsidRPr="004A3249">
        <w:rPr>
          <w:rFonts w:ascii="Times New Roman" w:eastAsia="Arial" w:hAnsi="Times New Roman"/>
          <w:color w:val="000000" w:themeColor="text1"/>
          <w:sz w:val="24"/>
          <w:szCs w:val="24"/>
          <w:u w:val="single"/>
        </w:rPr>
        <w:t xml:space="preserve">xpenditures </w:t>
      </w:r>
      <w:r>
        <w:rPr>
          <w:rFonts w:ascii="Times New Roman" w:eastAsia="Arial" w:hAnsi="Times New Roman"/>
          <w:color w:val="000000" w:themeColor="text1"/>
          <w:sz w:val="24"/>
          <w:szCs w:val="24"/>
          <w:u w:val="single"/>
        </w:rPr>
        <w:t xml:space="preserve">related to </w:t>
      </w:r>
      <w:r w:rsidRPr="004A3249">
        <w:rPr>
          <w:rFonts w:ascii="Times New Roman" w:eastAsia="Arial" w:hAnsi="Times New Roman"/>
          <w:color w:val="000000" w:themeColor="text1"/>
          <w:sz w:val="24"/>
          <w:szCs w:val="24"/>
          <w:u w:val="single"/>
        </w:rPr>
        <w:t>recruiting candidates for open-competitive civil service examination</w:t>
      </w:r>
      <w:r>
        <w:rPr>
          <w:rFonts w:ascii="Times New Roman" w:eastAsia="Arial" w:hAnsi="Times New Roman"/>
          <w:color w:val="000000" w:themeColor="text1"/>
          <w:sz w:val="24"/>
          <w:szCs w:val="24"/>
          <w:u w:val="single"/>
        </w:rPr>
        <w:t>s</w:t>
      </w:r>
      <w:r w:rsidRPr="004A3249">
        <w:rPr>
          <w:rFonts w:ascii="Times New Roman" w:eastAsia="Arial" w:hAnsi="Times New Roman"/>
          <w:color w:val="000000" w:themeColor="text1"/>
          <w:sz w:val="24"/>
          <w:szCs w:val="24"/>
          <w:u w:val="single"/>
        </w:rPr>
        <w:t xml:space="preserve"> and promotion civil service examination</w:t>
      </w:r>
      <w:r>
        <w:rPr>
          <w:rFonts w:ascii="Times New Roman" w:eastAsia="Arial" w:hAnsi="Times New Roman"/>
          <w:color w:val="000000" w:themeColor="text1"/>
          <w:sz w:val="24"/>
          <w:szCs w:val="24"/>
          <w:u w:val="single"/>
        </w:rPr>
        <w:t>s</w:t>
      </w:r>
      <w:r w:rsidRPr="004A3249">
        <w:rPr>
          <w:rFonts w:ascii="Times New Roman" w:eastAsia="Arial" w:hAnsi="Times New Roman"/>
          <w:color w:val="000000" w:themeColor="text1"/>
          <w:sz w:val="24"/>
          <w:szCs w:val="24"/>
          <w:u w:val="single"/>
        </w:rPr>
        <w:t>. Such expenditures shall be aggregated citywide and disaggregated by borough;</w:t>
      </w:r>
    </w:p>
    <w:p w14:paraId="3C3DC790"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 xml:space="preserve">2. A list of recruiting events, including location, </w:t>
      </w:r>
      <w:r>
        <w:rPr>
          <w:rFonts w:ascii="Times New Roman" w:eastAsia="Arial" w:hAnsi="Times New Roman"/>
          <w:color w:val="000000" w:themeColor="text1"/>
          <w:sz w:val="24"/>
          <w:szCs w:val="24"/>
          <w:u w:val="single"/>
        </w:rPr>
        <w:t>held by the agency to promote</w:t>
      </w:r>
      <w:r w:rsidRPr="004A3249">
        <w:rPr>
          <w:rFonts w:ascii="Times New Roman" w:eastAsia="Arial" w:hAnsi="Times New Roman"/>
          <w:color w:val="000000" w:themeColor="text1"/>
          <w:sz w:val="24"/>
          <w:szCs w:val="24"/>
          <w:u w:val="single"/>
        </w:rPr>
        <w:t xml:space="preserve"> open-competitive civil service examination</w:t>
      </w:r>
      <w:r>
        <w:rPr>
          <w:rFonts w:ascii="Times New Roman" w:eastAsia="Arial" w:hAnsi="Times New Roman"/>
          <w:color w:val="000000" w:themeColor="text1"/>
          <w:sz w:val="24"/>
          <w:szCs w:val="24"/>
          <w:u w:val="single"/>
        </w:rPr>
        <w:t>s</w:t>
      </w:r>
      <w:r w:rsidRPr="004A3249">
        <w:rPr>
          <w:rFonts w:ascii="Times New Roman" w:eastAsia="Arial" w:hAnsi="Times New Roman"/>
          <w:color w:val="000000" w:themeColor="text1"/>
          <w:sz w:val="24"/>
          <w:szCs w:val="24"/>
          <w:u w:val="single"/>
        </w:rPr>
        <w:t>; and</w:t>
      </w:r>
    </w:p>
    <w:p w14:paraId="291DAA05"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sidRPr="004A3249">
        <w:rPr>
          <w:rFonts w:ascii="Times New Roman" w:eastAsia="Arial" w:hAnsi="Times New Roman"/>
          <w:color w:val="000000" w:themeColor="text1"/>
          <w:sz w:val="24"/>
          <w:szCs w:val="24"/>
          <w:u w:val="single"/>
        </w:rPr>
        <w:t xml:space="preserve">3. A list of </w:t>
      </w:r>
      <w:r>
        <w:rPr>
          <w:rFonts w:ascii="Times New Roman" w:eastAsia="Arial" w:hAnsi="Times New Roman"/>
          <w:color w:val="000000" w:themeColor="text1"/>
          <w:sz w:val="24"/>
          <w:szCs w:val="24"/>
          <w:u w:val="single"/>
        </w:rPr>
        <w:t xml:space="preserve">any </w:t>
      </w:r>
      <w:r w:rsidRPr="004A3249">
        <w:rPr>
          <w:rFonts w:ascii="Times New Roman" w:eastAsia="Arial" w:hAnsi="Times New Roman"/>
          <w:color w:val="000000" w:themeColor="text1"/>
          <w:sz w:val="24"/>
          <w:szCs w:val="24"/>
          <w:u w:val="single"/>
        </w:rPr>
        <w:t xml:space="preserve">preparatory materials </w:t>
      </w:r>
      <w:r>
        <w:rPr>
          <w:rFonts w:ascii="Times New Roman" w:eastAsia="Arial" w:hAnsi="Times New Roman"/>
          <w:color w:val="000000" w:themeColor="text1"/>
          <w:sz w:val="24"/>
          <w:szCs w:val="24"/>
          <w:u w:val="single"/>
        </w:rPr>
        <w:t xml:space="preserve">developed </w:t>
      </w:r>
      <w:r w:rsidRPr="004A3249">
        <w:rPr>
          <w:rFonts w:ascii="Times New Roman" w:eastAsia="Arial" w:hAnsi="Times New Roman"/>
          <w:color w:val="000000" w:themeColor="text1"/>
          <w:sz w:val="24"/>
          <w:szCs w:val="24"/>
          <w:u w:val="single"/>
        </w:rPr>
        <w:t xml:space="preserve">for applicants </w:t>
      </w:r>
      <w:r>
        <w:rPr>
          <w:rFonts w:ascii="Times New Roman" w:eastAsia="Arial" w:hAnsi="Times New Roman"/>
          <w:color w:val="000000" w:themeColor="text1"/>
          <w:sz w:val="24"/>
          <w:szCs w:val="24"/>
          <w:u w:val="single"/>
        </w:rPr>
        <w:t xml:space="preserve">or potential applicants </w:t>
      </w:r>
      <w:r w:rsidRPr="004A3249">
        <w:rPr>
          <w:rFonts w:ascii="Times New Roman" w:eastAsia="Arial" w:hAnsi="Times New Roman"/>
          <w:color w:val="000000" w:themeColor="text1"/>
          <w:sz w:val="24"/>
          <w:szCs w:val="24"/>
          <w:u w:val="single"/>
        </w:rPr>
        <w:t>for open-competitive civil service examination</w:t>
      </w:r>
      <w:r>
        <w:rPr>
          <w:rFonts w:ascii="Times New Roman" w:eastAsia="Arial" w:hAnsi="Times New Roman"/>
          <w:color w:val="000000" w:themeColor="text1"/>
          <w:sz w:val="24"/>
          <w:szCs w:val="24"/>
          <w:u w:val="single"/>
        </w:rPr>
        <w:t>s</w:t>
      </w:r>
      <w:r w:rsidRPr="004A3249">
        <w:rPr>
          <w:rFonts w:ascii="Times New Roman" w:eastAsia="Arial" w:hAnsi="Times New Roman"/>
          <w:color w:val="000000" w:themeColor="text1"/>
          <w:sz w:val="24"/>
          <w:szCs w:val="24"/>
          <w:u w:val="single"/>
        </w:rPr>
        <w:t xml:space="preserve"> </w:t>
      </w:r>
      <w:r>
        <w:rPr>
          <w:rFonts w:ascii="Times New Roman" w:eastAsia="Arial" w:hAnsi="Times New Roman"/>
          <w:color w:val="000000" w:themeColor="text1"/>
          <w:sz w:val="24"/>
          <w:szCs w:val="24"/>
          <w:u w:val="single"/>
        </w:rPr>
        <w:t xml:space="preserve">or </w:t>
      </w:r>
      <w:r w:rsidRPr="004A3249">
        <w:rPr>
          <w:rFonts w:ascii="Times New Roman" w:eastAsia="Arial" w:hAnsi="Times New Roman"/>
          <w:color w:val="000000" w:themeColor="text1"/>
          <w:sz w:val="24"/>
          <w:szCs w:val="24"/>
          <w:u w:val="single"/>
        </w:rPr>
        <w:t>promotion civil service examination</w:t>
      </w:r>
      <w:r>
        <w:rPr>
          <w:rFonts w:ascii="Times New Roman" w:eastAsia="Arial" w:hAnsi="Times New Roman"/>
          <w:color w:val="000000" w:themeColor="text1"/>
          <w:sz w:val="24"/>
          <w:szCs w:val="24"/>
          <w:u w:val="single"/>
        </w:rPr>
        <w:t>s</w:t>
      </w:r>
      <w:r w:rsidRPr="004A3249">
        <w:rPr>
          <w:rFonts w:ascii="Times New Roman" w:eastAsia="Arial" w:hAnsi="Times New Roman"/>
          <w:color w:val="000000" w:themeColor="text1"/>
          <w:sz w:val="24"/>
          <w:szCs w:val="24"/>
          <w:u w:val="single"/>
        </w:rPr>
        <w:t>.</w:t>
      </w:r>
      <w:r>
        <w:rPr>
          <w:rFonts w:ascii="Times New Roman" w:eastAsia="Arial" w:hAnsi="Times New Roman"/>
          <w:color w:val="000000" w:themeColor="text1"/>
          <w:sz w:val="24"/>
          <w:szCs w:val="24"/>
          <w:u w:val="single"/>
        </w:rPr>
        <w:t xml:space="preserve"> </w:t>
      </w:r>
    </w:p>
    <w:p w14:paraId="721038F6"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u w:val="single"/>
        </w:rPr>
      </w:pPr>
      <w:r>
        <w:rPr>
          <w:rFonts w:ascii="Times New Roman" w:eastAsia="Arial" w:hAnsi="Times New Roman"/>
          <w:color w:val="000000" w:themeColor="text1"/>
          <w:sz w:val="24"/>
          <w:szCs w:val="24"/>
          <w:u w:val="single"/>
        </w:rPr>
        <w:t xml:space="preserve">d. </w:t>
      </w:r>
      <w:r w:rsidRPr="00A850B8">
        <w:rPr>
          <w:rFonts w:ascii="Times New Roman" w:eastAsia="Arial" w:hAnsi="Times New Roman"/>
          <w:color w:val="000000" w:themeColor="text1"/>
          <w:sz w:val="24"/>
          <w:szCs w:val="24"/>
          <w:u w:val="single"/>
        </w:rPr>
        <w:t xml:space="preserve">No report required pursuant to this section shall contain personally identifiable information. If any category requested contains between </w:t>
      </w:r>
      <w:r>
        <w:rPr>
          <w:rFonts w:ascii="Times New Roman" w:eastAsia="Arial" w:hAnsi="Times New Roman"/>
          <w:color w:val="000000" w:themeColor="text1"/>
          <w:sz w:val="24"/>
          <w:szCs w:val="24"/>
          <w:u w:val="single"/>
        </w:rPr>
        <w:t>1</w:t>
      </w:r>
      <w:r w:rsidRPr="00A850B8">
        <w:rPr>
          <w:rFonts w:ascii="Times New Roman" w:eastAsia="Arial" w:hAnsi="Times New Roman"/>
          <w:color w:val="000000" w:themeColor="text1"/>
          <w:sz w:val="24"/>
          <w:szCs w:val="24"/>
          <w:u w:val="single"/>
        </w:rPr>
        <w:t xml:space="preserve"> and 5 individuals, the number</w:t>
      </w:r>
      <w:r>
        <w:rPr>
          <w:rFonts w:ascii="Times New Roman" w:eastAsia="Arial" w:hAnsi="Times New Roman"/>
          <w:color w:val="000000" w:themeColor="text1"/>
          <w:sz w:val="24"/>
          <w:szCs w:val="24"/>
          <w:u w:val="single"/>
        </w:rPr>
        <w:t xml:space="preserve"> of such individuals</w:t>
      </w:r>
      <w:r w:rsidRPr="00A850B8">
        <w:rPr>
          <w:rFonts w:ascii="Times New Roman" w:eastAsia="Arial" w:hAnsi="Times New Roman"/>
          <w:color w:val="000000" w:themeColor="text1"/>
          <w:sz w:val="24"/>
          <w:szCs w:val="24"/>
          <w:u w:val="single"/>
        </w:rPr>
        <w:t xml:space="preserve"> shall be replaced with a symbol</w:t>
      </w:r>
      <w:r>
        <w:rPr>
          <w:rFonts w:ascii="Times New Roman" w:eastAsia="Arial" w:hAnsi="Times New Roman"/>
          <w:color w:val="000000" w:themeColor="text1"/>
          <w:sz w:val="24"/>
          <w:szCs w:val="24"/>
          <w:u w:val="single"/>
        </w:rPr>
        <w:t>. A category that contains 0 individuals shall be reported as 0.</w:t>
      </w:r>
    </w:p>
    <w:p w14:paraId="73662994"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rPr>
      </w:pPr>
      <w:r w:rsidRPr="00100492">
        <w:rPr>
          <w:rFonts w:ascii="Times New Roman" w:eastAsia="Arial" w:hAnsi="Times New Roman"/>
          <w:color w:val="000000" w:themeColor="text1"/>
          <w:sz w:val="24"/>
          <w:szCs w:val="24"/>
        </w:rPr>
        <w:t>§ 3.</w:t>
      </w:r>
      <w:r>
        <w:rPr>
          <w:rFonts w:ascii="Times New Roman" w:eastAsia="Arial" w:hAnsi="Times New Roman"/>
          <w:color w:val="000000" w:themeColor="text1"/>
          <w:sz w:val="24"/>
          <w:szCs w:val="24"/>
        </w:rPr>
        <w:t xml:space="preserve"> </w:t>
      </w:r>
      <w:r w:rsidRPr="004A3249">
        <w:rPr>
          <w:rFonts w:ascii="Times New Roman" w:eastAsia="Arial" w:hAnsi="Times New Roman"/>
          <w:color w:val="000000" w:themeColor="text1"/>
          <w:sz w:val="24"/>
          <w:szCs w:val="24"/>
        </w:rPr>
        <w:t xml:space="preserve">Subdivision b of section 21-991 of the administrative code of the city of New York, as added by local law </w:t>
      </w:r>
      <w:r>
        <w:rPr>
          <w:rFonts w:ascii="Times New Roman" w:eastAsia="Arial" w:hAnsi="Times New Roman"/>
          <w:color w:val="000000" w:themeColor="text1"/>
          <w:sz w:val="24"/>
          <w:szCs w:val="24"/>
        </w:rPr>
        <w:t xml:space="preserve">number </w:t>
      </w:r>
      <w:r w:rsidRPr="004A3249">
        <w:rPr>
          <w:rFonts w:ascii="Times New Roman" w:eastAsia="Arial" w:hAnsi="Times New Roman"/>
          <w:color w:val="000000" w:themeColor="text1"/>
          <w:sz w:val="24"/>
          <w:szCs w:val="24"/>
        </w:rPr>
        <w:t>173 for the year 2018, is amended to read as follows:</w:t>
      </w:r>
    </w:p>
    <w:p w14:paraId="3156087B"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 xml:space="preserve">b. No later than November 1, 2019, and annually thereafter no later than November 1 of each year, the department of citywide administrative services shall provide and the department shall distribute to each </w:t>
      </w:r>
      <w:r w:rsidRPr="00100492">
        <w:rPr>
          <w:rFonts w:ascii="Times New Roman" w:eastAsia="Arial" w:hAnsi="Times New Roman"/>
          <w:color w:val="000000" w:themeColor="text1"/>
          <w:sz w:val="24"/>
          <w:szCs w:val="24"/>
          <w:u w:val="single"/>
        </w:rPr>
        <w:t>high</w:t>
      </w:r>
      <w:r w:rsidRPr="004A3249">
        <w:rPr>
          <w:rFonts w:ascii="Times New Roman" w:eastAsia="Arial" w:hAnsi="Times New Roman"/>
          <w:color w:val="000000" w:themeColor="text1"/>
          <w:sz w:val="24"/>
          <w:szCs w:val="24"/>
        </w:rPr>
        <w:t xml:space="preserve"> school, to be shared with every student of such school who will be graduating from high school in the current </w:t>
      </w:r>
      <w:r w:rsidRPr="004A3249">
        <w:rPr>
          <w:rFonts w:ascii="Times New Roman" w:eastAsia="Arial" w:hAnsi="Times New Roman"/>
          <w:color w:val="000000" w:themeColor="text1"/>
          <w:sz w:val="24"/>
          <w:szCs w:val="24"/>
          <w:u w:val="single"/>
        </w:rPr>
        <w:t>or following</w:t>
      </w:r>
      <w:r w:rsidRPr="004A3249">
        <w:rPr>
          <w:rFonts w:ascii="Times New Roman" w:eastAsia="Arial" w:hAnsi="Times New Roman"/>
          <w:color w:val="000000" w:themeColor="text1"/>
          <w:sz w:val="24"/>
          <w:szCs w:val="24"/>
        </w:rPr>
        <w:t xml:space="preserve"> school year, the following information in writing, in hard copy or electronically if availability of similar documents occurs electronically, using plain and simple language:</w:t>
      </w:r>
    </w:p>
    <w:p w14:paraId="4C9017F2"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1. General information about the city’s civil service process, including the related application process, hiring system, descriptions of what such tests will include and the scoring process for such examinations;</w:t>
      </w:r>
    </w:p>
    <w:p w14:paraId="4EF380C5"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 xml:space="preserve">2. </w:t>
      </w:r>
      <w:r>
        <w:rPr>
          <w:rFonts w:ascii="Times New Roman" w:eastAsia="Arial" w:hAnsi="Times New Roman"/>
          <w:color w:val="000000" w:themeColor="text1"/>
          <w:sz w:val="24"/>
          <w:szCs w:val="24"/>
        </w:rPr>
        <w:t>[</w:t>
      </w:r>
      <w:r w:rsidRPr="004A3249">
        <w:rPr>
          <w:rFonts w:ascii="Times New Roman" w:eastAsia="Arial" w:hAnsi="Times New Roman"/>
          <w:color w:val="000000" w:themeColor="text1"/>
          <w:sz w:val="24"/>
          <w:szCs w:val="24"/>
        </w:rPr>
        <w:t>The title of each upcoming civil service examination that is open to high school graduates, along with the relevant job descriptions and the relevant salaries;</w:t>
      </w:r>
    </w:p>
    <w:p w14:paraId="6E9FE7F2"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3. The testing period for each such civil service examination and the related application and scheduling period, with a note that exact dates and times for both periods are usually released online each month;</w:t>
      </w:r>
    </w:p>
    <w:p w14:paraId="07921BB7"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4.</w:t>
      </w:r>
      <w:r>
        <w:rPr>
          <w:rFonts w:ascii="Times New Roman" w:eastAsia="Arial" w:hAnsi="Times New Roman"/>
          <w:color w:val="000000" w:themeColor="text1"/>
          <w:sz w:val="24"/>
          <w:szCs w:val="24"/>
        </w:rPr>
        <w:t xml:space="preserve"> </w:t>
      </w:r>
      <w:r w:rsidRPr="004A3249">
        <w:rPr>
          <w:rFonts w:ascii="Times New Roman" w:eastAsia="Arial" w:hAnsi="Times New Roman"/>
          <w:color w:val="000000" w:themeColor="text1"/>
          <w:sz w:val="24"/>
          <w:szCs w:val="24"/>
        </w:rPr>
        <w:t>Applicable fees for each such civil service examination, including information on fee waivers;</w:t>
      </w:r>
    </w:p>
    <w:p w14:paraId="0B3DE512"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5. A link to the online application system for civil service examinations;</w:t>
      </w:r>
    </w:p>
    <w:p w14:paraId="60898FBF" w14:textId="77777777" w:rsidR="006A5094" w:rsidRPr="004A3249"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6</w:t>
      </w:r>
      <w:r>
        <w:rPr>
          <w:rFonts w:ascii="Times New Roman" w:eastAsia="Arial" w:hAnsi="Times New Roman"/>
          <w:color w:val="000000" w:themeColor="text1"/>
          <w:sz w:val="24"/>
          <w:szCs w:val="24"/>
        </w:rPr>
        <w:t>.</w:t>
      </w:r>
      <w:r w:rsidRPr="004A3249">
        <w:rPr>
          <w:rFonts w:ascii="Times New Roman" w:eastAsia="Arial" w:hAnsi="Times New Roman"/>
          <w:color w:val="000000" w:themeColor="text1"/>
          <w:sz w:val="24"/>
          <w:szCs w:val="24"/>
        </w:rPr>
        <w:t xml:space="preserve">] A link to the civil service examination information page of the department of citywide administrative services website, with a note that this online page contains additional and up-to-date information about examination locations and timing and job eligibility requirements </w:t>
      </w:r>
      <w:r w:rsidRPr="004A3249">
        <w:rPr>
          <w:rFonts w:ascii="Times New Roman" w:eastAsia="Arial" w:hAnsi="Times New Roman"/>
          <w:color w:val="000000" w:themeColor="text1"/>
          <w:sz w:val="24"/>
          <w:szCs w:val="24"/>
          <w:u w:val="single"/>
        </w:rPr>
        <w:t>and a link to the exam schedules</w:t>
      </w:r>
      <w:r w:rsidRPr="004A3249">
        <w:rPr>
          <w:rFonts w:ascii="Times New Roman" w:eastAsia="Arial" w:hAnsi="Times New Roman"/>
          <w:color w:val="000000" w:themeColor="text1"/>
          <w:sz w:val="24"/>
          <w:szCs w:val="24"/>
        </w:rPr>
        <w:t>; and</w:t>
      </w:r>
    </w:p>
    <w:p w14:paraId="185C72AC" w14:textId="77777777" w:rsidR="006A5094" w:rsidRPr="00C70813"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 xml:space="preserve">[7] </w:t>
      </w:r>
      <w:r w:rsidRPr="004A3249">
        <w:rPr>
          <w:rFonts w:ascii="Times New Roman" w:eastAsia="Arial" w:hAnsi="Times New Roman"/>
          <w:color w:val="000000" w:themeColor="text1"/>
          <w:sz w:val="24"/>
          <w:szCs w:val="24"/>
          <w:u w:val="single"/>
        </w:rPr>
        <w:t>3</w:t>
      </w:r>
      <w:r w:rsidRPr="004A3249">
        <w:rPr>
          <w:rFonts w:ascii="Times New Roman" w:eastAsia="Arial" w:hAnsi="Times New Roman"/>
          <w:color w:val="000000" w:themeColor="text1"/>
          <w:sz w:val="24"/>
          <w:szCs w:val="24"/>
        </w:rPr>
        <w:t>. Any other information that the department deems relevant.</w:t>
      </w:r>
    </w:p>
    <w:p w14:paraId="2DA7F39F" w14:textId="77777777" w:rsidR="006A5094" w:rsidRDefault="006A5094" w:rsidP="006A5094">
      <w:pPr>
        <w:spacing w:after="0" w:line="480" w:lineRule="auto"/>
        <w:ind w:firstLine="720"/>
        <w:jc w:val="both"/>
        <w:rPr>
          <w:rFonts w:ascii="Times New Roman" w:eastAsia="Arial" w:hAnsi="Times New Roman"/>
          <w:color w:val="000000" w:themeColor="text1"/>
          <w:sz w:val="24"/>
          <w:szCs w:val="24"/>
        </w:rPr>
      </w:pPr>
      <w:r w:rsidRPr="004A3249">
        <w:rPr>
          <w:rFonts w:ascii="Times New Roman" w:eastAsia="Arial" w:hAnsi="Times New Roman"/>
          <w:color w:val="000000" w:themeColor="text1"/>
          <w:sz w:val="24"/>
          <w:szCs w:val="24"/>
        </w:rPr>
        <w:t>§ 4. This local law takes effect 120 days after it becomes law.</w:t>
      </w:r>
    </w:p>
    <w:p w14:paraId="123FF3FF" w14:textId="7F28D3D9" w:rsidR="00AE285B" w:rsidRDefault="00AE285B" w:rsidP="006A5094">
      <w:pPr>
        <w:pStyle w:val="NormalWeb"/>
        <w:shd w:val="clear" w:color="auto" w:fill="FFFFFF"/>
        <w:spacing w:before="0" w:beforeAutospacing="0" w:after="0" w:afterAutospacing="0"/>
        <w:jc w:val="both"/>
        <w:rPr>
          <w:color w:val="000000"/>
          <w:sz w:val="18"/>
          <w:szCs w:val="18"/>
          <w:u w:val="single"/>
        </w:rPr>
        <w:sectPr w:rsidR="00AE285B" w:rsidSect="00AE285B">
          <w:type w:val="continuous"/>
          <w:pgSz w:w="12240" w:h="15840"/>
          <w:pgMar w:top="1440" w:right="1440" w:bottom="1440" w:left="1440" w:header="720" w:footer="720" w:gutter="0"/>
          <w:lnNumType w:countBy="1"/>
          <w:cols w:space="720"/>
          <w:docGrid w:linePitch="360"/>
        </w:sectPr>
      </w:pPr>
    </w:p>
    <w:p w14:paraId="306D62DF" w14:textId="77777777" w:rsidR="00AE285B" w:rsidRDefault="00AE285B" w:rsidP="006A5094">
      <w:pPr>
        <w:pStyle w:val="NormalWeb"/>
        <w:shd w:val="clear" w:color="auto" w:fill="FFFFFF"/>
        <w:spacing w:before="0" w:beforeAutospacing="0" w:after="0" w:afterAutospacing="0"/>
        <w:jc w:val="both"/>
        <w:rPr>
          <w:color w:val="000000"/>
          <w:sz w:val="18"/>
          <w:szCs w:val="18"/>
          <w:u w:val="single"/>
        </w:rPr>
      </w:pPr>
    </w:p>
    <w:p w14:paraId="0BF99A2D" w14:textId="173D9442" w:rsidR="006A5094" w:rsidRDefault="006A5094" w:rsidP="006A5094">
      <w:pPr>
        <w:pStyle w:val="NormalWeb"/>
        <w:shd w:val="clear" w:color="auto" w:fill="FFFFFF"/>
        <w:spacing w:before="0" w:beforeAutospacing="0" w:after="0" w:afterAutospacing="0"/>
        <w:jc w:val="both"/>
        <w:rPr>
          <w:color w:val="000000"/>
          <w:sz w:val="27"/>
          <w:szCs w:val="27"/>
        </w:rPr>
      </w:pPr>
      <w:r>
        <w:rPr>
          <w:color w:val="000000"/>
          <w:sz w:val="18"/>
          <w:szCs w:val="18"/>
          <w:u w:val="single"/>
        </w:rPr>
        <w:t>Session 12</w:t>
      </w:r>
    </w:p>
    <w:p w14:paraId="019C59CA" w14:textId="77777777" w:rsidR="006A5094" w:rsidRDefault="006A5094" w:rsidP="006A5094">
      <w:pPr>
        <w:pStyle w:val="NormalWeb"/>
        <w:shd w:val="clear" w:color="auto" w:fill="FFFFFF"/>
        <w:spacing w:before="0" w:beforeAutospacing="0" w:after="0" w:afterAutospacing="0"/>
        <w:jc w:val="both"/>
        <w:rPr>
          <w:color w:val="000000"/>
          <w:sz w:val="27"/>
          <w:szCs w:val="27"/>
        </w:rPr>
      </w:pPr>
      <w:r>
        <w:rPr>
          <w:color w:val="000000"/>
          <w:sz w:val="18"/>
          <w:szCs w:val="18"/>
        </w:rPr>
        <w:t>MMB/NC/JG</w:t>
      </w:r>
    </w:p>
    <w:p w14:paraId="662D38A7" w14:textId="77777777" w:rsidR="006A5094" w:rsidRDefault="006A5094" w:rsidP="006A5094">
      <w:pPr>
        <w:pStyle w:val="NormalWeb"/>
        <w:shd w:val="clear" w:color="auto" w:fill="FFFFFF"/>
        <w:spacing w:before="0" w:beforeAutospacing="0" w:after="0" w:afterAutospacing="0"/>
        <w:jc w:val="both"/>
        <w:rPr>
          <w:color w:val="000000"/>
          <w:sz w:val="27"/>
          <w:szCs w:val="27"/>
        </w:rPr>
      </w:pPr>
      <w:r>
        <w:rPr>
          <w:color w:val="000000"/>
          <w:sz w:val="18"/>
          <w:szCs w:val="18"/>
        </w:rPr>
        <w:t>LS #6237, 6238, 6239, 6240 and 8334</w:t>
      </w:r>
    </w:p>
    <w:p w14:paraId="6FE34731" w14:textId="77777777" w:rsidR="006A5094" w:rsidRDefault="006A5094" w:rsidP="006A5094">
      <w:pPr>
        <w:pStyle w:val="NormalWeb"/>
        <w:shd w:val="clear" w:color="auto" w:fill="FFFFFF"/>
        <w:spacing w:before="0" w:beforeAutospacing="0" w:after="0" w:afterAutospacing="0"/>
        <w:jc w:val="both"/>
        <w:rPr>
          <w:color w:val="000000"/>
          <w:sz w:val="27"/>
          <w:szCs w:val="27"/>
        </w:rPr>
      </w:pPr>
      <w:r>
        <w:rPr>
          <w:color w:val="000000"/>
          <w:sz w:val="18"/>
          <w:szCs w:val="18"/>
        </w:rPr>
        <w:t>1/25/23; 3:59 p.m.</w:t>
      </w:r>
    </w:p>
    <w:p w14:paraId="7D2F1703" w14:textId="77777777" w:rsidR="006A5094" w:rsidRDefault="006A5094" w:rsidP="006A5094">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292C3CE" w14:textId="77777777" w:rsidR="006A5094" w:rsidRPr="006A5094" w:rsidRDefault="006A5094" w:rsidP="006A5094">
      <w:pPr>
        <w:pStyle w:val="NormalWeb"/>
        <w:shd w:val="clear" w:color="auto" w:fill="FFFFFF"/>
        <w:spacing w:before="0" w:beforeAutospacing="0" w:after="0" w:afterAutospacing="0"/>
        <w:jc w:val="both"/>
        <w:rPr>
          <w:color w:val="000000"/>
          <w:sz w:val="27"/>
          <w:szCs w:val="27"/>
        </w:rPr>
      </w:pPr>
      <w:r w:rsidRPr="006A5094">
        <w:rPr>
          <w:color w:val="000000"/>
          <w:sz w:val="18"/>
          <w:szCs w:val="18"/>
          <w:u w:val="single"/>
        </w:rPr>
        <w:t>Session 11</w:t>
      </w:r>
    </w:p>
    <w:p w14:paraId="236E771A" w14:textId="77777777" w:rsidR="006A5094" w:rsidRPr="006A5094" w:rsidRDefault="006A5094" w:rsidP="006A5094">
      <w:pPr>
        <w:pStyle w:val="NormalWeb"/>
        <w:shd w:val="clear" w:color="auto" w:fill="FFFFFF"/>
        <w:spacing w:before="0" w:beforeAutospacing="0" w:after="0" w:afterAutospacing="0"/>
        <w:jc w:val="both"/>
        <w:rPr>
          <w:color w:val="000000"/>
          <w:sz w:val="27"/>
          <w:szCs w:val="27"/>
        </w:rPr>
      </w:pPr>
      <w:r w:rsidRPr="006A5094">
        <w:rPr>
          <w:color w:val="000000"/>
          <w:sz w:val="18"/>
          <w:szCs w:val="18"/>
        </w:rPr>
        <w:t>NJC</w:t>
      </w:r>
    </w:p>
    <w:p w14:paraId="5FDBDBF0" w14:textId="77777777" w:rsidR="006A5094" w:rsidRPr="006A5094" w:rsidRDefault="006A5094" w:rsidP="006A5094">
      <w:pPr>
        <w:pStyle w:val="NormalWeb"/>
        <w:shd w:val="clear" w:color="auto" w:fill="FFFFFF"/>
        <w:spacing w:before="0" w:beforeAutospacing="0" w:after="0" w:afterAutospacing="0"/>
        <w:jc w:val="both"/>
        <w:rPr>
          <w:color w:val="000000"/>
          <w:sz w:val="27"/>
          <w:szCs w:val="27"/>
        </w:rPr>
      </w:pPr>
      <w:r w:rsidRPr="006A5094">
        <w:rPr>
          <w:color w:val="000000"/>
          <w:sz w:val="18"/>
          <w:szCs w:val="18"/>
        </w:rPr>
        <w:t>LS #18031, 18033, 18034 and 18035</w:t>
      </w:r>
    </w:p>
    <w:p w14:paraId="6E66DE80" w14:textId="7347F803" w:rsidR="00471F9D" w:rsidRPr="006A5094" w:rsidRDefault="006A5094" w:rsidP="006A5094">
      <w:pPr>
        <w:spacing w:after="0" w:line="240" w:lineRule="auto"/>
        <w:rPr>
          <w:rFonts w:ascii="Times New Roman" w:hAnsi="Times New Roman"/>
          <w:color w:val="000000"/>
          <w:sz w:val="18"/>
          <w:szCs w:val="18"/>
        </w:rPr>
      </w:pPr>
      <w:r w:rsidRPr="006A5094">
        <w:rPr>
          <w:rFonts w:ascii="Times New Roman" w:hAnsi="Times New Roman"/>
          <w:color w:val="000000"/>
          <w:sz w:val="18"/>
          <w:szCs w:val="18"/>
        </w:rPr>
        <w:t>9/1/21</w:t>
      </w:r>
    </w:p>
    <w:p w14:paraId="2B026F7F" w14:textId="030C3377" w:rsidR="006A5094" w:rsidRDefault="006A5094" w:rsidP="006A5094">
      <w:pPr>
        <w:spacing w:after="0" w:line="240" w:lineRule="auto"/>
        <w:rPr>
          <w:color w:val="000000"/>
          <w:sz w:val="18"/>
          <w:szCs w:val="18"/>
        </w:rPr>
      </w:pPr>
    </w:p>
    <w:p w14:paraId="7D8F65FD" w14:textId="036845DA" w:rsidR="006A5094" w:rsidRDefault="006A5094" w:rsidP="006A5094">
      <w:pPr>
        <w:spacing w:after="0" w:line="240" w:lineRule="auto"/>
        <w:rPr>
          <w:rFonts w:ascii="Times New Roman" w:hAnsi="Times New Roman"/>
          <w:i/>
          <w:sz w:val="24"/>
          <w:szCs w:val="24"/>
        </w:rPr>
      </w:pPr>
    </w:p>
    <w:p w14:paraId="524C6EB2" w14:textId="5757C837" w:rsidR="006A5094" w:rsidRDefault="006A5094" w:rsidP="006A5094">
      <w:pPr>
        <w:spacing w:after="0" w:line="240" w:lineRule="auto"/>
        <w:rPr>
          <w:rFonts w:ascii="Times New Roman" w:hAnsi="Times New Roman"/>
          <w:i/>
          <w:sz w:val="24"/>
          <w:szCs w:val="24"/>
        </w:rPr>
      </w:pPr>
    </w:p>
    <w:p w14:paraId="5DA8C776" w14:textId="30A1FC59" w:rsidR="006A5094" w:rsidRDefault="006A5094" w:rsidP="006A5094">
      <w:pPr>
        <w:spacing w:after="0" w:line="240" w:lineRule="auto"/>
        <w:rPr>
          <w:rFonts w:ascii="Times New Roman" w:hAnsi="Times New Roman"/>
          <w:i/>
          <w:sz w:val="24"/>
          <w:szCs w:val="24"/>
        </w:rPr>
      </w:pPr>
    </w:p>
    <w:p w14:paraId="515AB115" w14:textId="55010A70" w:rsidR="006A5094" w:rsidRDefault="006A5094" w:rsidP="006A5094">
      <w:pPr>
        <w:spacing w:after="0" w:line="240" w:lineRule="auto"/>
        <w:rPr>
          <w:rFonts w:ascii="Times New Roman" w:hAnsi="Times New Roman"/>
          <w:i/>
          <w:sz w:val="24"/>
          <w:szCs w:val="24"/>
        </w:rPr>
      </w:pPr>
    </w:p>
    <w:p w14:paraId="23FA571C" w14:textId="4361C97C" w:rsidR="006A5094" w:rsidRDefault="006A5094" w:rsidP="006A5094">
      <w:pPr>
        <w:spacing w:after="0" w:line="240" w:lineRule="auto"/>
        <w:rPr>
          <w:rFonts w:ascii="Times New Roman" w:hAnsi="Times New Roman"/>
          <w:i/>
          <w:sz w:val="24"/>
          <w:szCs w:val="24"/>
        </w:rPr>
      </w:pPr>
    </w:p>
    <w:p w14:paraId="197B7EFA" w14:textId="564A577D" w:rsidR="006A5094" w:rsidRDefault="006A5094" w:rsidP="006A5094">
      <w:pPr>
        <w:spacing w:after="0" w:line="240" w:lineRule="auto"/>
        <w:rPr>
          <w:rFonts w:ascii="Times New Roman" w:hAnsi="Times New Roman"/>
          <w:i/>
          <w:sz w:val="24"/>
          <w:szCs w:val="24"/>
        </w:rPr>
      </w:pPr>
    </w:p>
    <w:p w14:paraId="7D0B42AE" w14:textId="6F321DE7" w:rsidR="006A5094" w:rsidRDefault="006A5094" w:rsidP="006A5094">
      <w:pPr>
        <w:spacing w:after="0" w:line="240" w:lineRule="auto"/>
        <w:rPr>
          <w:rFonts w:ascii="Times New Roman" w:hAnsi="Times New Roman"/>
          <w:i/>
          <w:sz w:val="24"/>
          <w:szCs w:val="24"/>
        </w:rPr>
      </w:pPr>
    </w:p>
    <w:p w14:paraId="70B209AC" w14:textId="056C1690" w:rsidR="006A5094" w:rsidRDefault="006A5094" w:rsidP="006A5094">
      <w:pPr>
        <w:spacing w:after="0" w:line="240" w:lineRule="auto"/>
        <w:rPr>
          <w:rFonts w:ascii="Times New Roman" w:hAnsi="Times New Roman"/>
          <w:i/>
          <w:sz w:val="24"/>
          <w:szCs w:val="24"/>
        </w:rPr>
      </w:pPr>
    </w:p>
    <w:p w14:paraId="1EAA4138" w14:textId="77C7E17F" w:rsidR="006A5094" w:rsidRDefault="006A5094" w:rsidP="006A5094">
      <w:pPr>
        <w:spacing w:after="0" w:line="240" w:lineRule="auto"/>
        <w:rPr>
          <w:rFonts w:ascii="Times New Roman" w:hAnsi="Times New Roman"/>
          <w:i/>
          <w:sz w:val="24"/>
          <w:szCs w:val="24"/>
        </w:rPr>
      </w:pPr>
    </w:p>
    <w:p w14:paraId="4A22C484" w14:textId="7E3FA044" w:rsidR="006A5094" w:rsidRDefault="006A5094" w:rsidP="006A5094">
      <w:pPr>
        <w:spacing w:after="0" w:line="240" w:lineRule="auto"/>
        <w:rPr>
          <w:rFonts w:ascii="Times New Roman" w:hAnsi="Times New Roman"/>
          <w:i/>
          <w:sz w:val="24"/>
          <w:szCs w:val="24"/>
        </w:rPr>
      </w:pPr>
    </w:p>
    <w:p w14:paraId="69F43D0C" w14:textId="52EA3B8A" w:rsidR="006A5094" w:rsidRDefault="006A5094" w:rsidP="006A5094">
      <w:pPr>
        <w:spacing w:after="0" w:line="240" w:lineRule="auto"/>
        <w:rPr>
          <w:rFonts w:ascii="Times New Roman" w:hAnsi="Times New Roman"/>
          <w:i/>
          <w:sz w:val="24"/>
          <w:szCs w:val="24"/>
        </w:rPr>
      </w:pPr>
    </w:p>
    <w:p w14:paraId="7EFAED3A" w14:textId="44C18140" w:rsidR="006A5094" w:rsidRDefault="006A5094" w:rsidP="006A5094">
      <w:pPr>
        <w:spacing w:after="0" w:line="240" w:lineRule="auto"/>
        <w:rPr>
          <w:rFonts w:ascii="Times New Roman" w:hAnsi="Times New Roman"/>
          <w:i/>
          <w:sz w:val="24"/>
          <w:szCs w:val="24"/>
        </w:rPr>
      </w:pPr>
    </w:p>
    <w:p w14:paraId="4E88415A" w14:textId="3A6BCD7D" w:rsidR="006A5094" w:rsidRDefault="006A5094" w:rsidP="006A5094">
      <w:pPr>
        <w:spacing w:after="0" w:line="240" w:lineRule="auto"/>
        <w:rPr>
          <w:rFonts w:ascii="Times New Roman" w:hAnsi="Times New Roman"/>
          <w:i/>
          <w:sz w:val="24"/>
          <w:szCs w:val="24"/>
        </w:rPr>
      </w:pPr>
    </w:p>
    <w:p w14:paraId="54B701E3" w14:textId="13534C81" w:rsidR="006A5094" w:rsidRDefault="006A5094" w:rsidP="006A5094">
      <w:pPr>
        <w:spacing w:after="0" w:line="240" w:lineRule="auto"/>
        <w:rPr>
          <w:rFonts w:ascii="Times New Roman" w:hAnsi="Times New Roman"/>
          <w:i/>
          <w:sz w:val="24"/>
          <w:szCs w:val="24"/>
        </w:rPr>
      </w:pPr>
    </w:p>
    <w:p w14:paraId="7DAAB857" w14:textId="365F7701" w:rsidR="006A5094" w:rsidRDefault="006A5094" w:rsidP="006A5094">
      <w:pPr>
        <w:spacing w:after="0" w:line="240" w:lineRule="auto"/>
        <w:rPr>
          <w:rFonts w:ascii="Times New Roman" w:hAnsi="Times New Roman"/>
          <w:i/>
          <w:sz w:val="24"/>
          <w:szCs w:val="24"/>
        </w:rPr>
      </w:pPr>
    </w:p>
    <w:p w14:paraId="07653F67" w14:textId="22AE383B" w:rsidR="006A5094" w:rsidRDefault="006A5094" w:rsidP="006A5094">
      <w:pPr>
        <w:spacing w:after="0" w:line="240" w:lineRule="auto"/>
        <w:rPr>
          <w:rFonts w:ascii="Times New Roman" w:hAnsi="Times New Roman"/>
          <w:i/>
          <w:sz w:val="24"/>
          <w:szCs w:val="24"/>
        </w:rPr>
      </w:pPr>
    </w:p>
    <w:p w14:paraId="10AFEA55" w14:textId="26159C17" w:rsidR="006A5094" w:rsidRDefault="006A5094" w:rsidP="006A5094">
      <w:pPr>
        <w:spacing w:after="0" w:line="240" w:lineRule="auto"/>
        <w:rPr>
          <w:rFonts w:ascii="Times New Roman" w:hAnsi="Times New Roman"/>
          <w:i/>
          <w:sz w:val="24"/>
          <w:szCs w:val="24"/>
        </w:rPr>
      </w:pPr>
    </w:p>
    <w:p w14:paraId="2611F544" w14:textId="07CAAE6E" w:rsidR="006A5094" w:rsidRDefault="006A5094" w:rsidP="006A5094">
      <w:pPr>
        <w:spacing w:after="0" w:line="240" w:lineRule="auto"/>
        <w:rPr>
          <w:rFonts w:ascii="Times New Roman" w:hAnsi="Times New Roman"/>
          <w:i/>
          <w:sz w:val="24"/>
          <w:szCs w:val="24"/>
        </w:rPr>
      </w:pPr>
    </w:p>
    <w:p w14:paraId="05925FD2" w14:textId="5B6A220C" w:rsidR="006A5094" w:rsidRDefault="006A5094" w:rsidP="006A5094">
      <w:pPr>
        <w:spacing w:after="0" w:line="240" w:lineRule="auto"/>
        <w:rPr>
          <w:rFonts w:ascii="Times New Roman" w:hAnsi="Times New Roman"/>
          <w:i/>
          <w:sz w:val="24"/>
          <w:szCs w:val="24"/>
        </w:rPr>
      </w:pPr>
    </w:p>
    <w:p w14:paraId="11A91D46" w14:textId="453B5967" w:rsidR="006A5094" w:rsidRDefault="006A5094" w:rsidP="006A5094">
      <w:pPr>
        <w:spacing w:after="0" w:line="240" w:lineRule="auto"/>
        <w:rPr>
          <w:rFonts w:ascii="Times New Roman" w:hAnsi="Times New Roman"/>
          <w:i/>
          <w:sz w:val="24"/>
          <w:szCs w:val="24"/>
        </w:rPr>
      </w:pPr>
    </w:p>
    <w:p w14:paraId="10E1AE38" w14:textId="6B800698" w:rsidR="006A5094" w:rsidRDefault="006A5094" w:rsidP="006A5094">
      <w:pPr>
        <w:spacing w:after="0" w:line="240" w:lineRule="auto"/>
        <w:rPr>
          <w:rFonts w:ascii="Times New Roman" w:hAnsi="Times New Roman"/>
          <w:i/>
          <w:sz w:val="24"/>
          <w:szCs w:val="24"/>
        </w:rPr>
      </w:pPr>
    </w:p>
    <w:p w14:paraId="2989E623" w14:textId="0D08D223" w:rsidR="006A5094" w:rsidRDefault="006A5094" w:rsidP="006A5094">
      <w:pPr>
        <w:spacing w:after="0" w:line="240" w:lineRule="auto"/>
        <w:rPr>
          <w:rFonts w:ascii="Times New Roman" w:hAnsi="Times New Roman"/>
          <w:i/>
          <w:sz w:val="24"/>
          <w:szCs w:val="24"/>
        </w:rPr>
      </w:pPr>
    </w:p>
    <w:p w14:paraId="267235E6" w14:textId="1321348B" w:rsidR="006A5094" w:rsidRDefault="006A5094" w:rsidP="006A5094">
      <w:pPr>
        <w:spacing w:after="0" w:line="240" w:lineRule="auto"/>
        <w:rPr>
          <w:rFonts w:ascii="Times New Roman" w:hAnsi="Times New Roman"/>
          <w:i/>
          <w:sz w:val="24"/>
          <w:szCs w:val="24"/>
        </w:rPr>
      </w:pPr>
    </w:p>
    <w:p w14:paraId="7BE96992" w14:textId="253A3251" w:rsidR="006A5094" w:rsidRDefault="006A5094" w:rsidP="006A5094">
      <w:pPr>
        <w:spacing w:after="0" w:line="240" w:lineRule="auto"/>
        <w:rPr>
          <w:rFonts w:ascii="Times New Roman" w:hAnsi="Times New Roman"/>
          <w:i/>
          <w:sz w:val="24"/>
          <w:szCs w:val="24"/>
        </w:rPr>
      </w:pPr>
    </w:p>
    <w:p w14:paraId="44A91069" w14:textId="3F59A1C7" w:rsidR="006A5094" w:rsidRDefault="006A5094" w:rsidP="006A5094">
      <w:pPr>
        <w:spacing w:after="0" w:line="240" w:lineRule="auto"/>
        <w:rPr>
          <w:rFonts w:ascii="Times New Roman" w:hAnsi="Times New Roman"/>
          <w:i/>
          <w:sz w:val="24"/>
          <w:szCs w:val="24"/>
        </w:rPr>
      </w:pPr>
    </w:p>
    <w:p w14:paraId="6CA01426" w14:textId="209F9204" w:rsidR="006A5094" w:rsidRDefault="006A5094" w:rsidP="006A5094">
      <w:pPr>
        <w:spacing w:after="0" w:line="240" w:lineRule="auto"/>
        <w:rPr>
          <w:rFonts w:ascii="Times New Roman" w:hAnsi="Times New Roman"/>
          <w:i/>
          <w:sz w:val="24"/>
          <w:szCs w:val="24"/>
        </w:rPr>
      </w:pPr>
    </w:p>
    <w:p w14:paraId="24B16DDC" w14:textId="498A929F" w:rsidR="006A5094" w:rsidRDefault="006A5094" w:rsidP="006A5094">
      <w:pPr>
        <w:spacing w:after="0" w:line="240" w:lineRule="auto"/>
        <w:rPr>
          <w:rFonts w:ascii="Times New Roman" w:hAnsi="Times New Roman"/>
          <w:i/>
          <w:sz w:val="24"/>
          <w:szCs w:val="24"/>
        </w:rPr>
      </w:pPr>
    </w:p>
    <w:p w14:paraId="6427B20E" w14:textId="50C26D13" w:rsidR="006A5094" w:rsidRDefault="006A5094" w:rsidP="006A5094">
      <w:pPr>
        <w:spacing w:after="0" w:line="240" w:lineRule="auto"/>
        <w:rPr>
          <w:rFonts w:ascii="Times New Roman" w:hAnsi="Times New Roman"/>
          <w:i/>
          <w:sz w:val="24"/>
          <w:szCs w:val="24"/>
        </w:rPr>
      </w:pPr>
    </w:p>
    <w:p w14:paraId="4DDF51CF" w14:textId="5B089D97" w:rsidR="006A5094" w:rsidRDefault="006A5094" w:rsidP="006A5094">
      <w:pPr>
        <w:spacing w:after="0" w:line="240" w:lineRule="auto"/>
        <w:rPr>
          <w:rFonts w:ascii="Times New Roman" w:hAnsi="Times New Roman"/>
          <w:i/>
          <w:sz w:val="24"/>
          <w:szCs w:val="24"/>
        </w:rPr>
      </w:pPr>
    </w:p>
    <w:p w14:paraId="74929A05" w14:textId="3BFCCACF" w:rsidR="006A5094" w:rsidRDefault="006A5094" w:rsidP="006A5094">
      <w:pPr>
        <w:spacing w:after="0" w:line="240" w:lineRule="auto"/>
        <w:rPr>
          <w:rFonts w:ascii="Times New Roman" w:hAnsi="Times New Roman"/>
          <w:i/>
          <w:sz w:val="24"/>
          <w:szCs w:val="24"/>
        </w:rPr>
      </w:pPr>
    </w:p>
    <w:p w14:paraId="6BFD3040" w14:textId="77777777" w:rsidR="006A5094" w:rsidRDefault="006A5094" w:rsidP="006A5094">
      <w:pPr>
        <w:spacing w:after="0" w:line="240" w:lineRule="auto"/>
        <w:rPr>
          <w:rFonts w:ascii="Times New Roman" w:hAnsi="Times New Roman"/>
          <w:i/>
          <w:sz w:val="24"/>
          <w:szCs w:val="24"/>
        </w:rPr>
      </w:pPr>
    </w:p>
    <w:p w14:paraId="4E414A76" w14:textId="4EDE50CA" w:rsidR="006A5094" w:rsidRDefault="006A5094" w:rsidP="006A5094">
      <w:pPr>
        <w:spacing w:after="0" w:line="240" w:lineRule="auto"/>
        <w:rPr>
          <w:rFonts w:ascii="Times New Roman" w:hAnsi="Times New Roman"/>
          <w:i/>
          <w:sz w:val="24"/>
          <w:szCs w:val="24"/>
        </w:rPr>
      </w:pPr>
    </w:p>
    <w:p w14:paraId="280D87A1" w14:textId="77777777" w:rsidR="00FD3E3E" w:rsidRDefault="00FD3E3E" w:rsidP="006A5094">
      <w:pPr>
        <w:spacing w:after="0" w:line="240" w:lineRule="auto"/>
        <w:jc w:val="center"/>
        <w:rPr>
          <w:rFonts w:ascii="Times New Roman" w:hAnsi="Times New Roman"/>
          <w:sz w:val="24"/>
        </w:rPr>
      </w:pPr>
    </w:p>
    <w:p w14:paraId="2A85E2D9" w14:textId="77777777" w:rsidR="00FD3E3E" w:rsidRDefault="00FD3E3E" w:rsidP="006A5094">
      <w:pPr>
        <w:spacing w:after="0" w:line="240" w:lineRule="auto"/>
        <w:jc w:val="center"/>
        <w:rPr>
          <w:rFonts w:ascii="Times New Roman" w:hAnsi="Times New Roman"/>
          <w:sz w:val="24"/>
        </w:rPr>
      </w:pPr>
    </w:p>
    <w:p w14:paraId="3784D938" w14:textId="77777777" w:rsidR="00FD3E3E" w:rsidRDefault="00FD3E3E" w:rsidP="006A5094">
      <w:pPr>
        <w:spacing w:after="0" w:line="240" w:lineRule="auto"/>
        <w:jc w:val="center"/>
        <w:rPr>
          <w:rFonts w:ascii="Times New Roman" w:hAnsi="Times New Roman"/>
          <w:sz w:val="24"/>
        </w:rPr>
      </w:pPr>
    </w:p>
    <w:p w14:paraId="717B7FBA" w14:textId="77777777" w:rsidR="00FD3E3E" w:rsidRDefault="00FD3E3E" w:rsidP="006A5094">
      <w:pPr>
        <w:spacing w:after="0" w:line="240" w:lineRule="auto"/>
        <w:jc w:val="center"/>
        <w:rPr>
          <w:rFonts w:ascii="Times New Roman" w:hAnsi="Times New Roman"/>
          <w:sz w:val="24"/>
        </w:rPr>
      </w:pPr>
    </w:p>
    <w:p w14:paraId="466D889F" w14:textId="77777777" w:rsidR="00FD3E3E" w:rsidRDefault="00FD3E3E" w:rsidP="006A5094">
      <w:pPr>
        <w:spacing w:after="0" w:line="240" w:lineRule="auto"/>
        <w:jc w:val="center"/>
        <w:rPr>
          <w:rFonts w:ascii="Times New Roman" w:hAnsi="Times New Roman"/>
          <w:sz w:val="24"/>
        </w:rPr>
      </w:pPr>
    </w:p>
    <w:p w14:paraId="7A96A41E" w14:textId="77777777" w:rsidR="00FD3E3E" w:rsidRDefault="00FD3E3E" w:rsidP="006A5094">
      <w:pPr>
        <w:spacing w:after="0" w:line="240" w:lineRule="auto"/>
        <w:jc w:val="center"/>
        <w:rPr>
          <w:rFonts w:ascii="Times New Roman" w:hAnsi="Times New Roman"/>
          <w:sz w:val="24"/>
        </w:rPr>
      </w:pPr>
    </w:p>
    <w:p w14:paraId="3D4383E5" w14:textId="77777777" w:rsidR="00FD3E3E" w:rsidRDefault="00FD3E3E" w:rsidP="006A5094">
      <w:pPr>
        <w:spacing w:after="0" w:line="240" w:lineRule="auto"/>
        <w:jc w:val="center"/>
        <w:rPr>
          <w:rFonts w:ascii="Times New Roman" w:hAnsi="Times New Roman"/>
          <w:sz w:val="24"/>
        </w:rPr>
      </w:pPr>
    </w:p>
    <w:p w14:paraId="3C37A767" w14:textId="77777777" w:rsidR="00FD3E3E" w:rsidRDefault="00FD3E3E" w:rsidP="006A5094">
      <w:pPr>
        <w:spacing w:after="0" w:line="240" w:lineRule="auto"/>
        <w:jc w:val="center"/>
        <w:rPr>
          <w:rFonts w:ascii="Times New Roman" w:hAnsi="Times New Roman"/>
          <w:sz w:val="24"/>
        </w:rPr>
      </w:pPr>
    </w:p>
    <w:p w14:paraId="0B5D669E" w14:textId="77777777" w:rsidR="00FD3E3E" w:rsidRDefault="00FD3E3E" w:rsidP="006A5094">
      <w:pPr>
        <w:spacing w:after="0" w:line="240" w:lineRule="auto"/>
        <w:jc w:val="center"/>
        <w:rPr>
          <w:rFonts w:ascii="Times New Roman" w:hAnsi="Times New Roman"/>
          <w:sz w:val="24"/>
        </w:rPr>
      </w:pPr>
    </w:p>
    <w:p w14:paraId="0E4B1EEA" w14:textId="77777777" w:rsidR="00FD3E3E" w:rsidRDefault="00FD3E3E" w:rsidP="006A5094">
      <w:pPr>
        <w:spacing w:after="0" w:line="240" w:lineRule="auto"/>
        <w:jc w:val="center"/>
        <w:rPr>
          <w:rFonts w:ascii="Times New Roman" w:hAnsi="Times New Roman"/>
          <w:sz w:val="24"/>
        </w:rPr>
      </w:pPr>
    </w:p>
    <w:p w14:paraId="66FFF0DA" w14:textId="77777777" w:rsidR="00FD3E3E" w:rsidRDefault="00FD3E3E" w:rsidP="006A5094">
      <w:pPr>
        <w:spacing w:after="0" w:line="240" w:lineRule="auto"/>
        <w:jc w:val="center"/>
        <w:rPr>
          <w:rFonts w:ascii="Times New Roman" w:hAnsi="Times New Roman"/>
          <w:sz w:val="24"/>
        </w:rPr>
      </w:pPr>
    </w:p>
    <w:p w14:paraId="08271E3D" w14:textId="3E384CEA" w:rsidR="006A5094" w:rsidRPr="006A5094" w:rsidRDefault="006A5094" w:rsidP="006A5094">
      <w:pPr>
        <w:spacing w:after="0" w:line="240" w:lineRule="auto"/>
        <w:jc w:val="center"/>
        <w:rPr>
          <w:rFonts w:ascii="Times New Roman" w:hAnsi="Times New Roman"/>
          <w:sz w:val="24"/>
        </w:rPr>
      </w:pPr>
      <w:r w:rsidRPr="006A5094">
        <w:rPr>
          <w:rFonts w:ascii="Times New Roman" w:hAnsi="Times New Roman"/>
          <w:sz w:val="24"/>
        </w:rPr>
        <w:t>Int. No. 541-A</w:t>
      </w:r>
    </w:p>
    <w:p w14:paraId="5FBFB265" w14:textId="77777777" w:rsidR="006A5094" w:rsidRPr="006A5094" w:rsidRDefault="006A5094" w:rsidP="006A5094">
      <w:pPr>
        <w:autoSpaceDE w:val="0"/>
        <w:autoSpaceDN w:val="0"/>
        <w:adjustRightInd w:val="0"/>
        <w:spacing w:after="0" w:line="240" w:lineRule="auto"/>
        <w:jc w:val="center"/>
        <w:rPr>
          <w:rFonts w:ascii="Times New Roman" w:hAnsi="Times New Roman"/>
          <w:sz w:val="24"/>
          <w:lang w:eastAsia="ja-JP"/>
        </w:rPr>
      </w:pPr>
    </w:p>
    <w:p w14:paraId="582BBB49" w14:textId="298A36E3" w:rsidR="006A5094" w:rsidRPr="006A5094" w:rsidRDefault="006A5094" w:rsidP="006A5094">
      <w:pPr>
        <w:autoSpaceDE w:val="0"/>
        <w:autoSpaceDN w:val="0"/>
        <w:adjustRightInd w:val="0"/>
        <w:spacing w:after="0" w:line="240" w:lineRule="auto"/>
        <w:jc w:val="both"/>
        <w:rPr>
          <w:rFonts w:ascii="Times New Roman" w:hAnsi="Times New Roman"/>
          <w:sz w:val="24"/>
          <w:lang w:eastAsia="ja-JP"/>
        </w:rPr>
      </w:pPr>
      <w:r w:rsidRPr="006A5094">
        <w:rPr>
          <w:rFonts w:ascii="Times New Roman" w:hAnsi="Times New Roman"/>
          <w:sz w:val="24"/>
          <w:lang w:eastAsia="ja-JP"/>
        </w:rPr>
        <w:t>By Council Members Louis, Gutiérrez, Hudson, De La Rosa, S</w:t>
      </w:r>
      <w:r w:rsidR="00FD3E3E">
        <w:rPr>
          <w:rFonts w:ascii="Times New Roman" w:hAnsi="Times New Roman"/>
          <w:sz w:val="24"/>
          <w:lang w:eastAsia="ja-JP"/>
        </w:rPr>
        <w:t>anchez, Farías, Hanif, Menin,</w:t>
      </w:r>
      <w:r w:rsidRPr="006A5094">
        <w:rPr>
          <w:rFonts w:ascii="Times New Roman" w:hAnsi="Times New Roman"/>
          <w:sz w:val="24"/>
          <w:lang w:eastAsia="ja-JP"/>
        </w:rPr>
        <w:t xml:space="preserve"> Brannan</w:t>
      </w:r>
      <w:r w:rsidR="00FD3E3E">
        <w:rPr>
          <w:rFonts w:ascii="Times New Roman" w:hAnsi="Times New Roman"/>
          <w:sz w:val="24"/>
          <w:lang w:eastAsia="ja-JP"/>
        </w:rPr>
        <w:t xml:space="preserve"> </w:t>
      </w:r>
      <w:r w:rsidR="00FD3E3E" w:rsidRPr="00FD3E3E">
        <w:rPr>
          <w:rFonts w:ascii="Times New Roman" w:hAnsi="Times New Roman"/>
          <w:sz w:val="24"/>
          <w:szCs w:val="24"/>
          <w:lang w:eastAsia="ja-JP"/>
        </w:rPr>
        <w:t xml:space="preserve">and </w:t>
      </w:r>
      <w:r w:rsidR="00FD3E3E" w:rsidRPr="00FD3E3E">
        <w:rPr>
          <w:rFonts w:ascii="Times New Roman" w:hAnsi="Times New Roman"/>
          <w:sz w:val="24"/>
          <w:szCs w:val="24"/>
        </w:rPr>
        <w:t>Avilés</w:t>
      </w:r>
    </w:p>
    <w:p w14:paraId="20BCBD42" w14:textId="77777777" w:rsidR="006A5094" w:rsidRPr="006A5094" w:rsidRDefault="006A5094" w:rsidP="006A5094">
      <w:pPr>
        <w:spacing w:after="0" w:line="240" w:lineRule="auto"/>
        <w:jc w:val="both"/>
        <w:rPr>
          <w:rFonts w:ascii="Times New Roman" w:hAnsi="Times New Roman"/>
          <w:sz w:val="24"/>
        </w:rPr>
      </w:pPr>
      <w:r w:rsidRPr="006A5094">
        <w:rPr>
          <w:rFonts w:ascii="Times New Roman" w:hAnsi="Times New Roman"/>
          <w:vanish/>
          <w:sz w:val="24"/>
        </w:rPr>
        <w:t>..Title</w:t>
      </w:r>
    </w:p>
    <w:p w14:paraId="03B5495F" w14:textId="77777777" w:rsidR="006A5094" w:rsidRPr="006A5094" w:rsidRDefault="006A5094" w:rsidP="006A5094">
      <w:pPr>
        <w:spacing w:after="0" w:line="240" w:lineRule="auto"/>
        <w:jc w:val="center"/>
        <w:rPr>
          <w:rFonts w:ascii="Times New Roman" w:hAnsi="Times New Roman"/>
          <w:vanish/>
          <w:sz w:val="24"/>
        </w:rPr>
      </w:pPr>
    </w:p>
    <w:p w14:paraId="5CCC846C" w14:textId="77777777" w:rsidR="006A5094" w:rsidRPr="006A5094" w:rsidRDefault="006A5094" w:rsidP="006A5094">
      <w:pPr>
        <w:spacing w:after="0" w:line="240" w:lineRule="auto"/>
        <w:jc w:val="center"/>
        <w:rPr>
          <w:rFonts w:ascii="Times New Roman" w:hAnsi="Times New Roman"/>
          <w:sz w:val="24"/>
        </w:rPr>
      </w:pPr>
      <w:r w:rsidRPr="006A5094">
        <w:rPr>
          <w:rFonts w:ascii="Times New Roman" w:hAnsi="Times New Roman"/>
          <w:sz w:val="24"/>
        </w:rPr>
        <w:t>A LOCAL LAW</w:t>
      </w:r>
    </w:p>
    <w:p w14:paraId="2D0104F1" w14:textId="77777777" w:rsidR="006A5094" w:rsidRPr="006A5094" w:rsidRDefault="006A5094" w:rsidP="006A5094">
      <w:pPr>
        <w:spacing w:after="0" w:line="240" w:lineRule="auto"/>
        <w:jc w:val="both"/>
        <w:rPr>
          <w:rFonts w:ascii="Times New Roman" w:hAnsi="Times New Roman"/>
          <w:sz w:val="24"/>
        </w:rPr>
      </w:pPr>
    </w:p>
    <w:p w14:paraId="1B2765FF" w14:textId="77777777" w:rsidR="006A5094" w:rsidRPr="006A5094" w:rsidRDefault="006A5094" w:rsidP="006A5094">
      <w:pPr>
        <w:spacing w:after="0" w:line="240" w:lineRule="auto"/>
        <w:jc w:val="both"/>
        <w:rPr>
          <w:rFonts w:ascii="Times New Roman" w:hAnsi="Times New Roman"/>
          <w:sz w:val="24"/>
        </w:rPr>
      </w:pPr>
      <w:r w:rsidRPr="006A5094">
        <w:rPr>
          <w:rFonts w:ascii="Times New Roman" w:hAnsi="Times New Roman"/>
          <w:sz w:val="24"/>
        </w:rPr>
        <w:t>To amend the administrative code of the city of New York, in relation to amending the reporting of pay and employment equity data</w:t>
      </w:r>
    </w:p>
    <w:p w14:paraId="5180B650" w14:textId="77777777" w:rsidR="006A5094" w:rsidRPr="006A5094" w:rsidRDefault="006A5094" w:rsidP="006A5094">
      <w:pPr>
        <w:spacing w:after="0" w:line="240" w:lineRule="auto"/>
        <w:jc w:val="both"/>
        <w:rPr>
          <w:rFonts w:ascii="Times New Roman" w:hAnsi="Times New Roman"/>
          <w:vanish/>
          <w:sz w:val="24"/>
        </w:rPr>
      </w:pPr>
      <w:r w:rsidRPr="006A5094">
        <w:rPr>
          <w:rFonts w:ascii="Times New Roman" w:hAnsi="Times New Roman"/>
          <w:vanish/>
          <w:sz w:val="24"/>
        </w:rPr>
        <w:t>..Body</w:t>
      </w:r>
    </w:p>
    <w:p w14:paraId="51DEEA43" w14:textId="77777777" w:rsidR="006A5094" w:rsidRPr="006A5094" w:rsidRDefault="006A5094" w:rsidP="006A5094">
      <w:pPr>
        <w:spacing w:after="0" w:line="240" w:lineRule="auto"/>
        <w:jc w:val="both"/>
        <w:rPr>
          <w:rFonts w:ascii="Times New Roman" w:hAnsi="Times New Roman"/>
          <w:sz w:val="24"/>
          <w:u w:val="single"/>
        </w:rPr>
      </w:pPr>
    </w:p>
    <w:p w14:paraId="6FCDE5F4" w14:textId="77777777" w:rsidR="006A5094" w:rsidRPr="006A5094" w:rsidRDefault="006A5094" w:rsidP="006A5094">
      <w:pPr>
        <w:spacing w:after="0" w:line="240" w:lineRule="auto"/>
        <w:jc w:val="both"/>
        <w:rPr>
          <w:rFonts w:ascii="Times New Roman" w:hAnsi="Times New Roman"/>
          <w:sz w:val="24"/>
        </w:rPr>
      </w:pPr>
      <w:r w:rsidRPr="006A5094">
        <w:rPr>
          <w:rFonts w:ascii="Times New Roman" w:hAnsi="Times New Roman"/>
          <w:sz w:val="24"/>
          <w:u w:val="single"/>
        </w:rPr>
        <w:t>Be it enacted by the Council as follows:</w:t>
      </w:r>
    </w:p>
    <w:p w14:paraId="48FBA4C5" w14:textId="77777777" w:rsidR="006A5094" w:rsidRPr="006A5094" w:rsidRDefault="006A5094" w:rsidP="006A5094">
      <w:pPr>
        <w:spacing w:after="0" w:line="240" w:lineRule="auto"/>
        <w:jc w:val="both"/>
        <w:rPr>
          <w:rFonts w:ascii="Times New Roman" w:hAnsi="Times New Roman"/>
          <w:sz w:val="24"/>
        </w:rPr>
      </w:pPr>
    </w:p>
    <w:p w14:paraId="78ECFF64" w14:textId="77777777" w:rsidR="006A5094" w:rsidRPr="006A5094" w:rsidRDefault="006A5094" w:rsidP="006A5094">
      <w:pPr>
        <w:spacing w:after="0" w:line="480" w:lineRule="auto"/>
        <w:jc w:val="both"/>
        <w:rPr>
          <w:rFonts w:ascii="Times New Roman" w:hAnsi="Times New Roman"/>
          <w:sz w:val="24"/>
        </w:rPr>
        <w:sectPr w:rsidR="006A5094" w:rsidRPr="006A5094" w:rsidSect="00AE285B">
          <w:type w:val="continuous"/>
          <w:pgSz w:w="12240" w:h="15840"/>
          <w:pgMar w:top="1440" w:right="1440" w:bottom="1440" w:left="1440" w:header="720" w:footer="720" w:gutter="0"/>
          <w:cols w:space="720"/>
          <w:docGrid w:linePitch="360"/>
        </w:sectPr>
      </w:pPr>
    </w:p>
    <w:p w14:paraId="370E99C3"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rPr>
      </w:pPr>
      <w:r w:rsidRPr="006A5094">
        <w:rPr>
          <w:rFonts w:ascii="Times New Roman" w:hAnsi="Times New Roman"/>
          <w:color w:val="000000"/>
          <w:sz w:val="24"/>
          <w:szCs w:val="24"/>
        </w:rPr>
        <w:t>Section 1. Subchapter 7 of chapter 1 of title 3 of the administrative code of the city of New York, as added by local law number 18 for the year 2019, is amended to read as follows:</w:t>
      </w:r>
    </w:p>
    <w:p w14:paraId="462DA030" w14:textId="77777777" w:rsidR="006A5094" w:rsidRPr="006A5094" w:rsidRDefault="006A5094" w:rsidP="006A5094">
      <w:pPr>
        <w:autoSpaceDE w:val="0"/>
        <w:autoSpaceDN w:val="0"/>
        <w:adjustRightInd w:val="0"/>
        <w:spacing w:after="0" w:line="480" w:lineRule="auto"/>
        <w:jc w:val="center"/>
        <w:rPr>
          <w:rFonts w:ascii="Times New Roman" w:hAnsi="Times New Roman"/>
          <w:color w:val="000000"/>
          <w:sz w:val="24"/>
          <w:szCs w:val="24"/>
        </w:rPr>
      </w:pPr>
      <w:r w:rsidRPr="006A5094">
        <w:rPr>
          <w:rFonts w:ascii="Times New Roman" w:hAnsi="Times New Roman"/>
          <w:color w:val="000000"/>
          <w:sz w:val="24"/>
          <w:szCs w:val="24"/>
        </w:rPr>
        <w:t>SUBCHAPTER 7</w:t>
      </w:r>
    </w:p>
    <w:p w14:paraId="5F671CD0" w14:textId="77777777" w:rsidR="006A5094" w:rsidRPr="006A5094" w:rsidRDefault="006A5094" w:rsidP="006A5094">
      <w:pPr>
        <w:autoSpaceDE w:val="0"/>
        <w:autoSpaceDN w:val="0"/>
        <w:adjustRightInd w:val="0"/>
        <w:spacing w:after="0" w:line="480" w:lineRule="auto"/>
        <w:jc w:val="center"/>
        <w:rPr>
          <w:rFonts w:ascii="Times New Roman" w:hAnsi="Times New Roman"/>
          <w:color w:val="000000"/>
          <w:sz w:val="24"/>
          <w:szCs w:val="24"/>
        </w:rPr>
      </w:pPr>
      <w:r w:rsidRPr="006A5094">
        <w:rPr>
          <w:rFonts w:ascii="Times New Roman" w:hAnsi="Times New Roman"/>
          <w:color w:val="000000"/>
          <w:sz w:val="24"/>
          <w:szCs w:val="24"/>
        </w:rPr>
        <w:t>OFFICE OF DATA ANALYTICS</w:t>
      </w:r>
    </w:p>
    <w:p w14:paraId="11C94D6E"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rPr>
      </w:pPr>
      <w:r w:rsidRPr="006A5094">
        <w:rPr>
          <w:rFonts w:ascii="Times New Roman" w:hAnsi="Times New Roman"/>
          <w:color w:val="000000"/>
          <w:sz w:val="24"/>
          <w:szCs w:val="24"/>
        </w:rPr>
        <w:t xml:space="preserve">§ 3-170 General. a. </w:t>
      </w:r>
      <w:r w:rsidRPr="006A5094">
        <w:rPr>
          <w:rFonts w:ascii="Times New Roman" w:hAnsi="Times New Roman"/>
          <w:color w:val="000000"/>
          <w:sz w:val="24"/>
          <w:szCs w:val="24"/>
          <w:u w:val="single"/>
        </w:rPr>
        <w:t>Definitions.</w:t>
      </w:r>
      <w:r w:rsidRPr="006A5094">
        <w:rPr>
          <w:rFonts w:ascii="Times New Roman" w:hAnsi="Times New Roman"/>
          <w:color w:val="000000"/>
          <w:sz w:val="24"/>
          <w:szCs w:val="24"/>
        </w:rPr>
        <w:t xml:space="preserve"> As used in this subchapter, the following terms have the following meanings:</w:t>
      </w:r>
    </w:p>
    <w:p w14:paraId="72AC1DB8"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 xml:space="preserve">Agency. The term “agency” means any agency, </w:t>
      </w:r>
      <w:r w:rsidRPr="006A5094">
        <w:rPr>
          <w:rFonts w:ascii="Times New Roman" w:hAnsi="Times New Roman"/>
          <w:color w:val="000000"/>
          <w:sz w:val="24"/>
          <w:u w:val="single"/>
        </w:rPr>
        <w:t>office, department, division, or bureau,</w:t>
      </w:r>
      <w:r w:rsidRPr="006A5094">
        <w:rPr>
          <w:rFonts w:ascii="Times New Roman" w:hAnsi="Times New Roman"/>
          <w:color w:val="000000"/>
          <w:sz w:val="24"/>
        </w:rPr>
        <w:t xml:space="preserve"> the head of which holds office upon appointment of the mayor and those units within the executive office of the mayor designated by the mayor to be covered by the provisions of chapter 16 of the charter</w:t>
      </w:r>
      <w:r w:rsidRPr="006A5094">
        <w:rPr>
          <w:rFonts w:ascii="Times New Roman" w:hAnsi="Times New Roman"/>
          <w:sz w:val="24"/>
        </w:rPr>
        <w:t>.</w:t>
      </w:r>
      <w:r w:rsidRPr="006A5094">
        <w:rPr>
          <w:rFonts w:ascii="Times New Roman" w:hAnsi="Times New Roman"/>
          <w:color w:val="000000"/>
          <w:sz w:val="24"/>
        </w:rPr>
        <w:t xml:space="preserve"> Such term does not include agencies headed by boards, commissions, or other multi-member bodies, whether appointed by the mayor or otherwise, nor to elected officials</w:t>
      </w:r>
      <w:r w:rsidRPr="006A5094">
        <w:rPr>
          <w:rFonts w:ascii="Times New Roman" w:hAnsi="Times New Roman"/>
          <w:sz w:val="24"/>
        </w:rPr>
        <w:t xml:space="preserve">, </w:t>
      </w:r>
      <w:r w:rsidRPr="006A5094">
        <w:rPr>
          <w:rFonts w:ascii="Times New Roman" w:hAnsi="Times New Roman"/>
          <w:color w:val="000000"/>
          <w:sz w:val="24"/>
        </w:rPr>
        <w:t>nor to other agencies</w:t>
      </w:r>
      <w:r w:rsidRPr="006A5094">
        <w:rPr>
          <w:rFonts w:ascii="Times New Roman" w:eastAsia="Times New Roman" w:hAnsi="Times New Roman"/>
          <w:color w:val="000000"/>
          <w:sz w:val="24"/>
          <w:szCs w:val="24"/>
        </w:rPr>
        <w:t xml:space="preserve"> </w:t>
      </w:r>
      <w:r w:rsidRPr="006A5094">
        <w:rPr>
          <w:rFonts w:ascii="Times New Roman" w:hAnsi="Times New Roman"/>
          <w:color w:val="000000"/>
          <w:sz w:val="24"/>
        </w:rPr>
        <w:t>the heads of which are appointed by officials other than the mayor or by multi-member bodies.</w:t>
      </w:r>
    </w:p>
    <w:p w14:paraId="4FFD14DA"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Director. The term “director” means the director of the office of data analytics.</w:t>
      </w:r>
    </w:p>
    <w:p w14:paraId="3B15D686"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Machine-readable format.</w:t>
      </w:r>
      <w:r w:rsidRPr="006A5094">
        <w:rPr>
          <w:rFonts w:ascii="Times New Roman" w:hAnsi="Times New Roman"/>
          <w:b/>
          <w:color w:val="000000"/>
          <w:sz w:val="24"/>
        </w:rPr>
        <w:t xml:space="preserve"> </w:t>
      </w:r>
      <w:r w:rsidRPr="006A5094">
        <w:rPr>
          <w:rFonts w:ascii="Times New Roman" w:hAnsi="Times New Roman"/>
          <w:color w:val="000000"/>
          <w:sz w:val="24"/>
        </w:rPr>
        <w:t>The term “machine-readable format” means a non-proprietary format that permits automated processing.</w:t>
      </w:r>
    </w:p>
    <w:p w14:paraId="4FD398A9"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Office. The term “office” means the office of data analytics.</w:t>
      </w:r>
    </w:p>
    <w:p w14:paraId="03947E43"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u w:val="single"/>
        </w:rPr>
        <w:t>Censored data. The term “censored data” means any data which is subject to redaction or withholding due to concerns that it may reveal personally identifying information, or any other legal concerns that may prohibit its distribution.</w:t>
      </w:r>
    </w:p>
    <w:p w14:paraId="72BC9545"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u w:val="single"/>
        </w:rPr>
        <w:t>Sanitized data. The term “sanitized data” means any data generated with or without the use of censored data that does not reveal personally identifying information and is not legally prohibited from publication for any other reason.</w:t>
      </w:r>
    </w:p>
    <w:p w14:paraId="47B77C77"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Open source analytics library. The term “open source analytics library” means the website</w:t>
      </w:r>
      <w:r w:rsidRPr="006A5094">
        <w:rPr>
          <w:rFonts w:ascii="Times New Roman" w:eastAsia="Times New Roman" w:hAnsi="Times New Roman"/>
          <w:color w:val="000000"/>
          <w:sz w:val="24"/>
          <w:szCs w:val="24"/>
          <w:u w:val="single"/>
        </w:rPr>
        <w:t>, and any other platform,</w:t>
      </w:r>
      <w:r w:rsidRPr="006A5094">
        <w:rPr>
          <w:rFonts w:ascii="Times New Roman" w:hAnsi="Times New Roman"/>
          <w:color w:val="000000"/>
          <w:sz w:val="24"/>
        </w:rPr>
        <w:t xml:space="preserve"> where the source code for data analytics projects are shared and maintained by the mayor’s office of data analytics.</w:t>
      </w:r>
    </w:p>
    <w:p w14:paraId="652EB992"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b. All agencies shall cooperate with the office as may be necessary and proper to ensure compliance with this subchapter. The office may request information from any agency it deems necessary to enable it to properly carry out its functions.</w:t>
      </w:r>
    </w:p>
    <w:p w14:paraId="4C91F5CC"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c. The director may promulgate such rules as are necessary to carry out the provisions of this subchapter.</w:t>
      </w:r>
    </w:p>
    <w:p w14:paraId="168F7232" w14:textId="77777777" w:rsidR="006A5094" w:rsidRPr="006A5094" w:rsidRDefault="006A5094" w:rsidP="006A5094">
      <w:pPr>
        <w:spacing w:after="0" w:line="480" w:lineRule="auto"/>
        <w:ind w:firstLine="720"/>
        <w:jc w:val="both"/>
        <w:rPr>
          <w:rFonts w:ascii="Times New Roman" w:hAnsi="Times New Roman"/>
          <w:color w:val="000000"/>
        </w:rPr>
      </w:pPr>
      <w:r w:rsidRPr="006A5094">
        <w:rPr>
          <w:rFonts w:ascii="Times New Roman" w:hAnsi="Times New Roman"/>
          <w:color w:val="000000"/>
          <w:sz w:val="24"/>
        </w:rPr>
        <w:t>§ 3-171 Pay and employment equity data. a. Within 60 days following</w:t>
      </w:r>
      <w:r w:rsidRPr="006A5094">
        <w:rPr>
          <w:rFonts w:ascii="Times New Roman" w:hAnsi="Times New Roman"/>
          <w:sz w:val="24"/>
        </w:rPr>
        <w:t xml:space="preserve"> </w:t>
      </w:r>
      <w:r w:rsidRPr="006A5094">
        <w:rPr>
          <w:rFonts w:ascii="Times New Roman" w:hAnsi="Times New Roman"/>
          <w:sz w:val="24"/>
          <w:u w:val="single"/>
        </w:rPr>
        <w:t>the annual</w:t>
      </w:r>
      <w:r w:rsidRPr="006A5094">
        <w:rPr>
          <w:rFonts w:ascii="Times New Roman" w:hAnsi="Times New Roman"/>
          <w:color w:val="000000"/>
          <w:sz w:val="24"/>
        </w:rPr>
        <w:t xml:space="preserve"> receipt of the data from the department of citywide administrative services pursuant to section 12-208, the office, in consultation with the department of information technology and telecommunications, shall </w:t>
      </w:r>
      <w:r w:rsidRPr="006A5094">
        <w:rPr>
          <w:rFonts w:ascii="Times New Roman" w:hAnsi="Times New Roman"/>
          <w:color w:val="000000"/>
          <w:sz w:val="24"/>
          <w:u w:val="single"/>
        </w:rPr>
        <w:t>permanently</w:t>
      </w:r>
      <w:r w:rsidRPr="006A5094">
        <w:rPr>
          <w:rFonts w:ascii="Times New Roman" w:hAnsi="Times New Roman"/>
          <w:color w:val="000000"/>
          <w:sz w:val="24"/>
        </w:rPr>
        <w:t xml:space="preserve"> make such data available to the council [for 90 days] through an application programming interface (API) in a machine-readable format as either comma separated value (CSV) or JavaScript Object Notation (json) for which the office shall provide a key to the council;</w:t>
      </w:r>
      <w:r w:rsidRPr="006A5094">
        <w:rPr>
          <w:rFonts w:ascii="Times New Roman" w:eastAsia="Times New Roman" w:hAnsi="Times New Roman"/>
          <w:color w:val="000000"/>
          <w:sz w:val="24"/>
          <w:szCs w:val="24"/>
          <w:u w:val="single"/>
        </w:rPr>
        <w:t>or a secure virtual machine interface to which authorized users, designated by the council, will be provided access</w:t>
      </w:r>
      <w:r w:rsidRPr="006A5094">
        <w:rPr>
          <w:rFonts w:ascii="Times New Roman" w:hAnsi="Times New Roman"/>
          <w:color w:val="000000"/>
          <w:sz w:val="24"/>
        </w:rPr>
        <w:t>.</w:t>
      </w:r>
    </w:p>
    <w:p w14:paraId="181CAEE6" w14:textId="77777777" w:rsidR="006A5094" w:rsidRPr="006A5094" w:rsidRDefault="006A5094" w:rsidP="006A5094">
      <w:pPr>
        <w:spacing w:after="0" w:line="480" w:lineRule="auto"/>
        <w:ind w:firstLine="720"/>
        <w:jc w:val="both"/>
        <w:rPr>
          <w:rFonts w:ascii="Times New Roman" w:hAnsi="Times New Roman"/>
          <w:color w:val="000000"/>
          <w:highlight w:val="yellow"/>
          <w:u w:val="single"/>
        </w:rPr>
      </w:pPr>
      <w:r w:rsidRPr="006A5094">
        <w:rPr>
          <w:rFonts w:ascii="Times New Roman" w:hAnsi="Times New Roman"/>
          <w:color w:val="000000"/>
          <w:sz w:val="24"/>
          <w:u w:val="single"/>
        </w:rPr>
        <w:t>b. 1. The office, in consultation with the department of information technology and telecommunications,</w:t>
      </w:r>
      <w:r w:rsidRPr="006A5094">
        <w:rPr>
          <w:rFonts w:ascii="Times New Roman" w:eastAsia="Times New Roman" w:hAnsi="Times New Roman"/>
          <w:color w:val="000000"/>
          <w:sz w:val="24"/>
          <w:szCs w:val="24"/>
          <w:u w:val="single"/>
        </w:rPr>
        <w:t xml:space="preserve"> </w:t>
      </w:r>
      <w:r w:rsidRPr="006A5094">
        <w:rPr>
          <w:rFonts w:ascii="Times New Roman" w:hAnsi="Times New Roman"/>
          <w:color w:val="000000"/>
          <w:sz w:val="24"/>
          <w:u w:val="single"/>
        </w:rPr>
        <w:t xml:space="preserve">shall: </w:t>
      </w:r>
    </w:p>
    <w:p w14:paraId="1F6E7304"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u w:val="single"/>
        </w:rPr>
        <w:t xml:space="preserve">(a) </w:t>
      </w:r>
      <w:r w:rsidRPr="006A5094">
        <w:rPr>
          <w:rFonts w:ascii="Times New Roman" w:eastAsia="Times New Roman" w:hAnsi="Times New Roman"/>
          <w:color w:val="000000"/>
          <w:sz w:val="24"/>
          <w:szCs w:val="24"/>
          <w:u w:val="single"/>
        </w:rPr>
        <w:t>Provide</w:t>
      </w:r>
      <w:r w:rsidRPr="006A5094">
        <w:rPr>
          <w:rFonts w:ascii="Times New Roman" w:hAnsi="Times New Roman"/>
          <w:color w:val="000000"/>
          <w:sz w:val="24"/>
          <w:u w:val="single"/>
        </w:rPr>
        <w:t xml:space="preserve"> data requested by the council and make such data available to the council in a machine-readable format within 7 business days of such request;</w:t>
      </w:r>
    </w:p>
    <w:p w14:paraId="6B3F228A"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u w:val="single"/>
        </w:rPr>
      </w:pPr>
      <w:r w:rsidRPr="006A5094">
        <w:rPr>
          <w:rFonts w:ascii="Times New Roman" w:hAnsi="Times New Roman"/>
          <w:color w:val="000000"/>
          <w:sz w:val="24"/>
          <w:szCs w:val="24"/>
          <w:u w:val="single"/>
        </w:rPr>
        <w:t xml:space="preserve">(b) Provide an account with access to such data for each individual identified by the council; </w:t>
      </w:r>
    </w:p>
    <w:p w14:paraId="701CE9E9"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u w:val="single"/>
        </w:rPr>
        <w:t>(c) Enable data sharing capabilities between all access accounts provided to the council;</w:t>
      </w:r>
    </w:p>
    <w:p w14:paraId="2046917F"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u w:val="single"/>
        </w:rPr>
        <w:t>(d) Deliver any external data prepared by the council to all of the accounts requested by the council in the format that such data was prepared in, within 7 business days of such request; and</w:t>
      </w:r>
    </w:p>
    <w:p w14:paraId="4E4886BC" w14:textId="77777777" w:rsidR="006A5094" w:rsidRPr="006A5094" w:rsidRDefault="006A5094" w:rsidP="006A5094">
      <w:pPr>
        <w:spacing w:after="0" w:line="480" w:lineRule="auto"/>
        <w:ind w:firstLine="720"/>
        <w:jc w:val="both"/>
        <w:rPr>
          <w:rFonts w:ascii="Times New Roman" w:hAnsi="Times New Roman"/>
          <w:color w:val="000000"/>
          <w:u w:val="single"/>
        </w:rPr>
      </w:pPr>
      <w:r w:rsidRPr="006A5094">
        <w:rPr>
          <w:rFonts w:ascii="Times New Roman" w:hAnsi="Times New Roman"/>
          <w:color w:val="000000"/>
          <w:sz w:val="24"/>
          <w:u w:val="single"/>
        </w:rPr>
        <w:t>(e) Install software requested by the council</w:t>
      </w:r>
      <w:r w:rsidRPr="006A5094">
        <w:rPr>
          <w:rFonts w:ascii="Times New Roman" w:eastAsia="Times New Roman" w:hAnsi="Times New Roman"/>
          <w:color w:val="000000"/>
          <w:sz w:val="24"/>
          <w:szCs w:val="24"/>
          <w:u w:val="single"/>
        </w:rPr>
        <w:t xml:space="preserve"> </w:t>
      </w:r>
      <w:r w:rsidRPr="006A5094">
        <w:rPr>
          <w:rFonts w:ascii="Times New Roman" w:hAnsi="Times New Roman"/>
          <w:color w:val="000000"/>
          <w:sz w:val="24"/>
          <w:u w:val="single"/>
        </w:rPr>
        <w:t xml:space="preserve">within 7 business days of such request, provided that, if the office determines, in consultation with the department of information technology and telecommunications, that such software presents a security risk, the office shall notify the council and identify in writing the details of such risk and propose alternative software within 7 business days. </w:t>
      </w:r>
    </w:p>
    <w:p w14:paraId="4F65ACB8" w14:textId="77777777" w:rsidR="006A5094" w:rsidRPr="006A5094" w:rsidRDefault="006A5094" w:rsidP="006A5094">
      <w:pPr>
        <w:spacing w:after="0" w:line="480" w:lineRule="auto"/>
        <w:ind w:firstLine="720"/>
        <w:jc w:val="both"/>
        <w:rPr>
          <w:rFonts w:ascii="Times New Roman" w:hAnsi="Times New Roman"/>
          <w:color w:val="000000"/>
          <w:u w:val="single"/>
        </w:rPr>
      </w:pPr>
      <w:r w:rsidRPr="006A5094">
        <w:rPr>
          <w:rFonts w:ascii="Times New Roman" w:hAnsi="Times New Roman"/>
          <w:color w:val="000000"/>
          <w:sz w:val="24"/>
          <w:u w:val="single"/>
        </w:rPr>
        <w:t>2. If data is not provided or delivered pursuant to subparagraphs (a) or (d) within 7 business days, the office shall provide a detailed explanation to the council and a timeframe when such data will be provided or delivered, as applicable</w:t>
      </w:r>
      <w:r w:rsidRPr="006A5094">
        <w:rPr>
          <w:rFonts w:ascii="Times New Roman" w:eastAsia="Times New Roman" w:hAnsi="Times New Roman"/>
          <w:color w:val="000000"/>
          <w:sz w:val="24"/>
          <w:szCs w:val="24"/>
          <w:u w:val="single"/>
        </w:rPr>
        <w:t>.</w:t>
      </w:r>
    </w:p>
    <w:p w14:paraId="0A9FE132"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u w:val="single"/>
        </w:rPr>
        <w:t>3. Code written and stored by the council shall be saved for 7 years for retrieval and usage by the council in its discretion.</w:t>
      </w:r>
    </w:p>
    <w:p w14:paraId="328EE02E"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 xml:space="preserve">[b.] </w:t>
      </w:r>
      <w:r w:rsidRPr="006A5094">
        <w:rPr>
          <w:rFonts w:ascii="Times New Roman" w:hAnsi="Times New Roman"/>
          <w:color w:val="000000"/>
          <w:sz w:val="24"/>
          <w:u w:val="single"/>
        </w:rPr>
        <w:t>c.</w:t>
      </w:r>
      <w:r w:rsidRPr="006A5094">
        <w:rPr>
          <w:rFonts w:ascii="Times New Roman" w:hAnsi="Times New Roman"/>
          <w:color w:val="000000"/>
          <w:sz w:val="24"/>
        </w:rPr>
        <w:t xml:space="preserve"> 1. The office shall issue a report to the mayor and speaker of the council no later than May 31, 2020, and no later than May 31 annually thereafter, and shall post such report on the open source analytics library. Such report shall include aggregated data from each agency showing the frequency of full-time, part-time and seasonal employees by agency, EEO-4 job group, pay band, racial group, ethnicity and gender in a format that prevents the disclosure of the racial group, ethnicity and gender of any employee, while maximizing the level of detail at which such data is reported.</w:t>
      </w:r>
    </w:p>
    <w:p w14:paraId="2E3B1436"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2. Pay bands for such report as required by paragraph 1 of this subdivision shall be for $2,500, $5,000 and $10,000; however, the department of citywide administrative services, in conjunction with the office, may determine by rule other appropriate pay bands, if any, that will maximize the level of detail at which data is reported.</w:t>
      </w:r>
    </w:p>
    <w:p w14:paraId="2B832ABE"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 xml:space="preserve">[c.] </w:t>
      </w:r>
      <w:r w:rsidRPr="006A5094">
        <w:rPr>
          <w:rFonts w:ascii="Times New Roman" w:hAnsi="Times New Roman"/>
          <w:color w:val="000000"/>
          <w:sz w:val="24"/>
          <w:u w:val="single"/>
        </w:rPr>
        <w:t>d.</w:t>
      </w:r>
      <w:r w:rsidRPr="006A5094">
        <w:rPr>
          <w:rFonts w:ascii="Times New Roman" w:hAnsi="Times New Roman"/>
          <w:color w:val="000000"/>
          <w:sz w:val="24"/>
        </w:rPr>
        <w:t xml:space="preserve"> Ninety days after the second annual report is issued pursuant to subdivision [b] </w:t>
      </w:r>
      <w:r w:rsidRPr="006A5094">
        <w:rPr>
          <w:rFonts w:ascii="Times New Roman" w:hAnsi="Times New Roman"/>
          <w:color w:val="000000"/>
          <w:sz w:val="24"/>
          <w:u w:val="single"/>
        </w:rPr>
        <w:t>c</w:t>
      </w:r>
      <w:r w:rsidRPr="006A5094">
        <w:rPr>
          <w:rFonts w:ascii="Times New Roman" w:hAnsi="Times New Roman"/>
          <w:color w:val="000000"/>
          <w:sz w:val="24"/>
        </w:rPr>
        <w:t xml:space="preserve"> of this section, the office, in conjunction with the department of citywide administrative services, shall conduct an annual analysis of the data collected pursuant to section 12-208, including comparisons with data from previous years, in order to identify potential disparities based on gender, race or other protected classes as identified in section 8-101, in the following areas:</w:t>
      </w:r>
    </w:p>
    <w:p w14:paraId="620B8DAB"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1. Pay;</w:t>
      </w:r>
    </w:p>
    <w:p w14:paraId="7046C05F"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2. Employment rates; and</w:t>
      </w:r>
    </w:p>
    <w:p w14:paraId="654EE1E3"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3. Retention rates.</w:t>
      </w:r>
    </w:p>
    <w:p w14:paraId="1E3CB887"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 xml:space="preserve">[d.] </w:t>
      </w:r>
      <w:r w:rsidRPr="006A5094">
        <w:rPr>
          <w:rFonts w:ascii="Times New Roman" w:hAnsi="Times New Roman"/>
          <w:color w:val="000000"/>
          <w:sz w:val="24"/>
          <w:u w:val="single"/>
        </w:rPr>
        <w:t>e.</w:t>
      </w:r>
      <w:r w:rsidRPr="006A5094">
        <w:rPr>
          <w:rFonts w:ascii="Times New Roman" w:hAnsi="Times New Roman"/>
          <w:color w:val="000000"/>
          <w:sz w:val="24"/>
        </w:rPr>
        <w:t xml:space="preserve"> The office shall conduct further analysis with relevant agencies where instances of disparities exist. Such analysis shall be included in the annual report as required pursuant to subdivision [b] </w:t>
      </w:r>
      <w:r w:rsidRPr="006A5094">
        <w:rPr>
          <w:rFonts w:ascii="Times New Roman" w:hAnsi="Times New Roman"/>
          <w:color w:val="000000"/>
          <w:sz w:val="24"/>
          <w:u w:val="single"/>
        </w:rPr>
        <w:t>c</w:t>
      </w:r>
      <w:r w:rsidRPr="006A5094">
        <w:rPr>
          <w:rFonts w:ascii="Times New Roman" w:hAnsi="Times New Roman"/>
          <w:color w:val="000000"/>
          <w:sz w:val="24"/>
        </w:rPr>
        <w:t xml:space="preserve"> of this section.</w:t>
      </w:r>
    </w:p>
    <w:p w14:paraId="1A7FDE93" w14:textId="77777777" w:rsidR="006A5094" w:rsidRPr="006A5094" w:rsidRDefault="006A5094" w:rsidP="006A5094">
      <w:pPr>
        <w:spacing w:after="0" w:line="480" w:lineRule="auto"/>
        <w:ind w:firstLine="720"/>
        <w:jc w:val="both"/>
        <w:rPr>
          <w:rFonts w:ascii="Times New Roman" w:hAnsi="Times New Roman"/>
        </w:rPr>
      </w:pPr>
      <w:r w:rsidRPr="006A5094">
        <w:rPr>
          <w:rFonts w:ascii="Times New Roman" w:hAnsi="Times New Roman"/>
          <w:color w:val="000000"/>
          <w:sz w:val="24"/>
        </w:rPr>
        <w:t xml:space="preserve">[e.] </w:t>
      </w:r>
      <w:r w:rsidRPr="006A5094">
        <w:rPr>
          <w:rFonts w:ascii="Times New Roman" w:hAnsi="Times New Roman"/>
          <w:color w:val="000000"/>
          <w:sz w:val="24"/>
          <w:u w:val="single"/>
        </w:rPr>
        <w:t>f.</w:t>
      </w:r>
      <w:r w:rsidRPr="006A5094">
        <w:rPr>
          <w:rFonts w:ascii="Times New Roman" w:hAnsi="Times New Roman"/>
          <w:color w:val="000000"/>
          <w:sz w:val="24"/>
        </w:rPr>
        <w:t xml:space="preserve"> The department of citywide administrative services shall be required to make recommendations on the development and implementation of pay, employment</w:t>
      </w:r>
      <w:r w:rsidRPr="006A5094">
        <w:rPr>
          <w:rFonts w:ascii="Times New Roman" w:hAnsi="Times New Roman"/>
          <w:color w:val="000000"/>
          <w:sz w:val="24"/>
          <w:u w:val="single"/>
        </w:rPr>
        <w:t>,</w:t>
      </w:r>
      <w:r w:rsidRPr="006A5094">
        <w:rPr>
          <w:rFonts w:ascii="Times New Roman" w:hAnsi="Times New Roman"/>
          <w:color w:val="000000"/>
          <w:sz w:val="24"/>
        </w:rPr>
        <w:t xml:space="preserve"> and retention equity action plans to the mayor and speaker of the council based on disparities identified in subdivision [d] </w:t>
      </w:r>
      <w:r w:rsidRPr="006A5094">
        <w:rPr>
          <w:rFonts w:ascii="Times New Roman" w:hAnsi="Times New Roman"/>
          <w:color w:val="000000"/>
          <w:sz w:val="24"/>
          <w:u w:val="single"/>
        </w:rPr>
        <w:t>e</w:t>
      </w:r>
      <w:r w:rsidRPr="006A5094">
        <w:rPr>
          <w:rFonts w:ascii="Times New Roman" w:hAnsi="Times New Roman"/>
          <w:color w:val="000000"/>
          <w:sz w:val="24"/>
        </w:rPr>
        <w:t xml:space="preserve"> of this section. Such recommendations shall be included in the annual report as required pursuant to subdivision [b] </w:t>
      </w:r>
      <w:r w:rsidRPr="006A5094">
        <w:rPr>
          <w:rFonts w:ascii="Times New Roman" w:hAnsi="Times New Roman"/>
          <w:color w:val="000000"/>
          <w:sz w:val="24"/>
          <w:u w:val="single"/>
        </w:rPr>
        <w:t>c</w:t>
      </w:r>
      <w:r w:rsidRPr="006A5094">
        <w:rPr>
          <w:rFonts w:ascii="Times New Roman" w:hAnsi="Times New Roman"/>
          <w:color w:val="000000"/>
          <w:sz w:val="24"/>
        </w:rPr>
        <w:t xml:space="preserve"> of this section.</w:t>
      </w:r>
    </w:p>
    <w:p w14:paraId="368A647A" w14:textId="77777777" w:rsidR="006A5094" w:rsidRPr="006A5094" w:rsidRDefault="006A5094" w:rsidP="006A5094">
      <w:pPr>
        <w:spacing w:after="0" w:line="480" w:lineRule="auto"/>
        <w:ind w:firstLine="720"/>
        <w:jc w:val="both"/>
        <w:rPr>
          <w:rFonts w:ascii="Times New Roman" w:hAnsi="Times New Roman"/>
          <w:sz w:val="24"/>
        </w:rPr>
      </w:pPr>
      <w:r w:rsidRPr="006A5094">
        <w:rPr>
          <w:rFonts w:ascii="Times New Roman" w:hAnsi="Times New Roman"/>
          <w:color w:val="000000"/>
          <w:sz w:val="24"/>
        </w:rPr>
        <w:t>§ 2. Section 12-208 of the administrative code of the city of New York, as added by local law number 18 for the year 2019, is amended to read as follows:</w:t>
      </w:r>
    </w:p>
    <w:p w14:paraId="763D6333" w14:textId="77777777" w:rsidR="006A5094" w:rsidRPr="006A5094" w:rsidRDefault="006A5094" w:rsidP="006A5094">
      <w:pPr>
        <w:spacing w:after="0" w:line="480" w:lineRule="auto"/>
        <w:ind w:firstLine="720"/>
        <w:jc w:val="both"/>
        <w:rPr>
          <w:rFonts w:ascii="Times New Roman" w:hAnsi="Times New Roman"/>
          <w:sz w:val="24"/>
        </w:rPr>
      </w:pPr>
      <w:r w:rsidRPr="006A5094">
        <w:rPr>
          <w:rFonts w:ascii="Times New Roman" w:hAnsi="Times New Roman"/>
          <w:color w:val="000000"/>
          <w:sz w:val="24"/>
        </w:rPr>
        <w:t xml:space="preserve">§ 12-208 Pay and employment equity data. a. Definitions. As used in this section, the term “agency” means any agency, </w:t>
      </w:r>
      <w:r w:rsidRPr="006A5094">
        <w:rPr>
          <w:rFonts w:ascii="Times New Roman" w:hAnsi="Times New Roman"/>
          <w:color w:val="000000"/>
          <w:sz w:val="24"/>
          <w:u w:val="single"/>
        </w:rPr>
        <w:t>office, department, division, or bureau,</w:t>
      </w:r>
      <w:r w:rsidRPr="006A5094">
        <w:rPr>
          <w:rFonts w:ascii="Times New Roman" w:eastAsia="Times New Roman" w:hAnsi="Times New Roman"/>
          <w:color w:val="000000"/>
          <w:sz w:val="24"/>
          <w:szCs w:val="24"/>
        </w:rPr>
        <w:t xml:space="preserve"> </w:t>
      </w:r>
      <w:r w:rsidRPr="006A5094">
        <w:rPr>
          <w:rFonts w:ascii="Times New Roman" w:hAnsi="Times New Roman"/>
          <w:color w:val="000000"/>
          <w:sz w:val="24"/>
        </w:rPr>
        <w:t>the head of which holds office upon appointment of the mayor and those units within the executive office of the mayor designated by the mayor to be covered by the provisions of chapter 16 of the charter. Such term does not include agencies headed by boards, commissions, or other multi-member bodies, whether appointed by the mayor or otherwise, nor to elected officials, nor to other agencies the heads of which are appointed by officials other than the mayor or by multi-member bodies.</w:t>
      </w:r>
    </w:p>
    <w:p w14:paraId="2C13954A" w14:textId="77777777" w:rsidR="006A5094" w:rsidRPr="006A5094" w:rsidRDefault="006A5094" w:rsidP="006A5094">
      <w:pPr>
        <w:spacing w:after="0" w:line="480" w:lineRule="auto"/>
        <w:ind w:firstLine="720"/>
        <w:jc w:val="both"/>
        <w:rPr>
          <w:rFonts w:ascii="Times New Roman" w:hAnsi="Times New Roman"/>
          <w:color w:val="000000"/>
          <w:sz w:val="24"/>
          <w:u w:val="single"/>
        </w:rPr>
      </w:pPr>
      <w:r w:rsidRPr="006A5094">
        <w:rPr>
          <w:rFonts w:ascii="Times New Roman" w:hAnsi="Times New Roman"/>
          <w:color w:val="000000"/>
          <w:sz w:val="24"/>
        </w:rPr>
        <w:t>b. No later than November 30, 2019, and on or before November 30 annually thereafter, each agency</w:t>
      </w:r>
      <w:r w:rsidRPr="006A5094">
        <w:rPr>
          <w:rFonts w:ascii="Times New Roman" w:hAnsi="Times New Roman"/>
          <w:sz w:val="24"/>
        </w:rPr>
        <w:t xml:space="preserve">, </w:t>
      </w:r>
      <w:r w:rsidRPr="006A5094">
        <w:rPr>
          <w:rFonts w:ascii="Times New Roman" w:hAnsi="Times New Roman"/>
          <w:color w:val="000000"/>
          <w:sz w:val="24"/>
        </w:rPr>
        <w:t>to the extent the department of citywide administrative services does not already have such information, shall provide to the department of citywide administrative services information relevant to pay and employment equity. Such information for each current and former employee within such agency</w:t>
      </w:r>
      <w:r w:rsidRPr="006A5094">
        <w:rPr>
          <w:rFonts w:ascii="Times New Roman" w:hAnsi="Times New Roman"/>
          <w:color w:val="000000"/>
          <w:sz w:val="24"/>
          <w:u w:val="single"/>
        </w:rPr>
        <w:t xml:space="preserve">, </w:t>
      </w:r>
      <w:r w:rsidRPr="006A5094">
        <w:rPr>
          <w:rFonts w:ascii="Times New Roman" w:hAnsi="Times New Roman"/>
          <w:color w:val="000000"/>
          <w:sz w:val="24"/>
        </w:rPr>
        <w:t xml:space="preserve">shall be as of the date of hire and shall, to the extent such information is available, include[:] </w:t>
      </w:r>
      <w:r w:rsidRPr="006A5094">
        <w:rPr>
          <w:rFonts w:ascii="Times New Roman" w:hAnsi="Times New Roman"/>
          <w:color w:val="000000"/>
          <w:sz w:val="24"/>
          <w:u w:val="single"/>
        </w:rPr>
        <w:t xml:space="preserve">the data set forth in paragraphs 1 through 30 of this subdivision. Such data shall include a unique identifier for each employee, other than with respect to employee benefits. </w:t>
      </w:r>
      <w:r w:rsidRPr="006A5094">
        <w:rPr>
          <w:rFonts w:ascii="Times New Roman" w:eastAsia="Times New Roman" w:hAnsi="Times New Roman"/>
          <w:sz w:val="24"/>
          <w:u w:val="single"/>
        </w:rPr>
        <w:t xml:space="preserve">Each such identifier shall be </w:t>
      </w:r>
      <w:r w:rsidRPr="006A5094">
        <w:rPr>
          <w:rFonts w:ascii="Times New Roman" w:hAnsi="Times New Roman"/>
          <w:color w:val="000000"/>
          <w:sz w:val="24"/>
          <w:szCs w:val="24"/>
          <w:u w:val="single"/>
        </w:rPr>
        <w:t>identical for each such employee across all data sets starting with the first data set provided to the council in 2024.</w:t>
      </w:r>
    </w:p>
    <w:p w14:paraId="0652F1CE"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1. Agency;</w:t>
      </w:r>
    </w:p>
    <w:p w14:paraId="37132EF9"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2. Start date;</w:t>
      </w:r>
    </w:p>
    <w:p w14:paraId="75FDD6B4"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highlight w:val="yellow"/>
          <w:u w:val="single"/>
        </w:rPr>
      </w:pPr>
      <w:r w:rsidRPr="006A5094">
        <w:rPr>
          <w:rFonts w:ascii="Times New Roman" w:hAnsi="Times New Roman"/>
          <w:color w:val="000000"/>
          <w:sz w:val="24"/>
        </w:rPr>
        <w:t xml:space="preserve">3. </w:t>
      </w:r>
      <w:r w:rsidRPr="006A5094">
        <w:rPr>
          <w:rFonts w:ascii="Times New Roman" w:hAnsi="Times New Roman"/>
          <w:color w:val="000000"/>
          <w:sz w:val="24"/>
          <w:u w:val="single"/>
        </w:rPr>
        <w:t>Start date in current civil service title;</w:t>
      </w:r>
    </w:p>
    <w:p w14:paraId="2622A5D6"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u w:val="single"/>
        </w:rPr>
        <w:t>4.</w:t>
      </w:r>
      <w:r w:rsidRPr="006A5094">
        <w:rPr>
          <w:rFonts w:ascii="Times New Roman" w:hAnsi="Times New Roman"/>
          <w:color w:val="000000"/>
          <w:sz w:val="24"/>
        </w:rPr>
        <w:t xml:space="preserve"> Civil service title;</w:t>
      </w:r>
    </w:p>
    <w:p w14:paraId="1A40D2B1"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highlight w:val="yellow"/>
          <w:u w:val="single"/>
        </w:rPr>
      </w:pPr>
      <w:r w:rsidRPr="006A5094">
        <w:rPr>
          <w:rFonts w:ascii="Times New Roman" w:hAnsi="Times New Roman"/>
          <w:color w:val="000000"/>
          <w:sz w:val="24"/>
          <w:u w:val="single"/>
        </w:rPr>
        <w:t>5. Whether the civil service title is a promotional title;</w:t>
      </w:r>
    </w:p>
    <w:p w14:paraId="43DFA2DF"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highlight w:val="yellow"/>
          <w:u w:val="single"/>
        </w:rPr>
      </w:pPr>
      <w:r w:rsidRPr="006A5094">
        <w:rPr>
          <w:rFonts w:ascii="Times New Roman" w:hAnsi="Times New Roman"/>
          <w:color w:val="000000"/>
          <w:sz w:val="24"/>
          <w:u w:val="single"/>
        </w:rPr>
        <w:t>6. Union status per civil service title, including, where applicable, name of the union and job or title category of the bargaining unit;</w:t>
      </w:r>
      <w:r w:rsidRPr="006A5094">
        <w:rPr>
          <w:rFonts w:ascii="Times New Roman" w:eastAsia="Times New Roman" w:hAnsi="Times New Roman"/>
          <w:color w:val="000000"/>
          <w:sz w:val="24"/>
          <w:szCs w:val="24"/>
          <w:u w:val="single"/>
        </w:rPr>
        <w:t xml:space="preserve"> </w:t>
      </w:r>
    </w:p>
    <w:p w14:paraId="7578254B"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u w:val="single"/>
        </w:rPr>
      </w:pPr>
      <w:r w:rsidRPr="006A5094">
        <w:rPr>
          <w:rFonts w:ascii="Times New Roman" w:hAnsi="Times New Roman"/>
          <w:color w:val="000000"/>
          <w:sz w:val="24"/>
          <w:u w:val="single"/>
        </w:rPr>
        <w:t>7. Whether the civil service title is a uniformed position;</w:t>
      </w:r>
    </w:p>
    <w:p w14:paraId="1D3B97BF"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[4.] </w:t>
      </w:r>
      <w:r w:rsidRPr="006A5094">
        <w:rPr>
          <w:rFonts w:ascii="Times New Roman" w:hAnsi="Times New Roman"/>
          <w:color w:val="000000"/>
          <w:sz w:val="24"/>
          <w:u w:val="single"/>
        </w:rPr>
        <w:t>8.</w:t>
      </w:r>
      <w:r w:rsidRPr="006A5094">
        <w:rPr>
          <w:rFonts w:ascii="Times New Roman" w:hAnsi="Times New Roman"/>
          <w:color w:val="000000"/>
          <w:sz w:val="24"/>
        </w:rPr>
        <w:t xml:space="preserve"> Salary range for such title;</w:t>
      </w:r>
    </w:p>
    <w:p w14:paraId="12394AA3"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[5.] </w:t>
      </w:r>
      <w:r w:rsidRPr="006A5094">
        <w:rPr>
          <w:rFonts w:ascii="Times New Roman" w:hAnsi="Times New Roman"/>
          <w:color w:val="000000"/>
          <w:sz w:val="24"/>
          <w:u w:val="single"/>
        </w:rPr>
        <w:t>9.</w:t>
      </w:r>
      <w:r w:rsidRPr="006A5094">
        <w:rPr>
          <w:rFonts w:ascii="Times New Roman" w:hAnsi="Times New Roman"/>
          <w:color w:val="000000"/>
          <w:sz w:val="24"/>
        </w:rPr>
        <w:t xml:space="preserve"> Business title;</w:t>
      </w:r>
    </w:p>
    <w:p w14:paraId="3AF1174C"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[6.] </w:t>
      </w:r>
      <w:r w:rsidRPr="006A5094">
        <w:rPr>
          <w:rFonts w:ascii="Times New Roman" w:hAnsi="Times New Roman"/>
          <w:color w:val="000000"/>
          <w:sz w:val="24"/>
          <w:u w:val="single"/>
        </w:rPr>
        <w:t>10.</w:t>
      </w:r>
      <w:r w:rsidRPr="006A5094">
        <w:rPr>
          <w:rFonts w:ascii="Times New Roman" w:hAnsi="Times New Roman"/>
          <w:color w:val="000000"/>
          <w:sz w:val="24"/>
        </w:rPr>
        <w:t xml:space="preserve"> Title classification (title description);</w:t>
      </w:r>
    </w:p>
    <w:p w14:paraId="4E178E68"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[7.] </w:t>
      </w:r>
      <w:r w:rsidRPr="006A5094">
        <w:rPr>
          <w:rFonts w:ascii="Times New Roman" w:hAnsi="Times New Roman"/>
          <w:color w:val="000000"/>
          <w:sz w:val="24"/>
          <w:u w:val="single"/>
        </w:rPr>
        <w:t>11.</w:t>
      </w:r>
      <w:r w:rsidRPr="006A5094">
        <w:rPr>
          <w:rFonts w:ascii="Times New Roman" w:hAnsi="Times New Roman"/>
          <w:color w:val="000000"/>
          <w:sz w:val="24"/>
        </w:rPr>
        <w:t xml:space="preserve"> Job category;</w:t>
      </w:r>
    </w:p>
    <w:p w14:paraId="78BF16C7"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[8.] </w:t>
      </w:r>
      <w:r w:rsidRPr="006A5094">
        <w:rPr>
          <w:rFonts w:ascii="Times New Roman" w:hAnsi="Times New Roman"/>
          <w:color w:val="000000"/>
          <w:sz w:val="24"/>
          <w:u w:val="single"/>
        </w:rPr>
        <w:t>12.</w:t>
      </w:r>
      <w:r w:rsidRPr="006A5094">
        <w:rPr>
          <w:rFonts w:ascii="Times New Roman" w:hAnsi="Times New Roman"/>
          <w:color w:val="000000"/>
          <w:sz w:val="24"/>
        </w:rPr>
        <w:t xml:space="preserve"> Career level;</w:t>
      </w:r>
    </w:p>
    <w:p w14:paraId="55D9B8D1"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[9.] </w:t>
      </w:r>
      <w:r w:rsidRPr="006A5094">
        <w:rPr>
          <w:rFonts w:ascii="Times New Roman" w:hAnsi="Times New Roman"/>
          <w:color w:val="000000"/>
          <w:sz w:val="24"/>
          <w:u w:val="single"/>
        </w:rPr>
        <w:t>13.</w:t>
      </w:r>
      <w:r w:rsidRPr="006A5094">
        <w:rPr>
          <w:rFonts w:ascii="Times New Roman" w:hAnsi="Times New Roman"/>
          <w:color w:val="000000"/>
          <w:sz w:val="24"/>
        </w:rPr>
        <w:t xml:space="preserve"> Base salary;</w:t>
      </w:r>
    </w:p>
    <w:p w14:paraId="1C9412C1"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[10.] </w:t>
      </w:r>
      <w:r w:rsidRPr="006A5094">
        <w:rPr>
          <w:rFonts w:ascii="Times New Roman" w:hAnsi="Times New Roman"/>
          <w:color w:val="000000"/>
          <w:sz w:val="24"/>
          <w:u w:val="single"/>
        </w:rPr>
        <w:t>14.</w:t>
      </w:r>
      <w:r w:rsidRPr="006A5094">
        <w:rPr>
          <w:rFonts w:ascii="Times New Roman" w:hAnsi="Times New Roman"/>
          <w:color w:val="000000"/>
          <w:sz w:val="24"/>
        </w:rPr>
        <w:t xml:space="preserve"> The department of citywide administrative services occupational group code and group name;</w:t>
      </w:r>
    </w:p>
    <w:p w14:paraId="77A02E02"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[11.] </w:t>
      </w:r>
      <w:r w:rsidRPr="006A5094">
        <w:rPr>
          <w:rFonts w:ascii="Times New Roman" w:hAnsi="Times New Roman"/>
          <w:color w:val="000000"/>
          <w:sz w:val="24"/>
          <w:u w:val="single"/>
        </w:rPr>
        <w:t>15.</w:t>
      </w:r>
      <w:r w:rsidRPr="006A5094">
        <w:rPr>
          <w:rFonts w:ascii="Times New Roman" w:hAnsi="Times New Roman"/>
          <w:color w:val="000000"/>
          <w:sz w:val="24"/>
        </w:rPr>
        <w:t xml:space="preserve"> Whether such employee is a managerial or supervisory employee;</w:t>
      </w:r>
    </w:p>
    <w:p w14:paraId="5711EFE5"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[12.] </w:t>
      </w:r>
      <w:r w:rsidRPr="006A5094">
        <w:rPr>
          <w:rFonts w:ascii="Times New Roman" w:hAnsi="Times New Roman"/>
          <w:color w:val="000000"/>
          <w:sz w:val="24"/>
          <w:u w:val="single"/>
        </w:rPr>
        <w:t>16.</w:t>
      </w:r>
      <w:r w:rsidRPr="006A5094">
        <w:rPr>
          <w:rFonts w:ascii="Times New Roman" w:hAnsi="Times New Roman"/>
          <w:color w:val="000000"/>
          <w:sz w:val="24"/>
        </w:rPr>
        <w:t xml:space="preserve"> Minimum number of years of work experience required for such position;</w:t>
      </w:r>
    </w:p>
    <w:p w14:paraId="662D170E"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[13.] </w:t>
      </w:r>
      <w:r w:rsidRPr="006A5094">
        <w:rPr>
          <w:rFonts w:ascii="Times New Roman" w:hAnsi="Times New Roman"/>
          <w:color w:val="000000"/>
          <w:sz w:val="24"/>
          <w:u w:val="single"/>
        </w:rPr>
        <w:t>17.</w:t>
      </w:r>
      <w:r w:rsidRPr="006A5094">
        <w:rPr>
          <w:rFonts w:ascii="Times New Roman" w:hAnsi="Times New Roman"/>
          <w:color w:val="000000"/>
          <w:sz w:val="24"/>
        </w:rPr>
        <w:t xml:space="preserve"> Number of years of work experience of such employee;</w:t>
      </w:r>
    </w:p>
    <w:p w14:paraId="6ADA5F62"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[14.] </w:t>
      </w:r>
      <w:r w:rsidRPr="006A5094">
        <w:rPr>
          <w:rFonts w:ascii="Times New Roman" w:hAnsi="Times New Roman"/>
          <w:color w:val="000000"/>
          <w:sz w:val="24"/>
          <w:u w:val="single"/>
        </w:rPr>
        <w:t>18.</w:t>
      </w:r>
      <w:r w:rsidRPr="006A5094">
        <w:rPr>
          <w:rFonts w:ascii="Times New Roman" w:hAnsi="Times New Roman"/>
          <w:color w:val="000000"/>
          <w:sz w:val="24"/>
        </w:rPr>
        <w:t xml:space="preserve"> Highest level of education attained by such employee;</w:t>
      </w:r>
    </w:p>
    <w:p w14:paraId="568A10A3"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[15.] </w:t>
      </w:r>
      <w:r w:rsidRPr="006A5094">
        <w:rPr>
          <w:rFonts w:ascii="Times New Roman" w:hAnsi="Times New Roman"/>
          <w:color w:val="000000"/>
          <w:sz w:val="24"/>
          <w:u w:val="single"/>
        </w:rPr>
        <w:t>19.</w:t>
      </w:r>
      <w:r w:rsidRPr="006A5094">
        <w:rPr>
          <w:rFonts w:ascii="Times New Roman" w:hAnsi="Times New Roman"/>
          <w:color w:val="000000"/>
          <w:sz w:val="24"/>
        </w:rPr>
        <w:t xml:space="preserve"> Gender;</w:t>
      </w:r>
    </w:p>
    <w:p w14:paraId="09AD158F"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[16.] </w:t>
      </w:r>
      <w:r w:rsidRPr="006A5094">
        <w:rPr>
          <w:rFonts w:ascii="Times New Roman" w:hAnsi="Times New Roman"/>
          <w:color w:val="000000"/>
          <w:sz w:val="24"/>
          <w:u w:val="single"/>
        </w:rPr>
        <w:t>20.</w:t>
      </w:r>
      <w:r w:rsidRPr="006A5094">
        <w:rPr>
          <w:rFonts w:ascii="Times New Roman" w:hAnsi="Times New Roman"/>
          <w:color w:val="000000"/>
          <w:sz w:val="24"/>
        </w:rPr>
        <w:t xml:space="preserve"> Racial group;</w:t>
      </w:r>
    </w:p>
    <w:p w14:paraId="5020C858"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[17.] </w:t>
      </w:r>
      <w:r w:rsidRPr="006A5094">
        <w:rPr>
          <w:rFonts w:ascii="Times New Roman" w:hAnsi="Times New Roman"/>
          <w:color w:val="000000"/>
          <w:sz w:val="24"/>
          <w:u w:val="single"/>
        </w:rPr>
        <w:t>21.</w:t>
      </w:r>
      <w:r w:rsidRPr="006A5094">
        <w:rPr>
          <w:rFonts w:ascii="Times New Roman" w:hAnsi="Times New Roman"/>
          <w:color w:val="000000"/>
          <w:sz w:val="24"/>
        </w:rPr>
        <w:t xml:space="preserve"> Ethnicity;</w:t>
      </w:r>
    </w:p>
    <w:p w14:paraId="14B2B70E"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[18.] </w:t>
      </w:r>
      <w:r w:rsidRPr="006A5094">
        <w:rPr>
          <w:rFonts w:ascii="Times New Roman" w:hAnsi="Times New Roman"/>
          <w:color w:val="000000"/>
          <w:sz w:val="24"/>
          <w:u w:val="single"/>
        </w:rPr>
        <w:t>22.</w:t>
      </w:r>
      <w:r w:rsidRPr="006A5094">
        <w:rPr>
          <w:rFonts w:ascii="Times New Roman" w:hAnsi="Times New Roman"/>
          <w:color w:val="000000"/>
          <w:sz w:val="24"/>
        </w:rPr>
        <w:t xml:space="preserve"> Date of birth;</w:t>
      </w:r>
    </w:p>
    <w:p w14:paraId="27255AD2"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[19.] </w:t>
      </w:r>
      <w:r w:rsidRPr="006A5094">
        <w:rPr>
          <w:rFonts w:ascii="Times New Roman" w:hAnsi="Times New Roman"/>
          <w:color w:val="000000"/>
          <w:sz w:val="24"/>
          <w:u w:val="single"/>
        </w:rPr>
        <w:t>23.</w:t>
      </w:r>
      <w:r w:rsidRPr="006A5094">
        <w:rPr>
          <w:rFonts w:ascii="Times New Roman" w:hAnsi="Times New Roman"/>
          <w:color w:val="000000"/>
          <w:sz w:val="24"/>
        </w:rPr>
        <w:t xml:space="preserve"> Whether such employee is a provisional employee;</w:t>
      </w:r>
    </w:p>
    <w:p w14:paraId="5F19EFBF"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[20.] </w:t>
      </w:r>
      <w:r w:rsidRPr="006A5094">
        <w:rPr>
          <w:rFonts w:ascii="Times New Roman" w:hAnsi="Times New Roman"/>
          <w:color w:val="000000"/>
          <w:sz w:val="24"/>
          <w:u w:val="single"/>
        </w:rPr>
        <w:t>24.</w:t>
      </w:r>
      <w:r w:rsidRPr="006A5094">
        <w:rPr>
          <w:rFonts w:ascii="Times New Roman" w:hAnsi="Times New Roman"/>
          <w:color w:val="000000"/>
          <w:sz w:val="24"/>
        </w:rPr>
        <w:t xml:space="preserve"> Whether such employee is full-time, part-time or seasonal;</w:t>
      </w:r>
    </w:p>
    <w:p w14:paraId="010F5AD7"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[21.] </w:t>
      </w:r>
      <w:r w:rsidRPr="006A5094">
        <w:rPr>
          <w:rFonts w:ascii="Times New Roman" w:hAnsi="Times New Roman"/>
          <w:color w:val="000000"/>
          <w:sz w:val="24"/>
          <w:u w:val="single"/>
        </w:rPr>
        <w:t>25.</w:t>
      </w:r>
      <w:r w:rsidRPr="006A5094">
        <w:rPr>
          <w:rFonts w:ascii="Times New Roman" w:hAnsi="Times New Roman"/>
          <w:color w:val="000000"/>
          <w:sz w:val="24"/>
        </w:rPr>
        <w:t xml:space="preserve"> Change in personnel status, including but not limited to, appointed, deceased, decrease, demoted, dismissed, increase, promoted, resigned, retired, terminated and transfer; [and;]</w:t>
      </w:r>
    </w:p>
    <w:p w14:paraId="451CA586"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rPr>
      </w:pPr>
      <w:r w:rsidRPr="006A5094">
        <w:rPr>
          <w:rFonts w:ascii="Times New Roman" w:hAnsi="Times New Roman"/>
          <w:color w:val="000000"/>
          <w:sz w:val="24"/>
        </w:rPr>
        <w:t xml:space="preserve">[22.] </w:t>
      </w:r>
      <w:r w:rsidRPr="006A5094">
        <w:rPr>
          <w:rFonts w:ascii="Times New Roman" w:hAnsi="Times New Roman"/>
          <w:color w:val="000000"/>
          <w:sz w:val="24"/>
          <w:u w:val="single"/>
        </w:rPr>
        <w:t>26</w:t>
      </w:r>
      <w:r w:rsidRPr="006A5094">
        <w:rPr>
          <w:color w:val="000000"/>
          <w:sz w:val="24"/>
          <w:szCs w:val="24"/>
          <w:u w:val="single"/>
        </w:rPr>
        <w:t>.</w:t>
      </w:r>
      <w:r w:rsidRPr="006A5094">
        <w:rPr>
          <w:rFonts w:ascii="Times New Roman" w:hAnsi="Times New Roman"/>
          <w:color w:val="000000"/>
          <w:sz w:val="24"/>
        </w:rPr>
        <w:t xml:space="preserve"> Whether such employee was previously employed by the city of New York [.] </w:t>
      </w:r>
      <w:r w:rsidRPr="006A5094">
        <w:rPr>
          <w:rFonts w:ascii="Times New Roman" w:hAnsi="Times New Roman"/>
          <w:color w:val="000000"/>
          <w:sz w:val="24"/>
          <w:u w:val="single"/>
        </w:rPr>
        <w:t>;</w:t>
      </w:r>
    </w:p>
    <w:p w14:paraId="7706E117"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highlight w:val="yellow"/>
          <w:u w:val="single"/>
        </w:rPr>
      </w:pPr>
      <w:r w:rsidRPr="006A5094">
        <w:rPr>
          <w:rFonts w:ascii="Times New Roman" w:hAnsi="Times New Roman"/>
          <w:color w:val="000000"/>
          <w:sz w:val="24"/>
          <w:u w:val="single"/>
        </w:rPr>
        <w:t>27. Total amount of leave taken;</w:t>
      </w:r>
      <w:r w:rsidRPr="006A5094">
        <w:rPr>
          <w:rFonts w:ascii="Times New Roman" w:eastAsia="Times New Roman" w:hAnsi="Times New Roman"/>
          <w:color w:val="000000"/>
          <w:sz w:val="24"/>
          <w:szCs w:val="24"/>
          <w:u w:val="single"/>
        </w:rPr>
        <w:t xml:space="preserve"> </w:t>
      </w:r>
    </w:p>
    <w:p w14:paraId="5DF62BBC"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highlight w:val="yellow"/>
          <w:u w:val="single"/>
        </w:rPr>
      </w:pPr>
      <w:r w:rsidRPr="006A5094">
        <w:rPr>
          <w:rFonts w:ascii="Times New Roman" w:hAnsi="Times New Roman"/>
          <w:color w:val="000000"/>
          <w:sz w:val="24"/>
          <w:u w:val="single"/>
        </w:rPr>
        <w:t>28. Total amount of overtime pay per employee, where applicable;</w:t>
      </w:r>
    </w:p>
    <w:p w14:paraId="47F8B937"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u w:val="single"/>
        </w:rPr>
      </w:pPr>
      <w:r w:rsidRPr="006A5094">
        <w:rPr>
          <w:rFonts w:ascii="Times New Roman" w:hAnsi="Times New Roman"/>
          <w:color w:val="000000"/>
          <w:sz w:val="24"/>
          <w:u w:val="single"/>
        </w:rPr>
        <w:t>29. Estimated amount of annual employee benefits paid per civil service titles; and</w:t>
      </w:r>
      <w:r w:rsidRPr="006A5094">
        <w:rPr>
          <w:rFonts w:ascii="Arial" w:eastAsia="Times New Roman" w:hAnsi="Arial" w:cs="Arial"/>
          <w:color w:val="000000"/>
          <w:sz w:val="24"/>
          <w:szCs w:val="24"/>
          <w:u w:val="single"/>
        </w:rPr>
        <w:t xml:space="preserve"> </w:t>
      </w:r>
    </w:p>
    <w:p w14:paraId="2BE65EBB" w14:textId="77777777" w:rsidR="006A5094" w:rsidRPr="006A5094" w:rsidRDefault="006A5094" w:rsidP="006A5094">
      <w:pPr>
        <w:autoSpaceDE w:val="0"/>
        <w:autoSpaceDN w:val="0"/>
        <w:adjustRightInd w:val="0"/>
        <w:spacing w:after="0" w:line="480" w:lineRule="auto"/>
        <w:ind w:firstLine="720"/>
        <w:jc w:val="both"/>
        <w:rPr>
          <w:rFonts w:cs="Calibri"/>
          <w:color w:val="000000"/>
          <w:sz w:val="24"/>
          <w:szCs w:val="24"/>
          <w:u w:val="single"/>
        </w:rPr>
      </w:pPr>
      <w:r w:rsidRPr="006A5094">
        <w:rPr>
          <w:rFonts w:ascii="Times New Roman" w:hAnsi="Times New Roman"/>
          <w:color w:val="000000"/>
          <w:sz w:val="24"/>
          <w:u w:val="single"/>
        </w:rPr>
        <w:t>30. All data sets made available in all prior years pursuant to this section, except that the unique identifier requireed by subdivision b shall only be required for data sets provided for 2024 and thereafter.</w:t>
      </w:r>
    </w:p>
    <w:p w14:paraId="3FCCE70D"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u w:val="single"/>
        </w:rPr>
      </w:pPr>
      <w:r w:rsidRPr="006A5094">
        <w:rPr>
          <w:rFonts w:ascii="Times New Roman" w:hAnsi="Times New Roman"/>
          <w:color w:val="000000"/>
          <w:sz w:val="24"/>
          <w:szCs w:val="24"/>
          <w:u w:val="single"/>
        </w:rPr>
        <w:t xml:space="preserve">c. The data collected pursuant to subdivision b shall include pedagogues of the department of education. Such data may be provided in the format in which it is retained by the department of education. </w:t>
      </w:r>
    </w:p>
    <w:p w14:paraId="32C8C3A0"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rPr>
      </w:pPr>
      <w:r w:rsidRPr="006A5094">
        <w:rPr>
          <w:rFonts w:ascii="Times New Roman" w:hAnsi="Times New Roman"/>
          <w:color w:val="000000"/>
          <w:sz w:val="24"/>
          <w:szCs w:val="24"/>
        </w:rPr>
        <w:t xml:space="preserve">[c.] </w:t>
      </w:r>
      <w:r w:rsidRPr="006A5094">
        <w:rPr>
          <w:rFonts w:ascii="Times New Roman" w:hAnsi="Times New Roman"/>
          <w:color w:val="000000"/>
          <w:sz w:val="24"/>
          <w:szCs w:val="24"/>
          <w:u w:val="single"/>
        </w:rPr>
        <w:t>d.</w:t>
      </w:r>
      <w:r w:rsidRPr="006A5094">
        <w:rPr>
          <w:rFonts w:ascii="Times New Roman" w:hAnsi="Times New Roman"/>
          <w:color w:val="000000"/>
          <w:sz w:val="24"/>
          <w:szCs w:val="24"/>
        </w:rPr>
        <w:t xml:space="preserve"> No later than 90 days following receipt of the data collected pursuant to subdivision b of this section, the department of citywide administrative services shall provide such data to the office of data analytics.</w:t>
      </w:r>
    </w:p>
    <w:p w14:paraId="5B05AC29"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rPr>
      </w:pPr>
      <w:r w:rsidRPr="006A5094">
        <w:rPr>
          <w:rFonts w:ascii="Times New Roman" w:hAnsi="Times New Roman"/>
          <w:color w:val="000000"/>
          <w:sz w:val="24"/>
          <w:szCs w:val="24"/>
        </w:rPr>
        <w:t xml:space="preserve">[d.] </w:t>
      </w:r>
      <w:r w:rsidRPr="006A5094">
        <w:rPr>
          <w:rFonts w:ascii="Times New Roman" w:hAnsi="Times New Roman"/>
          <w:color w:val="000000"/>
          <w:sz w:val="24"/>
          <w:szCs w:val="24"/>
          <w:u w:val="single"/>
        </w:rPr>
        <w:t>e.</w:t>
      </w:r>
      <w:r w:rsidRPr="006A5094">
        <w:rPr>
          <w:rFonts w:ascii="Times New Roman" w:hAnsi="Times New Roman"/>
          <w:color w:val="000000"/>
          <w:sz w:val="24"/>
          <w:szCs w:val="24"/>
        </w:rPr>
        <w:t xml:space="preserve"> All agencies shall cooperate with the department as may be necessary and proper to ensure compliance with this subdivision. The department may request from any agency, including the office of payroll administration and financial information services agency, information it deems necessary to enable it to properly carry out its functions.</w:t>
      </w:r>
    </w:p>
    <w:p w14:paraId="03AA9556"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rPr>
      </w:pPr>
      <w:r w:rsidRPr="006A5094">
        <w:rPr>
          <w:rFonts w:ascii="Times New Roman" w:hAnsi="Times New Roman"/>
          <w:color w:val="212529"/>
          <w:sz w:val="24"/>
          <w:szCs w:val="24"/>
          <w:shd w:val="clear" w:color="auto" w:fill="FFFFFF"/>
        </w:rPr>
        <w:t xml:space="preserve">[e.] </w:t>
      </w:r>
      <w:r w:rsidRPr="006A5094">
        <w:rPr>
          <w:rFonts w:ascii="Times New Roman" w:hAnsi="Times New Roman"/>
          <w:color w:val="212529"/>
          <w:sz w:val="24"/>
          <w:szCs w:val="24"/>
          <w:u w:val="single"/>
          <w:shd w:val="clear" w:color="auto" w:fill="FFFFFF"/>
        </w:rPr>
        <w:t>f.</w:t>
      </w:r>
      <w:r w:rsidRPr="006A5094">
        <w:rPr>
          <w:rFonts w:ascii="Times New Roman" w:hAnsi="Times New Roman"/>
          <w:color w:val="212529"/>
          <w:sz w:val="24"/>
          <w:szCs w:val="24"/>
          <w:shd w:val="clear" w:color="auto" w:fill="FFFFFF"/>
        </w:rPr>
        <w:t> The commissioner may promulgate such rules as are necessary to carry out the provisions of this section.</w:t>
      </w:r>
    </w:p>
    <w:p w14:paraId="422FC20F" w14:textId="77777777" w:rsidR="006A5094" w:rsidRPr="006A5094" w:rsidRDefault="006A5094" w:rsidP="006A5094">
      <w:pPr>
        <w:autoSpaceDE w:val="0"/>
        <w:autoSpaceDN w:val="0"/>
        <w:adjustRightInd w:val="0"/>
        <w:spacing w:after="0" w:line="480" w:lineRule="auto"/>
        <w:ind w:firstLine="720"/>
        <w:jc w:val="both"/>
        <w:rPr>
          <w:rFonts w:ascii="Times New Roman" w:hAnsi="Times New Roman"/>
          <w:color w:val="000000"/>
          <w:sz w:val="24"/>
          <w:szCs w:val="24"/>
        </w:rPr>
      </w:pPr>
      <w:r w:rsidRPr="006A5094">
        <w:rPr>
          <w:rFonts w:ascii="Times New Roman" w:hAnsi="Times New Roman"/>
          <w:color w:val="000000"/>
          <w:sz w:val="24"/>
          <w:szCs w:val="24"/>
        </w:rPr>
        <w:t xml:space="preserve">§ 3. This local law takes effect immediately. </w:t>
      </w:r>
    </w:p>
    <w:p w14:paraId="3D348DAB" w14:textId="77777777" w:rsidR="006A5094" w:rsidRPr="006A5094" w:rsidRDefault="006A5094" w:rsidP="006A5094">
      <w:pPr>
        <w:spacing w:after="0" w:line="480" w:lineRule="auto"/>
        <w:jc w:val="both"/>
        <w:rPr>
          <w:rFonts w:ascii="Times New Roman" w:hAnsi="Times New Roman"/>
          <w:sz w:val="24"/>
        </w:rPr>
        <w:sectPr w:rsidR="006A5094" w:rsidRPr="006A5094" w:rsidSect="00AF39A5">
          <w:type w:val="continuous"/>
          <w:pgSz w:w="12240" w:h="15840"/>
          <w:pgMar w:top="1440" w:right="1440" w:bottom="1440" w:left="1440" w:header="720" w:footer="720" w:gutter="0"/>
          <w:lnNumType w:countBy="1"/>
          <w:cols w:space="720"/>
          <w:titlePg/>
          <w:docGrid w:linePitch="360"/>
        </w:sectPr>
      </w:pPr>
    </w:p>
    <w:p w14:paraId="242BB942" w14:textId="77777777" w:rsidR="006A5094" w:rsidRPr="006A5094" w:rsidRDefault="006A5094" w:rsidP="006A5094">
      <w:pPr>
        <w:spacing w:after="0" w:line="240" w:lineRule="auto"/>
        <w:jc w:val="both"/>
        <w:rPr>
          <w:rFonts w:ascii="Times New Roman" w:hAnsi="Times New Roman"/>
          <w:sz w:val="20"/>
          <w:szCs w:val="20"/>
          <w:u w:val="single"/>
        </w:rPr>
      </w:pPr>
      <w:r w:rsidRPr="006A5094">
        <w:rPr>
          <w:rFonts w:ascii="Times New Roman" w:hAnsi="Times New Roman"/>
          <w:sz w:val="20"/>
          <w:szCs w:val="20"/>
          <w:u w:val="single"/>
        </w:rPr>
        <w:t>Session 12</w:t>
      </w:r>
    </w:p>
    <w:p w14:paraId="3C6ECE2D" w14:textId="77777777" w:rsidR="006A5094" w:rsidRPr="006A5094" w:rsidRDefault="006A5094" w:rsidP="006A5094">
      <w:pPr>
        <w:spacing w:after="0" w:line="240" w:lineRule="auto"/>
        <w:jc w:val="both"/>
        <w:rPr>
          <w:rFonts w:ascii="Times New Roman" w:hAnsi="Times New Roman"/>
          <w:sz w:val="20"/>
          <w:szCs w:val="20"/>
        </w:rPr>
      </w:pPr>
      <w:r w:rsidRPr="006A5094">
        <w:rPr>
          <w:rFonts w:ascii="Times New Roman" w:hAnsi="Times New Roman"/>
          <w:sz w:val="20"/>
          <w:szCs w:val="20"/>
        </w:rPr>
        <w:t>MMB/NC/JG</w:t>
      </w:r>
    </w:p>
    <w:p w14:paraId="01E86CD8" w14:textId="77777777" w:rsidR="006A5094" w:rsidRPr="006A5094" w:rsidRDefault="006A5094" w:rsidP="006A5094">
      <w:pPr>
        <w:spacing w:after="0" w:line="240" w:lineRule="auto"/>
        <w:jc w:val="both"/>
        <w:rPr>
          <w:rFonts w:ascii="Times New Roman" w:hAnsi="Times New Roman"/>
          <w:sz w:val="20"/>
          <w:szCs w:val="20"/>
        </w:rPr>
      </w:pPr>
      <w:r w:rsidRPr="006A5094">
        <w:rPr>
          <w:rFonts w:ascii="Times New Roman" w:hAnsi="Times New Roman"/>
          <w:sz w:val="20"/>
          <w:szCs w:val="20"/>
        </w:rPr>
        <w:t>LS #6171, 6174, 6236</w:t>
      </w:r>
    </w:p>
    <w:p w14:paraId="4CA43B70" w14:textId="77777777" w:rsidR="006A5094" w:rsidRPr="006A5094" w:rsidRDefault="006A5094" w:rsidP="006A5094">
      <w:pPr>
        <w:spacing w:after="0" w:line="240" w:lineRule="auto"/>
        <w:jc w:val="both"/>
        <w:rPr>
          <w:rFonts w:ascii="Times New Roman" w:hAnsi="Times New Roman"/>
          <w:sz w:val="20"/>
          <w:szCs w:val="20"/>
        </w:rPr>
      </w:pPr>
      <w:r w:rsidRPr="006A5094">
        <w:rPr>
          <w:rFonts w:ascii="Times New Roman" w:hAnsi="Times New Roman"/>
          <w:sz w:val="20"/>
          <w:szCs w:val="20"/>
        </w:rPr>
        <w:t>1/25/23; 1:25 p.m.</w:t>
      </w:r>
    </w:p>
    <w:p w14:paraId="53890E88" w14:textId="77777777" w:rsidR="006A5094" w:rsidRPr="006A5094" w:rsidRDefault="006A5094" w:rsidP="006A5094">
      <w:pPr>
        <w:spacing w:after="0" w:line="240" w:lineRule="auto"/>
        <w:jc w:val="both"/>
        <w:rPr>
          <w:rFonts w:ascii="Times New Roman" w:hAnsi="Times New Roman"/>
          <w:sz w:val="20"/>
          <w:szCs w:val="20"/>
        </w:rPr>
      </w:pPr>
    </w:p>
    <w:p w14:paraId="4BFF55E4" w14:textId="77777777" w:rsidR="006A5094" w:rsidRPr="006A5094" w:rsidRDefault="006A5094" w:rsidP="006A5094">
      <w:pPr>
        <w:spacing w:after="0" w:line="240" w:lineRule="auto"/>
        <w:jc w:val="both"/>
        <w:rPr>
          <w:rFonts w:ascii="Times New Roman" w:hAnsi="Times New Roman"/>
          <w:sz w:val="20"/>
          <w:szCs w:val="20"/>
          <w:u w:val="single"/>
        </w:rPr>
      </w:pPr>
      <w:r w:rsidRPr="006A5094">
        <w:rPr>
          <w:rFonts w:ascii="Times New Roman" w:hAnsi="Times New Roman"/>
          <w:sz w:val="20"/>
          <w:szCs w:val="20"/>
          <w:u w:val="single"/>
        </w:rPr>
        <w:t>Session 11</w:t>
      </w:r>
    </w:p>
    <w:p w14:paraId="1D8EE78B" w14:textId="77777777" w:rsidR="006A5094" w:rsidRPr="006A5094" w:rsidRDefault="006A5094" w:rsidP="006A5094">
      <w:pPr>
        <w:spacing w:after="0" w:line="240" w:lineRule="auto"/>
        <w:jc w:val="both"/>
        <w:rPr>
          <w:rFonts w:ascii="Times New Roman" w:hAnsi="Times New Roman"/>
          <w:sz w:val="20"/>
          <w:szCs w:val="20"/>
        </w:rPr>
      </w:pPr>
      <w:r w:rsidRPr="006A5094">
        <w:rPr>
          <w:rFonts w:ascii="Times New Roman" w:hAnsi="Times New Roman"/>
          <w:sz w:val="20"/>
          <w:szCs w:val="20"/>
        </w:rPr>
        <w:t xml:space="preserve">NJC </w:t>
      </w:r>
    </w:p>
    <w:p w14:paraId="0E557F90" w14:textId="77777777" w:rsidR="006A5094" w:rsidRPr="006A5094" w:rsidRDefault="006A5094" w:rsidP="006A5094">
      <w:pPr>
        <w:spacing w:after="0" w:line="240" w:lineRule="auto"/>
        <w:jc w:val="both"/>
        <w:rPr>
          <w:rFonts w:ascii="Times New Roman" w:hAnsi="Times New Roman"/>
          <w:sz w:val="20"/>
          <w:szCs w:val="20"/>
        </w:rPr>
      </w:pPr>
      <w:r w:rsidRPr="006A5094">
        <w:rPr>
          <w:rFonts w:ascii="Times New Roman" w:hAnsi="Times New Roman"/>
          <w:sz w:val="20"/>
          <w:szCs w:val="20"/>
        </w:rPr>
        <w:t>LS #17915, 17918, 18030</w:t>
      </w:r>
    </w:p>
    <w:p w14:paraId="41CE2CF9" w14:textId="010B7668" w:rsidR="006A5094" w:rsidRDefault="006A5094" w:rsidP="006A5094">
      <w:r w:rsidRPr="006A5094">
        <w:rPr>
          <w:rFonts w:ascii="Times New Roman" w:hAnsi="Times New Roman"/>
          <w:sz w:val="20"/>
          <w:szCs w:val="20"/>
        </w:rPr>
        <w:t>9/7/21</w:t>
      </w:r>
    </w:p>
    <w:p w14:paraId="412A8DA7" w14:textId="7490572C" w:rsidR="006A5094" w:rsidRDefault="006A5094" w:rsidP="006A5094">
      <w:pPr>
        <w:spacing w:after="0" w:line="240" w:lineRule="auto"/>
        <w:rPr>
          <w:rFonts w:ascii="Times New Roman" w:hAnsi="Times New Roman"/>
          <w:i/>
          <w:sz w:val="24"/>
          <w:szCs w:val="24"/>
        </w:rPr>
      </w:pPr>
    </w:p>
    <w:p w14:paraId="606D2E04" w14:textId="6561A520" w:rsidR="006A5094" w:rsidRDefault="006A5094" w:rsidP="006A5094">
      <w:pPr>
        <w:spacing w:after="0" w:line="240" w:lineRule="auto"/>
        <w:rPr>
          <w:rFonts w:ascii="Times New Roman" w:hAnsi="Times New Roman"/>
          <w:i/>
          <w:sz w:val="24"/>
          <w:szCs w:val="24"/>
        </w:rPr>
      </w:pPr>
    </w:p>
    <w:p w14:paraId="6E08A6DF" w14:textId="50031187" w:rsidR="006A5094" w:rsidRDefault="006A5094" w:rsidP="006A5094">
      <w:pPr>
        <w:spacing w:after="0" w:line="240" w:lineRule="auto"/>
        <w:rPr>
          <w:rFonts w:ascii="Times New Roman" w:hAnsi="Times New Roman"/>
          <w:i/>
          <w:sz w:val="24"/>
          <w:szCs w:val="24"/>
        </w:rPr>
      </w:pPr>
    </w:p>
    <w:p w14:paraId="20C4494D" w14:textId="000AFB91" w:rsidR="006A5094" w:rsidRDefault="006A5094" w:rsidP="006A5094">
      <w:pPr>
        <w:spacing w:after="0" w:line="240" w:lineRule="auto"/>
        <w:rPr>
          <w:rFonts w:ascii="Times New Roman" w:hAnsi="Times New Roman"/>
          <w:i/>
          <w:sz w:val="24"/>
          <w:szCs w:val="24"/>
        </w:rPr>
      </w:pPr>
    </w:p>
    <w:p w14:paraId="406188FF" w14:textId="5F4DEED2" w:rsidR="006A5094" w:rsidRDefault="006A5094" w:rsidP="006A5094">
      <w:pPr>
        <w:spacing w:after="0" w:line="240" w:lineRule="auto"/>
        <w:rPr>
          <w:rFonts w:ascii="Times New Roman" w:hAnsi="Times New Roman"/>
          <w:i/>
          <w:sz w:val="24"/>
          <w:szCs w:val="24"/>
        </w:rPr>
      </w:pPr>
    </w:p>
    <w:p w14:paraId="4BCFE487" w14:textId="5D72B88F" w:rsidR="006A5094" w:rsidRDefault="006A5094" w:rsidP="006A5094">
      <w:pPr>
        <w:spacing w:after="0" w:line="240" w:lineRule="auto"/>
        <w:rPr>
          <w:rFonts w:ascii="Times New Roman" w:hAnsi="Times New Roman"/>
          <w:i/>
          <w:sz w:val="24"/>
          <w:szCs w:val="24"/>
        </w:rPr>
      </w:pPr>
    </w:p>
    <w:p w14:paraId="151F2EC7" w14:textId="5AEDB6FD" w:rsidR="006A5094" w:rsidRDefault="006A5094" w:rsidP="006A5094">
      <w:pPr>
        <w:spacing w:after="0" w:line="240" w:lineRule="auto"/>
        <w:rPr>
          <w:rFonts w:ascii="Times New Roman" w:hAnsi="Times New Roman"/>
          <w:i/>
          <w:sz w:val="24"/>
          <w:szCs w:val="24"/>
        </w:rPr>
      </w:pPr>
    </w:p>
    <w:p w14:paraId="6C91E08C" w14:textId="22ABF9F4" w:rsidR="006A5094" w:rsidRDefault="006A5094" w:rsidP="006A5094">
      <w:pPr>
        <w:spacing w:after="0" w:line="240" w:lineRule="auto"/>
        <w:rPr>
          <w:rFonts w:ascii="Times New Roman" w:hAnsi="Times New Roman"/>
          <w:i/>
          <w:sz w:val="24"/>
          <w:szCs w:val="24"/>
        </w:rPr>
      </w:pPr>
    </w:p>
    <w:p w14:paraId="3AA0D85A" w14:textId="418D4327" w:rsidR="006A5094" w:rsidRDefault="006A5094" w:rsidP="006A5094">
      <w:pPr>
        <w:spacing w:after="0" w:line="240" w:lineRule="auto"/>
        <w:rPr>
          <w:rFonts w:ascii="Times New Roman" w:hAnsi="Times New Roman"/>
          <w:i/>
          <w:sz w:val="24"/>
          <w:szCs w:val="24"/>
        </w:rPr>
      </w:pPr>
    </w:p>
    <w:p w14:paraId="63561585" w14:textId="0183B7BF" w:rsidR="006A5094" w:rsidRDefault="006A5094" w:rsidP="006A5094">
      <w:pPr>
        <w:spacing w:after="0" w:line="240" w:lineRule="auto"/>
        <w:rPr>
          <w:rFonts w:ascii="Times New Roman" w:hAnsi="Times New Roman"/>
          <w:i/>
          <w:sz w:val="24"/>
          <w:szCs w:val="24"/>
        </w:rPr>
      </w:pPr>
    </w:p>
    <w:p w14:paraId="352CD2CF" w14:textId="77777777" w:rsidR="006A5094" w:rsidRDefault="006A5094" w:rsidP="006A5094">
      <w:pPr>
        <w:spacing w:after="0" w:line="240" w:lineRule="auto"/>
        <w:rPr>
          <w:rFonts w:ascii="Times New Roman" w:hAnsi="Times New Roman"/>
          <w:i/>
          <w:sz w:val="24"/>
          <w:szCs w:val="24"/>
        </w:rPr>
      </w:pPr>
    </w:p>
    <w:sectPr w:rsidR="006A5094" w:rsidSect="00D27238">
      <w:headerReference w:type="default" r:id="rId12"/>
      <w:footerReference w:type="default" r:id="rId13"/>
      <w:headerReference w:type="first" r:id="rId14"/>
      <w:footerReference w:type="first" r:id="rId15"/>
      <w:pgSz w:w="12240" w:h="15840"/>
      <w:pgMar w:top="1440" w:right="1440" w:bottom="1440" w:left="1440" w:header="720" w:footer="11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2AE680" w16cex:dateUtc="2022-09-06T22:22:08.552Z"/>
  <w16cex:commentExtensible w16cex:durableId="18B21121" w16cex:dateUtc="2022-09-13T17:26:13.974Z"/>
  <w16cex:commentExtensible w16cex:durableId="79C7A9E7" w16cex:dateUtc="2022-09-13T17:40:53.584Z"/>
  <w16cex:commentExtensible w16cex:durableId="452E4989" w16cex:dateUtc="2022-09-13T17:45:21.982Z"/>
  <w16cex:commentExtensible w16cex:durableId="2252D65D" w16cex:dateUtc="2022-09-13T18:21:07.664Z"/>
  <w16cex:commentExtensible w16cex:durableId="27A90CB5" w16cex:dateUtc="2022-09-13T18:26:42.724Z"/>
  <w16cex:commentExtensible w16cex:durableId="06CF9F7B" w16cex:dateUtc="2022-09-13T18:33:40.431Z"/>
</w16cex:commentsExtensible>
</file>

<file path=word/commentsIds.xml><?xml version="1.0" encoding="utf-8"?>
<w16cid:commentsIds xmlns:mc="http://schemas.openxmlformats.org/markup-compatibility/2006" xmlns:w16cid="http://schemas.microsoft.com/office/word/2016/wordml/cid" mc:Ignorable="w16cid">
  <w16cid:commentId w16cid:paraId="52301C95" w16cid:durableId="4073D0AB"/>
  <w16cid:commentId w16cid:paraId="29161B38" w16cid:durableId="68FA64C2"/>
  <w16cid:commentId w16cid:paraId="33879044" w16cid:durableId="6FB30F61"/>
  <w16cid:commentId w16cid:paraId="2EC49994" w16cid:durableId="342AE680"/>
  <w16cid:commentId w16cid:paraId="40CE166E" w16cid:durableId="18B21121"/>
  <w16cid:commentId w16cid:paraId="522C07CF" w16cid:durableId="79C7A9E7"/>
  <w16cid:commentId w16cid:paraId="2613B3A5" w16cid:durableId="452E4989"/>
  <w16cid:commentId w16cid:paraId="236E2E76" w16cid:durableId="2252D65D"/>
  <w16cid:commentId w16cid:paraId="12014034" w16cid:durableId="27A90CB5"/>
  <w16cid:commentId w16cid:paraId="0339598F" w16cid:durableId="06CF9F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E56C" w14:textId="77777777" w:rsidR="00BF2EBB" w:rsidRDefault="00BF2EBB" w:rsidP="00393780">
      <w:pPr>
        <w:spacing w:after="0" w:line="240" w:lineRule="auto"/>
      </w:pPr>
      <w:r>
        <w:separator/>
      </w:r>
    </w:p>
  </w:endnote>
  <w:endnote w:type="continuationSeparator" w:id="0">
    <w:p w14:paraId="5F6BD873" w14:textId="77777777" w:rsidR="00BF2EBB" w:rsidRDefault="00BF2EBB" w:rsidP="0039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2503" w14:textId="30D9A8F3" w:rsidR="006A5094" w:rsidRPr="006A5094" w:rsidRDefault="006A5094">
    <w:pPr>
      <w:pStyle w:val="Footer"/>
      <w:jc w:val="center"/>
      <w:rPr>
        <w:rFonts w:ascii="Times New Roman" w:hAnsi="Times New Roman"/>
      </w:rPr>
    </w:pPr>
    <w:r w:rsidRPr="006A5094">
      <w:rPr>
        <w:rFonts w:ascii="Times New Roman" w:hAnsi="Times New Roman"/>
      </w:rPr>
      <w:fldChar w:fldCharType="begin"/>
    </w:r>
    <w:r w:rsidRPr="006A5094">
      <w:rPr>
        <w:rFonts w:ascii="Times New Roman" w:hAnsi="Times New Roman"/>
      </w:rPr>
      <w:instrText xml:space="preserve"> PAGE   \* MERGEFORMAT </w:instrText>
    </w:r>
    <w:r w:rsidRPr="006A5094">
      <w:rPr>
        <w:rFonts w:ascii="Times New Roman" w:hAnsi="Times New Roman"/>
      </w:rPr>
      <w:fldChar w:fldCharType="separate"/>
    </w:r>
    <w:r w:rsidR="003D201B">
      <w:rPr>
        <w:rFonts w:ascii="Times New Roman" w:hAnsi="Times New Roman"/>
        <w:noProof/>
      </w:rPr>
      <w:t>19</w:t>
    </w:r>
    <w:r w:rsidRPr="006A5094">
      <w:rPr>
        <w:rFonts w:ascii="Times New Roman" w:hAnsi="Times New Roman"/>
        <w:noProof/>
      </w:rPr>
      <w:fldChar w:fldCharType="end"/>
    </w:r>
  </w:p>
  <w:p w14:paraId="78FAA487" w14:textId="77777777" w:rsidR="006A5094" w:rsidRDefault="006A50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6611" w14:textId="77777777" w:rsidR="006A5094" w:rsidRDefault="006A5094">
    <w:pPr>
      <w:pStyle w:val="Footer"/>
      <w:jc w:val="center"/>
    </w:pPr>
    <w:r>
      <w:fldChar w:fldCharType="begin"/>
    </w:r>
    <w:r>
      <w:instrText xml:space="preserve"> PAGE   \* MERGEFORMAT </w:instrText>
    </w:r>
    <w:r>
      <w:fldChar w:fldCharType="separate"/>
    </w:r>
    <w:r>
      <w:rPr>
        <w:noProof/>
      </w:rPr>
      <w:t>1</w:t>
    </w:r>
    <w:r>
      <w:rPr>
        <w:noProof/>
      </w:rPr>
      <w:fldChar w:fldCharType="end"/>
    </w:r>
  </w:p>
  <w:p w14:paraId="0BCD7A89" w14:textId="77777777" w:rsidR="006A5094" w:rsidRDefault="006A5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475590493"/>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5B5D273A" w14:textId="513C0F63" w:rsidR="00264A00" w:rsidRPr="00FE110F" w:rsidRDefault="00264A00">
            <w:pPr>
              <w:pStyle w:val="Footer"/>
              <w:jc w:val="center"/>
              <w:rPr>
                <w:rFonts w:ascii="Times New Roman" w:hAnsi="Times New Roman"/>
              </w:rPr>
            </w:pPr>
            <w:r w:rsidRPr="00FE110F">
              <w:rPr>
                <w:rFonts w:ascii="Times New Roman" w:hAnsi="Times New Roman"/>
              </w:rPr>
              <w:t xml:space="preserve">Page </w:t>
            </w:r>
            <w:r w:rsidRPr="00FE110F">
              <w:rPr>
                <w:rFonts w:ascii="Times New Roman" w:hAnsi="Times New Roman"/>
                <w:b/>
                <w:bCs/>
                <w:color w:val="2B579A"/>
                <w:sz w:val="24"/>
                <w:szCs w:val="24"/>
                <w:shd w:val="clear" w:color="auto" w:fill="E6E6E6"/>
              </w:rPr>
              <w:fldChar w:fldCharType="begin"/>
            </w:r>
            <w:r w:rsidRPr="00FE110F">
              <w:rPr>
                <w:rFonts w:ascii="Times New Roman" w:hAnsi="Times New Roman"/>
                <w:b/>
                <w:bCs/>
              </w:rPr>
              <w:instrText xml:space="preserve"> PAGE </w:instrText>
            </w:r>
            <w:r w:rsidRPr="00FE110F">
              <w:rPr>
                <w:rFonts w:ascii="Times New Roman" w:hAnsi="Times New Roman"/>
                <w:b/>
                <w:bCs/>
                <w:color w:val="2B579A"/>
                <w:sz w:val="24"/>
                <w:szCs w:val="24"/>
                <w:shd w:val="clear" w:color="auto" w:fill="E6E6E6"/>
              </w:rPr>
              <w:fldChar w:fldCharType="separate"/>
            </w:r>
            <w:r w:rsidR="006A5094">
              <w:rPr>
                <w:rFonts w:ascii="Times New Roman" w:hAnsi="Times New Roman"/>
                <w:b/>
                <w:bCs/>
                <w:noProof/>
              </w:rPr>
              <w:t>15</w:t>
            </w:r>
            <w:r w:rsidRPr="00FE110F">
              <w:rPr>
                <w:rFonts w:ascii="Times New Roman" w:hAnsi="Times New Roman"/>
                <w:b/>
                <w:bCs/>
                <w:color w:val="2B579A"/>
                <w:sz w:val="24"/>
                <w:szCs w:val="24"/>
                <w:shd w:val="clear" w:color="auto" w:fill="E6E6E6"/>
              </w:rPr>
              <w:fldChar w:fldCharType="end"/>
            </w:r>
            <w:r w:rsidRPr="00FE110F">
              <w:rPr>
                <w:rFonts w:ascii="Times New Roman" w:hAnsi="Times New Roman"/>
              </w:rPr>
              <w:t xml:space="preserve"> of </w:t>
            </w:r>
            <w:r w:rsidRPr="00FE110F">
              <w:rPr>
                <w:rFonts w:ascii="Times New Roman" w:hAnsi="Times New Roman"/>
                <w:b/>
                <w:bCs/>
                <w:color w:val="2B579A"/>
                <w:sz w:val="24"/>
                <w:szCs w:val="24"/>
                <w:shd w:val="clear" w:color="auto" w:fill="E6E6E6"/>
              </w:rPr>
              <w:fldChar w:fldCharType="begin"/>
            </w:r>
            <w:r w:rsidRPr="00FE110F">
              <w:rPr>
                <w:rFonts w:ascii="Times New Roman" w:hAnsi="Times New Roman"/>
                <w:b/>
                <w:bCs/>
              </w:rPr>
              <w:instrText xml:space="preserve"> NUMPAGES  </w:instrText>
            </w:r>
            <w:r w:rsidRPr="00FE110F">
              <w:rPr>
                <w:rFonts w:ascii="Times New Roman" w:hAnsi="Times New Roman"/>
                <w:b/>
                <w:bCs/>
                <w:color w:val="2B579A"/>
                <w:sz w:val="24"/>
                <w:szCs w:val="24"/>
                <w:shd w:val="clear" w:color="auto" w:fill="E6E6E6"/>
              </w:rPr>
              <w:fldChar w:fldCharType="separate"/>
            </w:r>
            <w:r w:rsidR="006A5094">
              <w:rPr>
                <w:rFonts w:ascii="Times New Roman" w:hAnsi="Times New Roman"/>
                <w:b/>
                <w:bCs/>
                <w:noProof/>
              </w:rPr>
              <w:t>15</w:t>
            </w:r>
            <w:r w:rsidRPr="00FE110F">
              <w:rPr>
                <w:rFonts w:ascii="Times New Roman" w:hAnsi="Times New Roman"/>
                <w:b/>
                <w:bCs/>
                <w:color w:val="2B579A"/>
                <w:sz w:val="24"/>
                <w:szCs w:val="24"/>
                <w:shd w:val="clear" w:color="auto" w:fill="E6E6E6"/>
              </w:rPr>
              <w:fldChar w:fldCharType="end"/>
            </w:r>
          </w:p>
        </w:sdtContent>
      </w:sdt>
    </w:sdtContent>
  </w:sdt>
  <w:p w14:paraId="3C7FD14E" w14:textId="77777777" w:rsidR="00264A00" w:rsidRPr="00FE110F" w:rsidRDefault="00264A00">
    <w:pPr>
      <w:rPr>
        <w:rFonts w:ascii="Times New Roman" w:hAnsi="Times New Roman"/>
      </w:rPr>
    </w:pPr>
  </w:p>
  <w:p w14:paraId="610FB65D" w14:textId="77777777" w:rsidR="00264A00" w:rsidRPr="00FE110F" w:rsidRDefault="00264A00">
    <w:pPr>
      <w:rPr>
        <w:rFonts w:ascii="Times New Roman" w:hAnsi="Times New Roman"/>
      </w:rPr>
    </w:pPr>
  </w:p>
  <w:p w14:paraId="55878F57" w14:textId="77777777" w:rsidR="00E70C5C" w:rsidRDefault="00E70C5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A700" w14:textId="77777777" w:rsidR="00264A00" w:rsidRDefault="00264A00">
    <w:pPr>
      <w:pStyle w:val="Footer"/>
    </w:pPr>
  </w:p>
  <w:p w14:paraId="4F1D4FB4" w14:textId="77777777" w:rsidR="00264A00" w:rsidRDefault="00264A00"/>
  <w:p w14:paraId="051BAB9E" w14:textId="77777777" w:rsidR="00264A00" w:rsidRDefault="00264A00"/>
  <w:p w14:paraId="7BBC30E2" w14:textId="77777777" w:rsidR="00264A00" w:rsidRDefault="00264A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9553" w14:textId="77777777" w:rsidR="00BF2EBB" w:rsidRDefault="00BF2EBB" w:rsidP="00393780">
      <w:pPr>
        <w:spacing w:after="0" w:line="240" w:lineRule="auto"/>
      </w:pPr>
      <w:r>
        <w:separator/>
      </w:r>
    </w:p>
  </w:footnote>
  <w:footnote w:type="continuationSeparator" w:id="0">
    <w:p w14:paraId="0A70B7EC" w14:textId="77777777" w:rsidR="00BF2EBB" w:rsidRDefault="00BF2EBB" w:rsidP="00393780">
      <w:pPr>
        <w:spacing w:after="0" w:line="240" w:lineRule="auto"/>
      </w:pPr>
      <w:r>
        <w:continuationSeparator/>
      </w:r>
    </w:p>
  </w:footnote>
  <w:footnote w:id="1">
    <w:p w14:paraId="12440672" w14:textId="35626CCD" w:rsidR="000E242B" w:rsidRPr="000E242B" w:rsidRDefault="000E242B" w:rsidP="002508A4">
      <w:pPr>
        <w:pStyle w:val="FootnoteText"/>
        <w:jc w:val="both"/>
        <w:rPr>
          <w:rFonts w:ascii="Times New Roman" w:hAnsi="Times New Roman"/>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 xml:space="preserve">Supra </w:t>
      </w:r>
      <w:r w:rsidRPr="000E242B">
        <w:rPr>
          <w:rFonts w:ascii="Times New Roman" w:hAnsi="Times New Roman"/>
          <w:sz w:val="18"/>
          <w:szCs w:val="18"/>
        </w:rPr>
        <w:t>note 2.</w:t>
      </w:r>
    </w:p>
  </w:footnote>
  <w:footnote w:id="2">
    <w:p w14:paraId="0D5AE0C9" w14:textId="3C8010C7" w:rsidR="000E242B" w:rsidRPr="000E242B" w:rsidRDefault="000E242B" w:rsidP="002508A4">
      <w:pPr>
        <w:pStyle w:val="FootnoteText"/>
        <w:jc w:val="both"/>
        <w:rPr>
          <w:rFonts w:ascii="Times New Roman" w:hAnsi="Times New Roman"/>
          <w:i/>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Id.</w:t>
      </w:r>
    </w:p>
  </w:footnote>
  <w:footnote w:id="3">
    <w:p w14:paraId="523CBEB1" w14:textId="0EA6FDBC" w:rsidR="000E242B" w:rsidRPr="000E242B" w:rsidRDefault="000E242B" w:rsidP="002508A4">
      <w:pPr>
        <w:pStyle w:val="FootnoteText"/>
        <w:jc w:val="both"/>
        <w:rPr>
          <w:rFonts w:ascii="Times New Roman" w:hAnsi="Times New Roman"/>
          <w:i/>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Id.</w:t>
      </w:r>
    </w:p>
  </w:footnote>
  <w:footnote w:id="4">
    <w:p w14:paraId="1CE04DD0" w14:textId="1F8601EE" w:rsidR="000E242B" w:rsidRPr="000E242B" w:rsidRDefault="000E242B" w:rsidP="002508A4">
      <w:pPr>
        <w:pStyle w:val="FootnoteText"/>
        <w:jc w:val="both"/>
        <w:rPr>
          <w:rFonts w:ascii="Times New Roman" w:hAnsi="Times New Roman"/>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 xml:space="preserve">Id. </w:t>
      </w:r>
      <w:r w:rsidRPr="000E242B">
        <w:rPr>
          <w:rFonts w:ascii="Times New Roman" w:hAnsi="Times New Roman"/>
          <w:sz w:val="18"/>
          <w:szCs w:val="18"/>
        </w:rPr>
        <w:t>A female employee with the same civil service title, who is in the same agency and has the same demographic characteristics as a male employee, would expect to make 99.6% the salary of a male employee. A Black or African American employee with the same civil service title, who is in the same agency and has the same demographic characteristics as a white employee, would expect to make 98.6% the salary of a white employee and a Hispanic or Latino employee with the same civil service title, who is in the same agency and has the same demographic characteristics as a non-Hispanic or Latino white employee would expect to make 98.9% the salary of a non-Hispanic or Latino white employee.</w:t>
      </w:r>
    </w:p>
  </w:footnote>
  <w:footnote w:id="5">
    <w:p w14:paraId="7A85A3BD" w14:textId="50646F2F" w:rsidR="000E242B" w:rsidRPr="000E242B" w:rsidRDefault="000E242B" w:rsidP="002508A4">
      <w:pPr>
        <w:pStyle w:val="FootnoteText"/>
        <w:jc w:val="both"/>
        <w:rPr>
          <w:rFonts w:ascii="Times New Roman" w:hAnsi="Times New Roman"/>
          <w:i/>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Id.</w:t>
      </w:r>
    </w:p>
  </w:footnote>
  <w:footnote w:id="6">
    <w:p w14:paraId="68A9B9D8" w14:textId="1D3023CC" w:rsidR="000E242B" w:rsidRPr="000E242B" w:rsidRDefault="000E242B" w:rsidP="002508A4">
      <w:pPr>
        <w:pStyle w:val="FootnoteText"/>
        <w:jc w:val="both"/>
        <w:rPr>
          <w:rFonts w:ascii="Times New Roman" w:hAnsi="Times New Roman"/>
          <w:i/>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Id.</w:t>
      </w:r>
    </w:p>
  </w:footnote>
  <w:footnote w:id="7">
    <w:p w14:paraId="4EDBA077" w14:textId="72738688" w:rsidR="00800B1F" w:rsidRPr="000E242B" w:rsidRDefault="00800B1F" w:rsidP="002508A4">
      <w:pPr>
        <w:pStyle w:val="FootnoteText"/>
        <w:rPr>
          <w:rFonts w:ascii="Times New Roman" w:hAnsi="Times New Roman"/>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 xml:space="preserve">See </w:t>
      </w:r>
      <w:hyperlink r:id="rId1" w:history="1">
        <w:r w:rsidRPr="000E242B">
          <w:rPr>
            <w:rStyle w:val="Hyperlink"/>
            <w:rFonts w:ascii="Times New Roman" w:hAnsi="Times New Roman"/>
            <w:sz w:val="18"/>
            <w:szCs w:val="18"/>
            <w:u w:val="none"/>
          </w:rPr>
          <w:t>https://legistar.council.nyc.gov/LegislationDetail.aspx?ID=3371662&amp;GUID=5FCAFC03-035E-45D9-BE1A-4EBE7D6DF43C&amp;Options=ID|Text|&amp;Search=633</w:t>
        </w:r>
      </w:hyperlink>
      <w:r w:rsidRPr="000E242B">
        <w:rPr>
          <w:rFonts w:ascii="Times New Roman" w:hAnsi="Times New Roman"/>
          <w:sz w:val="18"/>
          <w:szCs w:val="18"/>
        </w:rPr>
        <w:t>.</w:t>
      </w:r>
      <w:r w:rsidRPr="000E242B">
        <w:rPr>
          <w:rFonts w:ascii="Times New Roman" w:hAnsi="Times New Roman"/>
          <w:i/>
          <w:sz w:val="18"/>
          <w:szCs w:val="18"/>
        </w:rPr>
        <w:t xml:space="preserve"> </w:t>
      </w:r>
    </w:p>
  </w:footnote>
  <w:footnote w:id="8">
    <w:p w14:paraId="57CB0C8F" w14:textId="2D1E5C9E" w:rsidR="00800B1F" w:rsidRPr="000E242B" w:rsidRDefault="00800B1F" w:rsidP="002508A4">
      <w:pPr>
        <w:pStyle w:val="FootnoteText"/>
        <w:jc w:val="both"/>
        <w:rPr>
          <w:rFonts w:ascii="Times New Roman" w:hAnsi="Times New Roman"/>
          <w:i/>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Id.</w:t>
      </w:r>
    </w:p>
  </w:footnote>
  <w:footnote w:id="9">
    <w:p w14:paraId="675B54B3" w14:textId="6A4ED3AA" w:rsidR="00800B1F" w:rsidRPr="000E242B" w:rsidRDefault="00800B1F" w:rsidP="002508A4">
      <w:pPr>
        <w:pStyle w:val="FootnoteText"/>
        <w:jc w:val="both"/>
        <w:rPr>
          <w:rFonts w:ascii="Times New Roman" w:hAnsi="Times New Roman"/>
          <w:i/>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Id.</w:t>
      </w:r>
    </w:p>
  </w:footnote>
  <w:footnote w:id="10">
    <w:p w14:paraId="6AE6652A" w14:textId="23E7BC79" w:rsidR="00800B1F" w:rsidRPr="000E242B" w:rsidRDefault="00800B1F" w:rsidP="002508A4">
      <w:pPr>
        <w:pStyle w:val="FootnoteText"/>
        <w:jc w:val="both"/>
        <w:rPr>
          <w:rFonts w:ascii="Times New Roman" w:hAnsi="Times New Roman"/>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Supra</w:t>
      </w:r>
      <w:r w:rsidRPr="000E242B">
        <w:rPr>
          <w:rFonts w:ascii="Times New Roman" w:hAnsi="Times New Roman"/>
          <w:sz w:val="18"/>
          <w:szCs w:val="18"/>
        </w:rPr>
        <w:t xml:space="preserve"> note 2.</w:t>
      </w:r>
    </w:p>
  </w:footnote>
  <w:footnote w:id="11">
    <w:p w14:paraId="37674913" w14:textId="6CA4A58C" w:rsidR="00264A00" w:rsidRPr="000E242B" w:rsidRDefault="00264A00" w:rsidP="002508A4">
      <w:pPr>
        <w:pStyle w:val="FootnoteText"/>
        <w:jc w:val="both"/>
        <w:rPr>
          <w:rFonts w:ascii="Times New Roman" w:hAnsi="Times New Roman"/>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w:t>
      </w:r>
      <w:r w:rsidRPr="000E242B">
        <w:rPr>
          <w:rFonts w:ascii="Times New Roman" w:hAnsi="Times New Roman"/>
          <w:i/>
          <w:sz w:val="18"/>
          <w:szCs w:val="18"/>
        </w:rPr>
        <w:t xml:space="preserve">See </w:t>
      </w:r>
      <w:r w:rsidRPr="000E242B">
        <w:rPr>
          <w:rFonts w:ascii="Times New Roman" w:hAnsi="Times New Roman"/>
          <w:sz w:val="18"/>
          <w:szCs w:val="18"/>
        </w:rPr>
        <w:t xml:space="preserve">City Council second annual pay equity report. </w:t>
      </w:r>
      <w:r w:rsidR="003C55EA">
        <w:rPr>
          <w:rFonts w:ascii="Times New Roman" w:hAnsi="Times New Roman"/>
          <w:sz w:val="18"/>
          <w:szCs w:val="18"/>
        </w:rPr>
        <w:t>On file with committee staff.</w:t>
      </w:r>
    </w:p>
  </w:footnote>
  <w:footnote w:id="12">
    <w:p w14:paraId="275BDF29" w14:textId="793F4196" w:rsidR="00800B1F" w:rsidRPr="000E242B" w:rsidRDefault="00800B1F" w:rsidP="002508A4">
      <w:pPr>
        <w:pStyle w:val="FootnoteText"/>
        <w:jc w:val="both"/>
        <w:rPr>
          <w:rFonts w:ascii="Times New Roman" w:hAnsi="Times New Roman"/>
          <w:sz w:val="18"/>
          <w:szCs w:val="18"/>
        </w:rPr>
      </w:pPr>
      <w:r w:rsidRPr="000E242B">
        <w:rPr>
          <w:rStyle w:val="FootnoteReference"/>
          <w:rFonts w:ascii="Times New Roman" w:hAnsi="Times New Roman"/>
          <w:sz w:val="18"/>
          <w:szCs w:val="18"/>
        </w:rPr>
        <w:footnoteRef/>
      </w:r>
      <w:r w:rsidRPr="000E242B">
        <w:rPr>
          <w:rFonts w:ascii="Times New Roman" w:hAnsi="Times New Roman"/>
          <w:sz w:val="18"/>
          <w:szCs w:val="18"/>
        </w:rPr>
        <w:t xml:space="preserve"> The non-adjusted pay gap is the median pay difference between two demographic groups when not accounting for other demographic categories or variables that may affect salary. Variables that may affect salaries include the following factors: length of service, civil service title code, civil service title level, civil service title suffix, agency, date of birth and managerial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64A00" w14:paraId="659B6189" w14:textId="77777777" w:rsidTr="00300CEE">
      <w:tc>
        <w:tcPr>
          <w:tcW w:w="3120" w:type="dxa"/>
        </w:tcPr>
        <w:p w14:paraId="44A6D6F0" w14:textId="7D7C73B8" w:rsidR="00264A00" w:rsidRDefault="00264A00" w:rsidP="00300CEE">
          <w:pPr>
            <w:pStyle w:val="Header"/>
            <w:ind w:left="-115"/>
          </w:pPr>
        </w:p>
      </w:tc>
      <w:tc>
        <w:tcPr>
          <w:tcW w:w="3120" w:type="dxa"/>
        </w:tcPr>
        <w:p w14:paraId="0A8349B5" w14:textId="02650EEB" w:rsidR="00264A00" w:rsidRDefault="00264A00" w:rsidP="00300CEE">
          <w:pPr>
            <w:pStyle w:val="Header"/>
            <w:jc w:val="center"/>
          </w:pPr>
        </w:p>
      </w:tc>
      <w:tc>
        <w:tcPr>
          <w:tcW w:w="3120" w:type="dxa"/>
        </w:tcPr>
        <w:p w14:paraId="7C178DE4" w14:textId="25FE05AD" w:rsidR="00264A00" w:rsidRDefault="00264A00" w:rsidP="00300CEE">
          <w:pPr>
            <w:pStyle w:val="Header"/>
            <w:ind w:right="-115"/>
            <w:jc w:val="right"/>
          </w:pPr>
        </w:p>
      </w:tc>
    </w:tr>
  </w:tbl>
  <w:p w14:paraId="465CB7B6" w14:textId="09E254EF" w:rsidR="00264A00" w:rsidRDefault="00264A00" w:rsidP="00FE110F">
    <w:pPr>
      <w:pStyle w:val="Header"/>
    </w:pPr>
  </w:p>
  <w:p w14:paraId="59788995" w14:textId="77777777" w:rsidR="00E70C5C" w:rsidRDefault="00E70C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64A00" w14:paraId="24EE8E1A" w14:textId="77777777" w:rsidTr="00300CEE">
      <w:tc>
        <w:tcPr>
          <w:tcW w:w="3120" w:type="dxa"/>
        </w:tcPr>
        <w:p w14:paraId="5F552FB5" w14:textId="33432D92" w:rsidR="00264A00" w:rsidRDefault="00264A00" w:rsidP="00300CEE">
          <w:pPr>
            <w:pStyle w:val="Header"/>
            <w:ind w:left="-115"/>
          </w:pPr>
        </w:p>
      </w:tc>
      <w:tc>
        <w:tcPr>
          <w:tcW w:w="3120" w:type="dxa"/>
        </w:tcPr>
        <w:p w14:paraId="2491D4CD" w14:textId="31D529C8" w:rsidR="00264A00" w:rsidRDefault="00264A00" w:rsidP="00300CEE">
          <w:pPr>
            <w:pStyle w:val="Header"/>
            <w:jc w:val="center"/>
          </w:pPr>
        </w:p>
      </w:tc>
      <w:tc>
        <w:tcPr>
          <w:tcW w:w="3120" w:type="dxa"/>
        </w:tcPr>
        <w:p w14:paraId="709FC457" w14:textId="1E597009" w:rsidR="00264A00" w:rsidRDefault="00264A00" w:rsidP="00300CEE">
          <w:pPr>
            <w:pStyle w:val="Header"/>
            <w:ind w:right="-115"/>
            <w:jc w:val="right"/>
          </w:pPr>
        </w:p>
      </w:tc>
    </w:tr>
  </w:tbl>
  <w:p w14:paraId="1FCCE874" w14:textId="40D6CBC9" w:rsidR="00264A00" w:rsidRDefault="00264A00" w:rsidP="00FE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0FDD"/>
    <w:multiLevelType w:val="hybridMultilevel"/>
    <w:tmpl w:val="6B646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67F61"/>
    <w:multiLevelType w:val="hybridMultilevel"/>
    <w:tmpl w:val="05B8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4B"/>
    <w:rsid w:val="00000AC7"/>
    <w:rsid w:val="00002C58"/>
    <w:rsid w:val="00007127"/>
    <w:rsid w:val="00020010"/>
    <w:rsid w:val="00020D15"/>
    <w:rsid w:val="000419A0"/>
    <w:rsid w:val="000420B4"/>
    <w:rsid w:val="00043032"/>
    <w:rsid w:val="00050C9D"/>
    <w:rsid w:val="0005270C"/>
    <w:rsid w:val="00057AB5"/>
    <w:rsid w:val="0007349F"/>
    <w:rsid w:val="00073967"/>
    <w:rsid w:val="0008254A"/>
    <w:rsid w:val="00082B75"/>
    <w:rsid w:val="00083AE9"/>
    <w:rsid w:val="00083F79"/>
    <w:rsid w:val="000867B3"/>
    <w:rsid w:val="0008690C"/>
    <w:rsid w:val="00087307"/>
    <w:rsid w:val="000920D6"/>
    <w:rsid w:val="000934A2"/>
    <w:rsid w:val="00094182"/>
    <w:rsid w:val="000A48A9"/>
    <w:rsid w:val="000A4C9F"/>
    <w:rsid w:val="000B2AAD"/>
    <w:rsid w:val="000C4D88"/>
    <w:rsid w:val="000C6C84"/>
    <w:rsid w:val="000D0228"/>
    <w:rsid w:val="000D78CB"/>
    <w:rsid w:val="000E242B"/>
    <w:rsid w:val="000E6EFA"/>
    <w:rsid w:val="000F3835"/>
    <w:rsid w:val="00103A47"/>
    <w:rsid w:val="001042EB"/>
    <w:rsid w:val="0011060C"/>
    <w:rsid w:val="001131C8"/>
    <w:rsid w:val="00113708"/>
    <w:rsid w:val="00114F73"/>
    <w:rsid w:val="001174E8"/>
    <w:rsid w:val="0012147E"/>
    <w:rsid w:val="00125B9D"/>
    <w:rsid w:val="00141D6A"/>
    <w:rsid w:val="001426DF"/>
    <w:rsid w:val="00147C83"/>
    <w:rsid w:val="00157656"/>
    <w:rsid w:val="00163ED8"/>
    <w:rsid w:val="001650FC"/>
    <w:rsid w:val="00173135"/>
    <w:rsid w:val="00173DA8"/>
    <w:rsid w:val="00177C2E"/>
    <w:rsid w:val="00180A8E"/>
    <w:rsid w:val="00181E47"/>
    <w:rsid w:val="00190FD5"/>
    <w:rsid w:val="00192993"/>
    <w:rsid w:val="00195CBE"/>
    <w:rsid w:val="00197D0C"/>
    <w:rsid w:val="001A3245"/>
    <w:rsid w:val="001A68BC"/>
    <w:rsid w:val="001A6D7B"/>
    <w:rsid w:val="001B01B5"/>
    <w:rsid w:val="001B12E1"/>
    <w:rsid w:val="001B30F1"/>
    <w:rsid w:val="001B3864"/>
    <w:rsid w:val="001B421A"/>
    <w:rsid w:val="001B6250"/>
    <w:rsid w:val="001C2241"/>
    <w:rsid w:val="001D4A7A"/>
    <w:rsid w:val="001D749B"/>
    <w:rsid w:val="001E5FD5"/>
    <w:rsid w:val="001E7F11"/>
    <w:rsid w:val="001F373D"/>
    <w:rsid w:val="001F3DDD"/>
    <w:rsid w:val="002004CF"/>
    <w:rsid w:val="00201DC8"/>
    <w:rsid w:val="0020356C"/>
    <w:rsid w:val="00214457"/>
    <w:rsid w:val="002144C3"/>
    <w:rsid w:val="00214EA0"/>
    <w:rsid w:val="00215FB3"/>
    <w:rsid w:val="00223320"/>
    <w:rsid w:val="002252AF"/>
    <w:rsid w:val="00231F60"/>
    <w:rsid w:val="00236318"/>
    <w:rsid w:val="00241446"/>
    <w:rsid w:val="002421E5"/>
    <w:rsid w:val="0024745A"/>
    <w:rsid w:val="002508A4"/>
    <w:rsid w:val="002621B5"/>
    <w:rsid w:val="002649E8"/>
    <w:rsid w:val="00264A00"/>
    <w:rsid w:val="00272AEC"/>
    <w:rsid w:val="002757EC"/>
    <w:rsid w:val="002807C7"/>
    <w:rsid w:val="00281159"/>
    <w:rsid w:val="0029255B"/>
    <w:rsid w:val="00292853"/>
    <w:rsid w:val="0029365A"/>
    <w:rsid w:val="002A7E9F"/>
    <w:rsid w:val="002B0991"/>
    <w:rsid w:val="002B787F"/>
    <w:rsid w:val="002C1599"/>
    <w:rsid w:val="002C233F"/>
    <w:rsid w:val="002C4C43"/>
    <w:rsid w:val="002D38DC"/>
    <w:rsid w:val="002D65EE"/>
    <w:rsid w:val="002E0CCA"/>
    <w:rsid w:val="002E25B8"/>
    <w:rsid w:val="002E2DB1"/>
    <w:rsid w:val="002E6906"/>
    <w:rsid w:val="002F5292"/>
    <w:rsid w:val="00300CEE"/>
    <w:rsid w:val="003041F7"/>
    <w:rsid w:val="0031015E"/>
    <w:rsid w:val="00311653"/>
    <w:rsid w:val="0032048B"/>
    <w:rsid w:val="0032455B"/>
    <w:rsid w:val="0033354E"/>
    <w:rsid w:val="003347D8"/>
    <w:rsid w:val="003367CC"/>
    <w:rsid w:val="003411B2"/>
    <w:rsid w:val="00341A80"/>
    <w:rsid w:val="003476CA"/>
    <w:rsid w:val="003503B7"/>
    <w:rsid w:val="00352715"/>
    <w:rsid w:val="00353705"/>
    <w:rsid w:val="0035528C"/>
    <w:rsid w:val="00363597"/>
    <w:rsid w:val="00364E63"/>
    <w:rsid w:val="00365919"/>
    <w:rsid w:val="00365A47"/>
    <w:rsid w:val="00366F6C"/>
    <w:rsid w:val="00367B76"/>
    <w:rsid w:val="00373387"/>
    <w:rsid w:val="0037403F"/>
    <w:rsid w:val="00374A26"/>
    <w:rsid w:val="00376B09"/>
    <w:rsid w:val="00380967"/>
    <w:rsid w:val="0038493E"/>
    <w:rsid w:val="00387016"/>
    <w:rsid w:val="00387C96"/>
    <w:rsid w:val="00393780"/>
    <w:rsid w:val="003976D1"/>
    <w:rsid w:val="003A1E97"/>
    <w:rsid w:val="003A2437"/>
    <w:rsid w:val="003A5C93"/>
    <w:rsid w:val="003A7913"/>
    <w:rsid w:val="003B0B6C"/>
    <w:rsid w:val="003B6B5B"/>
    <w:rsid w:val="003C1379"/>
    <w:rsid w:val="003C1763"/>
    <w:rsid w:val="003C1B1B"/>
    <w:rsid w:val="003C20DF"/>
    <w:rsid w:val="003C5469"/>
    <w:rsid w:val="003C55EA"/>
    <w:rsid w:val="003C5C4A"/>
    <w:rsid w:val="003C72A5"/>
    <w:rsid w:val="003D0A58"/>
    <w:rsid w:val="003D0AE2"/>
    <w:rsid w:val="003D0EA3"/>
    <w:rsid w:val="003D1F6B"/>
    <w:rsid w:val="003D201B"/>
    <w:rsid w:val="003D3397"/>
    <w:rsid w:val="003D42F4"/>
    <w:rsid w:val="003D4351"/>
    <w:rsid w:val="003D4492"/>
    <w:rsid w:val="003D5714"/>
    <w:rsid w:val="003D6423"/>
    <w:rsid w:val="003E4C7B"/>
    <w:rsid w:val="003E4D01"/>
    <w:rsid w:val="003E560B"/>
    <w:rsid w:val="003E62E8"/>
    <w:rsid w:val="003E6E1F"/>
    <w:rsid w:val="003F054A"/>
    <w:rsid w:val="003F356F"/>
    <w:rsid w:val="003F742D"/>
    <w:rsid w:val="004050FC"/>
    <w:rsid w:val="00405646"/>
    <w:rsid w:val="004069A1"/>
    <w:rsid w:val="00407C60"/>
    <w:rsid w:val="00411539"/>
    <w:rsid w:val="00421C0E"/>
    <w:rsid w:val="00425368"/>
    <w:rsid w:val="00436400"/>
    <w:rsid w:val="00441754"/>
    <w:rsid w:val="0045386A"/>
    <w:rsid w:val="00455C1A"/>
    <w:rsid w:val="00455CD6"/>
    <w:rsid w:val="00457315"/>
    <w:rsid w:val="00460FBA"/>
    <w:rsid w:val="00461D96"/>
    <w:rsid w:val="004629D9"/>
    <w:rsid w:val="00464BDC"/>
    <w:rsid w:val="00464FF8"/>
    <w:rsid w:val="00466A81"/>
    <w:rsid w:val="00471F9D"/>
    <w:rsid w:val="0048139D"/>
    <w:rsid w:val="004828B7"/>
    <w:rsid w:val="0048300C"/>
    <w:rsid w:val="004847E0"/>
    <w:rsid w:val="00485AC2"/>
    <w:rsid w:val="00490961"/>
    <w:rsid w:val="0049406B"/>
    <w:rsid w:val="00495776"/>
    <w:rsid w:val="00496DBA"/>
    <w:rsid w:val="00497AC4"/>
    <w:rsid w:val="004A1E29"/>
    <w:rsid w:val="004A20F1"/>
    <w:rsid w:val="004A3BE5"/>
    <w:rsid w:val="004B0FA4"/>
    <w:rsid w:val="004B3CB1"/>
    <w:rsid w:val="004B4592"/>
    <w:rsid w:val="004C3EC4"/>
    <w:rsid w:val="004C788D"/>
    <w:rsid w:val="004D08D8"/>
    <w:rsid w:val="004D0D4E"/>
    <w:rsid w:val="004D1C37"/>
    <w:rsid w:val="004D63DA"/>
    <w:rsid w:val="004D79F8"/>
    <w:rsid w:val="004E1618"/>
    <w:rsid w:val="004E2C55"/>
    <w:rsid w:val="004E3865"/>
    <w:rsid w:val="004E3B9F"/>
    <w:rsid w:val="004E4B08"/>
    <w:rsid w:val="004E5B3D"/>
    <w:rsid w:val="004F057C"/>
    <w:rsid w:val="00520C4A"/>
    <w:rsid w:val="00527FEC"/>
    <w:rsid w:val="00531776"/>
    <w:rsid w:val="005332E2"/>
    <w:rsid w:val="005342A8"/>
    <w:rsid w:val="005347C3"/>
    <w:rsid w:val="00540A6C"/>
    <w:rsid w:val="00541537"/>
    <w:rsid w:val="00546C2E"/>
    <w:rsid w:val="00557B6E"/>
    <w:rsid w:val="00571266"/>
    <w:rsid w:val="00571953"/>
    <w:rsid w:val="00571AB9"/>
    <w:rsid w:val="00575179"/>
    <w:rsid w:val="005831F9"/>
    <w:rsid w:val="0058479F"/>
    <w:rsid w:val="00586852"/>
    <w:rsid w:val="00590B1B"/>
    <w:rsid w:val="00594777"/>
    <w:rsid w:val="0059529F"/>
    <w:rsid w:val="0059597C"/>
    <w:rsid w:val="005969BD"/>
    <w:rsid w:val="00597971"/>
    <w:rsid w:val="005A31C7"/>
    <w:rsid w:val="005D1E45"/>
    <w:rsid w:val="005D250E"/>
    <w:rsid w:val="005D3192"/>
    <w:rsid w:val="005D7F80"/>
    <w:rsid w:val="005E0004"/>
    <w:rsid w:val="005E02FA"/>
    <w:rsid w:val="005E0EC6"/>
    <w:rsid w:val="005E358B"/>
    <w:rsid w:val="005E4B73"/>
    <w:rsid w:val="005E6AA2"/>
    <w:rsid w:val="005F151C"/>
    <w:rsid w:val="005F6DA7"/>
    <w:rsid w:val="0060143A"/>
    <w:rsid w:val="00612A2A"/>
    <w:rsid w:val="00613340"/>
    <w:rsid w:val="00622059"/>
    <w:rsid w:val="0062242C"/>
    <w:rsid w:val="00625FA2"/>
    <w:rsid w:val="006272D1"/>
    <w:rsid w:val="00627CD8"/>
    <w:rsid w:val="006356D8"/>
    <w:rsid w:val="00636C00"/>
    <w:rsid w:val="00637627"/>
    <w:rsid w:val="006437BC"/>
    <w:rsid w:val="00645710"/>
    <w:rsid w:val="006458EA"/>
    <w:rsid w:val="00647E14"/>
    <w:rsid w:val="006503C5"/>
    <w:rsid w:val="00650EE5"/>
    <w:rsid w:val="00651F19"/>
    <w:rsid w:val="00652F03"/>
    <w:rsid w:val="006658FA"/>
    <w:rsid w:val="00672088"/>
    <w:rsid w:val="00674CF4"/>
    <w:rsid w:val="006752DC"/>
    <w:rsid w:val="00686CF8"/>
    <w:rsid w:val="0069349A"/>
    <w:rsid w:val="006944DF"/>
    <w:rsid w:val="0069583A"/>
    <w:rsid w:val="006960F2"/>
    <w:rsid w:val="006A5094"/>
    <w:rsid w:val="006A5289"/>
    <w:rsid w:val="006B40CC"/>
    <w:rsid w:val="006B432A"/>
    <w:rsid w:val="006B60F5"/>
    <w:rsid w:val="006C54F3"/>
    <w:rsid w:val="006C6539"/>
    <w:rsid w:val="006D06E1"/>
    <w:rsid w:val="006D2CB5"/>
    <w:rsid w:val="006E58B1"/>
    <w:rsid w:val="006F1782"/>
    <w:rsid w:val="00703014"/>
    <w:rsid w:val="00706732"/>
    <w:rsid w:val="00710B1A"/>
    <w:rsid w:val="00711352"/>
    <w:rsid w:val="007145DB"/>
    <w:rsid w:val="00717367"/>
    <w:rsid w:val="0072756B"/>
    <w:rsid w:val="00730EA6"/>
    <w:rsid w:val="00732551"/>
    <w:rsid w:val="0073296C"/>
    <w:rsid w:val="007410A6"/>
    <w:rsid w:val="007447EC"/>
    <w:rsid w:val="00750BF8"/>
    <w:rsid w:val="00753452"/>
    <w:rsid w:val="00755B4A"/>
    <w:rsid w:val="00757907"/>
    <w:rsid w:val="00757FAF"/>
    <w:rsid w:val="00761B4C"/>
    <w:rsid w:val="007657E3"/>
    <w:rsid w:val="00770073"/>
    <w:rsid w:val="007705F0"/>
    <w:rsid w:val="007732A3"/>
    <w:rsid w:val="00774C73"/>
    <w:rsid w:val="00786124"/>
    <w:rsid w:val="00787E28"/>
    <w:rsid w:val="007A05AE"/>
    <w:rsid w:val="007A4909"/>
    <w:rsid w:val="007A581C"/>
    <w:rsid w:val="007B08DF"/>
    <w:rsid w:val="007B4AC3"/>
    <w:rsid w:val="007B508D"/>
    <w:rsid w:val="007C0D91"/>
    <w:rsid w:val="007C7E8A"/>
    <w:rsid w:val="007D55C8"/>
    <w:rsid w:val="007D5F26"/>
    <w:rsid w:val="007E1BDC"/>
    <w:rsid w:val="007E5B25"/>
    <w:rsid w:val="007E71FE"/>
    <w:rsid w:val="007F14B4"/>
    <w:rsid w:val="007F42CA"/>
    <w:rsid w:val="007F48B6"/>
    <w:rsid w:val="007F5E5C"/>
    <w:rsid w:val="007F7F70"/>
    <w:rsid w:val="00800271"/>
    <w:rsid w:val="00800B1F"/>
    <w:rsid w:val="00804300"/>
    <w:rsid w:val="008054FA"/>
    <w:rsid w:val="00806BEB"/>
    <w:rsid w:val="0080744C"/>
    <w:rsid w:val="00820290"/>
    <w:rsid w:val="0082570A"/>
    <w:rsid w:val="008275E4"/>
    <w:rsid w:val="00827796"/>
    <w:rsid w:val="00831378"/>
    <w:rsid w:val="008360D1"/>
    <w:rsid w:val="00840075"/>
    <w:rsid w:val="00840661"/>
    <w:rsid w:val="008435A1"/>
    <w:rsid w:val="00845F10"/>
    <w:rsid w:val="008465FD"/>
    <w:rsid w:val="0085460C"/>
    <w:rsid w:val="0086724B"/>
    <w:rsid w:val="00874981"/>
    <w:rsid w:val="00876F10"/>
    <w:rsid w:val="008776A6"/>
    <w:rsid w:val="008779B5"/>
    <w:rsid w:val="00884576"/>
    <w:rsid w:val="008A6ED4"/>
    <w:rsid w:val="008B2101"/>
    <w:rsid w:val="008B57A7"/>
    <w:rsid w:val="008C0C7D"/>
    <w:rsid w:val="008D1956"/>
    <w:rsid w:val="008D35F3"/>
    <w:rsid w:val="008E72F1"/>
    <w:rsid w:val="008F01BF"/>
    <w:rsid w:val="008F7635"/>
    <w:rsid w:val="0090132B"/>
    <w:rsid w:val="0090636A"/>
    <w:rsid w:val="00916BB3"/>
    <w:rsid w:val="00926532"/>
    <w:rsid w:val="0092784E"/>
    <w:rsid w:val="00934AFD"/>
    <w:rsid w:val="00935107"/>
    <w:rsid w:val="00935C38"/>
    <w:rsid w:val="00937C38"/>
    <w:rsid w:val="009414E4"/>
    <w:rsid w:val="009476CB"/>
    <w:rsid w:val="00966F6F"/>
    <w:rsid w:val="009707AA"/>
    <w:rsid w:val="00970902"/>
    <w:rsid w:val="00974604"/>
    <w:rsid w:val="009808B0"/>
    <w:rsid w:val="00981357"/>
    <w:rsid w:val="00985B2F"/>
    <w:rsid w:val="00985C51"/>
    <w:rsid w:val="00987FBF"/>
    <w:rsid w:val="009909CD"/>
    <w:rsid w:val="009963D5"/>
    <w:rsid w:val="009A0AC6"/>
    <w:rsid w:val="009A1826"/>
    <w:rsid w:val="009A1A25"/>
    <w:rsid w:val="009A5077"/>
    <w:rsid w:val="009B0931"/>
    <w:rsid w:val="009B13CB"/>
    <w:rsid w:val="009B2376"/>
    <w:rsid w:val="009B48D5"/>
    <w:rsid w:val="009B56FB"/>
    <w:rsid w:val="009C2448"/>
    <w:rsid w:val="009C2F57"/>
    <w:rsid w:val="009D09AD"/>
    <w:rsid w:val="009D1586"/>
    <w:rsid w:val="009D1C56"/>
    <w:rsid w:val="009D2046"/>
    <w:rsid w:val="009D7E85"/>
    <w:rsid w:val="009E5012"/>
    <w:rsid w:val="009E7921"/>
    <w:rsid w:val="009F2B17"/>
    <w:rsid w:val="009F56B4"/>
    <w:rsid w:val="009F5F52"/>
    <w:rsid w:val="009F61F1"/>
    <w:rsid w:val="00A02859"/>
    <w:rsid w:val="00A040D9"/>
    <w:rsid w:val="00A07669"/>
    <w:rsid w:val="00A142EE"/>
    <w:rsid w:val="00A202E3"/>
    <w:rsid w:val="00A21300"/>
    <w:rsid w:val="00A22051"/>
    <w:rsid w:val="00A22A61"/>
    <w:rsid w:val="00A24204"/>
    <w:rsid w:val="00A273E4"/>
    <w:rsid w:val="00A343A6"/>
    <w:rsid w:val="00A43F92"/>
    <w:rsid w:val="00A45376"/>
    <w:rsid w:val="00A46AEE"/>
    <w:rsid w:val="00A46BDC"/>
    <w:rsid w:val="00A504E9"/>
    <w:rsid w:val="00A57287"/>
    <w:rsid w:val="00A64C46"/>
    <w:rsid w:val="00A664A7"/>
    <w:rsid w:val="00A67A5D"/>
    <w:rsid w:val="00A71A73"/>
    <w:rsid w:val="00A85865"/>
    <w:rsid w:val="00A8596C"/>
    <w:rsid w:val="00A92066"/>
    <w:rsid w:val="00A9487E"/>
    <w:rsid w:val="00A9609C"/>
    <w:rsid w:val="00AA1318"/>
    <w:rsid w:val="00AA2C25"/>
    <w:rsid w:val="00AA4358"/>
    <w:rsid w:val="00AA617D"/>
    <w:rsid w:val="00AB1041"/>
    <w:rsid w:val="00AC14AC"/>
    <w:rsid w:val="00AC2718"/>
    <w:rsid w:val="00AD574D"/>
    <w:rsid w:val="00AD7976"/>
    <w:rsid w:val="00AE285B"/>
    <w:rsid w:val="00AE6C63"/>
    <w:rsid w:val="00B03699"/>
    <w:rsid w:val="00B039E5"/>
    <w:rsid w:val="00B0440F"/>
    <w:rsid w:val="00B04BA2"/>
    <w:rsid w:val="00B107F4"/>
    <w:rsid w:val="00B12E03"/>
    <w:rsid w:val="00B24BAF"/>
    <w:rsid w:val="00B3115C"/>
    <w:rsid w:val="00B43E8E"/>
    <w:rsid w:val="00B46CD9"/>
    <w:rsid w:val="00B478AD"/>
    <w:rsid w:val="00B50286"/>
    <w:rsid w:val="00B576F6"/>
    <w:rsid w:val="00B64774"/>
    <w:rsid w:val="00B66B60"/>
    <w:rsid w:val="00B72C2F"/>
    <w:rsid w:val="00B72CA9"/>
    <w:rsid w:val="00B73217"/>
    <w:rsid w:val="00B83148"/>
    <w:rsid w:val="00B87562"/>
    <w:rsid w:val="00B94C47"/>
    <w:rsid w:val="00B966EC"/>
    <w:rsid w:val="00B97108"/>
    <w:rsid w:val="00BA475A"/>
    <w:rsid w:val="00BA5639"/>
    <w:rsid w:val="00BA7E5A"/>
    <w:rsid w:val="00BB55D7"/>
    <w:rsid w:val="00BB575C"/>
    <w:rsid w:val="00BB7425"/>
    <w:rsid w:val="00BC42B2"/>
    <w:rsid w:val="00BC54FA"/>
    <w:rsid w:val="00BC71A2"/>
    <w:rsid w:val="00BD166B"/>
    <w:rsid w:val="00BD5036"/>
    <w:rsid w:val="00BD5487"/>
    <w:rsid w:val="00BD5A8B"/>
    <w:rsid w:val="00BE1613"/>
    <w:rsid w:val="00BE2974"/>
    <w:rsid w:val="00BF0225"/>
    <w:rsid w:val="00BF04CD"/>
    <w:rsid w:val="00BF1E30"/>
    <w:rsid w:val="00BF2EBB"/>
    <w:rsid w:val="00BF6841"/>
    <w:rsid w:val="00C07C11"/>
    <w:rsid w:val="00C103CE"/>
    <w:rsid w:val="00C12DA6"/>
    <w:rsid w:val="00C14AFB"/>
    <w:rsid w:val="00C2019C"/>
    <w:rsid w:val="00C3563C"/>
    <w:rsid w:val="00C411F1"/>
    <w:rsid w:val="00C4398E"/>
    <w:rsid w:val="00C44C08"/>
    <w:rsid w:val="00C47527"/>
    <w:rsid w:val="00C507E4"/>
    <w:rsid w:val="00C50AC7"/>
    <w:rsid w:val="00C51827"/>
    <w:rsid w:val="00C51C80"/>
    <w:rsid w:val="00C55376"/>
    <w:rsid w:val="00C7791B"/>
    <w:rsid w:val="00C80160"/>
    <w:rsid w:val="00C83B04"/>
    <w:rsid w:val="00C91895"/>
    <w:rsid w:val="00C93CC7"/>
    <w:rsid w:val="00C93DA5"/>
    <w:rsid w:val="00CA15FF"/>
    <w:rsid w:val="00CA706B"/>
    <w:rsid w:val="00CB1CA4"/>
    <w:rsid w:val="00CB4345"/>
    <w:rsid w:val="00CB45A7"/>
    <w:rsid w:val="00CC0265"/>
    <w:rsid w:val="00CC0CB4"/>
    <w:rsid w:val="00CC185D"/>
    <w:rsid w:val="00CC53EB"/>
    <w:rsid w:val="00CC5694"/>
    <w:rsid w:val="00CD3293"/>
    <w:rsid w:val="00CD3447"/>
    <w:rsid w:val="00CD3D3E"/>
    <w:rsid w:val="00CE0C39"/>
    <w:rsid w:val="00CE2DB8"/>
    <w:rsid w:val="00CE5BCF"/>
    <w:rsid w:val="00CE6559"/>
    <w:rsid w:val="00CF2314"/>
    <w:rsid w:val="00CF5CEE"/>
    <w:rsid w:val="00D0582C"/>
    <w:rsid w:val="00D12085"/>
    <w:rsid w:val="00D1393F"/>
    <w:rsid w:val="00D15E6C"/>
    <w:rsid w:val="00D21503"/>
    <w:rsid w:val="00D21C6D"/>
    <w:rsid w:val="00D259C2"/>
    <w:rsid w:val="00D27238"/>
    <w:rsid w:val="00D36AB8"/>
    <w:rsid w:val="00D378A0"/>
    <w:rsid w:val="00D428F7"/>
    <w:rsid w:val="00D47375"/>
    <w:rsid w:val="00D52D46"/>
    <w:rsid w:val="00D63351"/>
    <w:rsid w:val="00D65156"/>
    <w:rsid w:val="00D665C4"/>
    <w:rsid w:val="00D77C96"/>
    <w:rsid w:val="00D804F7"/>
    <w:rsid w:val="00D8154C"/>
    <w:rsid w:val="00D81D2E"/>
    <w:rsid w:val="00D825D3"/>
    <w:rsid w:val="00D82832"/>
    <w:rsid w:val="00D82F64"/>
    <w:rsid w:val="00D9053A"/>
    <w:rsid w:val="00D92E3E"/>
    <w:rsid w:val="00D96764"/>
    <w:rsid w:val="00D979DF"/>
    <w:rsid w:val="00DA2C0B"/>
    <w:rsid w:val="00DB0CB0"/>
    <w:rsid w:val="00DB712C"/>
    <w:rsid w:val="00DC0409"/>
    <w:rsid w:val="00DC04BB"/>
    <w:rsid w:val="00DC2813"/>
    <w:rsid w:val="00DC3567"/>
    <w:rsid w:val="00DD1FA5"/>
    <w:rsid w:val="00DD211E"/>
    <w:rsid w:val="00DD29B9"/>
    <w:rsid w:val="00DD4A59"/>
    <w:rsid w:val="00DD6BA2"/>
    <w:rsid w:val="00DE2380"/>
    <w:rsid w:val="00DE5AD7"/>
    <w:rsid w:val="00DF0380"/>
    <w:rsid w:val="00DF191B"/>
    <w:rsid w:val="00DF23AB"/>
    <w:rsid w:val="00DF509E"/>
    <w:rsid w:val="00DF6C8D"/>
    <w:rsid w:val="00E01856"/>
    <w:rsid w:val="00E03C62"/>
    <w:rsid w:val="00E048D0"/>
    <w:rsid w:val="00E134FA"/>
    <w:rsid w:val="00E20706"/>
    <w:rsid w:val="00E20D66"/>
    <w:rsid w:val="00E20D72"/>
    <w:rsid w:val="00E26576"/>
    <w:rsid w:val="00E34DAB"/>
    <w:rsid w:val="00E42999"/>
    <w:rsid w:val="00E42CD2"/>
    <w:rsid w:val="00E43C2F"/>
    <w:rsid w:val="00E47042"/>
    <w:rsid w:val="00E54CA8"/>
    <w:rsid w:val="00E5626D"/>
    <w:rsid w:val="00E6096A"/>
    <w:rsid w:val="00E6186A"/>
    <w:rsid w:val="00E620AC"/>
    <w:rsid w:val="00E70C5C"/>
    <w:rsid w:val="00E7209E"/>
    <w:rsid w:val="00E74578"/>
    <w:rsid w:val="00E74725"/>
    <w:rsid w:val="00E818BF"/>
    <w:rsid w:val="00E8582E"/>
    <w:rsid w:val="00E94A8E"/>
    <w:rsid w:val="00EA3744"/>
    <w:rsid w:val="00EA4C5F"/>
    <w:rsid w:val="00EB1D04"/>
    <w:rsid w:val="00EB4BDE"/>
    <w:rsid w:val="00EB5C91"/>
    <w:rsid w:val="00EB6918"/>
    <w:rsid w:val="00EC3512"/>
    <w:rsid w:val="00ED1E14"/>
    <w:rsid w:val="00ED614C"/>
    <w:rsid w:val="00ED7FD9"/>
    <w:rsid w:val="00EE403E"/>
    <w:rsid w:val="00EE7907"/>
    <w:rsid w:val="00EF492B"/>
    <w:rsid w:val="00EF7887"/>
    <w:rsid w:val="00F00000"/>
    <w:rsid w:val="00F040E9"/>
    <w:rsid w:val="00F10A1A"/>
    <w:rsid w:val="00F12FA3"/>
    <w:rsid w:val="00F14570"/>
    <w:rsid w:val="00F1569C"/>
    <w:rsid w:val="00F231EB"/>
    <w:rsid w:val="00F23EE6"/>
    <w:rsid w:val="00F25BA7"/>
    <w:rsid w:val="00F26DDF"/>
    <w:rsid w:val="00F308A5"/>
    <w:rsid w:val="00F31FF8"/>
    <w:rsid w:val="00F32268"/>
    <w:rsid w:val="00F4119F"/>
    <w:rsid w:val="00F43DF8"/>
    <w:rsid w:val="00F47514"/>
    <w:rsid w:val="00F47957"/>
    <w:rsid w:val="00F505CF"/>
    <w:rsid w:val="00F505EF"/>
    <w:rsid w:val="00F50FD8"/>
    <w:rsid w:val="00F5512A"/>
    <w:rsid w:val="00F603AE"/>
    <w:rsid w:val="00F64066"/>
    <w:rsid w:val="00F64A00"/>
    <w:rsid w:val="00F653FE"/>
    <w:rsid w:val="00F6650B"/>
    <w:rsid w:val="00F772E8"/>
    <w:rsid w:val="00F84076"/>
    <w:rsid w:val="00F90738"/>
    <w:rsid w:val="00F916BE"/>
    <w:rsid w:val="00F919A0"/>
    <w:rsid w:val="00F92248"/>
    <w:rsid w:val="00F93E4E"/>
    <w:rsid w:val="00F94FEF"/>
    <w:rsid w:val="00FA1982"/>
    <w:rsid w:val="00FA359B"/>
    <w:rsid w:val="00FA6780"/>
    <w:rsid w:val="00FA6CBA"/>
    <w:rsid w:val="00FB1A59"/>
    <w:rsid w:val="00FB1BFC"/>
    <w:rsid w:val="00FB397D"/>
    <w:rsid w:val="00FB57AC"/>
    <w:rsid w:val="00FB6B9D"/>
    <w:rsid w:val="00FC6CBF"/>
    <w:rsid w:val="00FC7576"/>
    <w:rsid w:val="00FD3E3E"/>
    <w:rsid w:val="00FD4EA6"/>
    <w:rsid w:val="00FE110F"/>
    <w:rsid w:val="00FE3EDB"/>
    <w:rsid w:val="00FE49D1"/>
    <w:rsid w:val="00FE6B0A"/>
    <w:rsid w:val="00FF33E5"/>
    <w:rsid w:val="00FF469F"/>
    <w:rsid w:val="02651F76"/>
    <w:rsid w:val="0CC863DC"/>
    <w:rsid w:val="10717CF1"/>
    <w:rsid w:val="116A77A9"/>
    <w:rsid w:val="118BC918"/>
    <w:rsid w:val="133534C1"/>
    <w:rsid w:val="17CC5774"/>
    <w:rsid w:val="1A6CB036"/>
    <w:rsid w:val="1C6570F3"/>
    <w:rsid w:val="1F1C2768"/>
    <w:rsid w:val="20026189"/>
    <w:rsid w:val="214CF9D3"/>
    <w:rsid w:val="2287E8E9"/>
    <w:rsid w:val="25E563F0"/>
    <w:rsid w:val="26410A75"/>
    <w:rsid w:val="2DD6D600"/>
    <w:rsid w:val="2F4A76E8"/>
    <w:rsid w:val="3030DFB9"/>
    <w:rsid w:val="32D98A14"/>
    <w:rsid w:val="350450DC"/>
    <w:rsid w:val="36CE1ADE"/>
    <w:rsid w:val="3A2F5586"/>
    <w:rsid w:val="3BE49A79"/>
    <w:rsid w:val="3D2192C8"/>
    <w:rsid w:val="3F0A1BBC"/>
    <w:rsid w:val="417C061C"/>
    <w:rsid w:val="46EC2C2E"/>
    <w:rsid w:val="474AEA96"/>
    <w:rsid w:val="47860E09"/>
    <w:rsid w:val="484F74D0"/>
    <w:rsid w:val="4B91A3B0"/>
    <w:rsid w:val="4BCE2DCA"/>
    <w:rsid w:val="4E1C5613"/>
    <w:rsid w:val="51AB59D6"/>
    <w:rsid w:val="51E7BCD7"/>
    <w:rsid w:val="5F3F8449"/>
    <w:rsid w:val="6015ACC7"/>
    <w:rsid w:val="6032C08B"/>
    <w:rsid w:val="61223202"/>
    <w:rsid w:val="656B688A"/>
    <w:rsid w:val="66294456"/>
    <w:rsid w:val="68642096"/>
    <w:rsid w:val="6A3ED9AD"/>
    <w:rsid w:val="6C05B32C"/>
    <w:rsid w:val="6C9AE3A1"/>
    <w:rsid w:val="73A4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CD5339"/>
  <w15:chartTrackingRefBased/>
  <w15:docId w15:val="{E598B8EF-9787-4EE7-8BBF-6A056CA1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4B"/>
    <w:pPr>
      <w:spacing w:after="200" w:line="276" w:lineRule="auto"/>
    </w:pPr>
    <w:rPr>
      <w:sz w:val="22"/>
      <w:szCs w:val="22"/>
    </w:rPr>
  </w:style>
  <w:style w:type="paragraph" w:styleId="Heading1">
    <w:name w:val="heading 1"/>
    <w:basedOn w:val="Normal"/>
    <w:next w:val="Normal"/>
    <w:link w:val="Heading1Char"/>
    <w:uiPriority w:val="9"/>
    <w:qFormat/>
    <w:rsid w:val="00D272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72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93780"/>
    <w:pPr>
      <w:spacing w:after="0" w:line="240" w:lineRule="auto"/>
    </w:pPr>
    <w:rPr>
      <w:sz w:val="20"/>
      <w:szCs w:val="20"/>
    </w:rPr>
  </w:style>
  <w:style w:type="character" w:customStyle="1" w:styleId="FootnoteTextChar">
    <w:name w:val="Footnote Text Char"/>
    <w:aliases w:val="FT Char"/>
    <w:link w:val="FootnoteText"/>
    <w:uiPriority w:val="99"/>
    <w:rsid w:val="00393780"/>
    <w:rPr>
      <w:sz w:val="20"/>
      <w:szCs w:val="20"/>
    </w:rPr>
  </w:style>
  <w:style w:type="character" w:styleId="FootnoteReference">
    <w:name w:val="footnote reference"/>
    <w:uiPriority w:val="99"/>
    <w:unhideWhenUsed/>
    <w:rsid w:val="00393780"/>
    <w:rPr>
      <w:vertAlign w:val="superscript"/>
    </w:rPr>
  </w:style>
  <w:style w:type="paragraph" w:styleId="NormalWeb">
    <w:name w:val="Normal (Web)"/>
    <w:basedOn w:val="Normal"/>
    <w:uiPriority w:val="99"/>
    <w:unhideWhenUsed/>
    <w:rsid w:val="0046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504E9"/>
    <w:rPr>
      <w:color w:val="0000FF"/>
      <w:u w:val="single"/>
    </w:rPr>
  </w:style>
  <w:style w:type="paragraph" w:styleId="BalloonText">
    <w:name w:val="Balloon Text"/>
    <w:basedOn w:val="Normal"/>
    <w:link w:val="BalloonTextChar"/>
    <w:uiPriority w:val="99"/>
    <w:semiHidden/>
    <w:unhideWhenUsed/>
    <w:rsid w:val="00F322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2268"/>
    <w:rPr>
      <w:rFonts w:ascii="Segoe UI" w:hAnsi="Segoe UI" w:cs="Segoe UI"/>
      <w:sz w:val="18"/>
      <w:szCs w:val="18"/>
    </w:rPr>
  </w:style>
  <w:style w:type="character" w:styleId="CommentReference">
    <w:name w:val="annotation reference"/>
    <w:uiPriority w:val="99"/>
    <w:semiHidden/>
    <w:unhideWhenUsed/>
    <w:rsid w:val="00F32268"/>
    <w:rPr>
      <w:sz w:val="16"/>
      <w:szCs w:val="16"/>
    </w:rPr>
  </w:style>
  <w:style w:type="paragraph" w:styleId="CommentText">
    <w:name w:val="annotation text"/>
    <w:basedOn w:val="Normal"/>
    <w:link w:val="CommentTextChar"/>
    <w:uiPriority w:val="99"/>
    <w:semiHidden/>
    <w:unhideWhenUsed/>
    <w:rsid w:val="00F32268"/>
    <w:pPr>
      <w:spacing w:line="240" w:lineRule="auto"/>
    </w:pPr>
    <w:rPr>
      <w:sz w:val="20"/>
      <w:szCs w:val="20"/>
    </w:rPr>
  </w:style>
  <w:style w:type="character" w:customStyle="1" w:styleId="CommentTextChar">
    <w:name w:val="Comment Text Char"/>
    <w:link w:val="CommentText"/>
    <w:uiPriority w:val="99"/>
    <w:semiHidden/>
    <w:rsid w:val="00F32268"/>
    <w:rPr>
      <w:sz w:val="20"/>
      <w:szCs w:val="20"/>
    </w:rPr>
  </w:style>
  <w:style w:type="paragraph" w:styleId="CommentSubject">
    <w:name w:val="annotation subject"/>
    <w:basedOn w:val="CommentText"/>
    <w:next w:val="CommentText"/>
    <w:link w:val="CommentSubjectChar"/>
    <w:uiPriority w:val="99"/>
    <w:semiHidden/>
    <w:unhideWhenUsed/>
    <w:rsid w:val="00F32268"/>
    <w:rPr>
      <w:b/>
      <w:bCs/>
    </w:rPr>
  </w:style>
  <w:style w:type="character" w:customStyle="1" w:styleId="CommentSubjectChar">
    <w:name w:val="Comment Subject Char"/>
    <w:link w:val="CommentSubject"/>
    <w:uiPriority w:val="99"/>
    <w:semiHidden/>
    <w:rsid w:val="00F32268"/>
    <w:rPr>
      <w:b/>
      <w:bCs/>
      <w:sz w:val="20"/>
      <w:szCs w:val="20"/>
    </w:rPr>
  </w:style>
  <w:style w:type="paragraph" w:styleId="Revision">
    <w:name w:val="Revision"/>
    <w:hidden/>
    <w:uiPriority w:val="99"/>
    <w:semiHidden/>
    <w:rsid w:val="004629D9"/>
    <w:rPr>
      <w:sz w:val="22"/>
      <w:szCs w:val="22"/>
    </w:rPr>
  </w:style>
  <w:style w:type="paragraph" w:styleId="Footer">
    <w:name w:val="footer"/>
    <w:basedOn w:val="Normal"/>
    <w:link w:val="FooterChar"/>
    <w:uiPriority w:val="99"/>
    <w:unhideWhenUsed/>
    <w:rsid w:val="0036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76"/>
  </w:style>
  <w:style w:type="character" w:styleId="LineNumber">
    <w:name w:val="line number"/>
    <w:basedOn w:val="DefaultParagraphFont"/>
    <w:uiPriority w:val="99"/>
    <w:semiHidden/>
    <w:unhideWhenUsed/>
    <w:rsid w:val="00367B76"/>
  </w:style>
  <w:style w:type="character" w:styleId="FollowedHyperlink">
    <w:name w:val="FollowedHyperlink"/>
    <w:uiPriority w:val="99"/>
    <w:semiHidden/>
    <w:unhideWhenUsed/>
    <w:rsid w:val="009F56B4"/>
    <w:rPr>
      <w:color w:val="800080"/>
      <w:u w:val="single"/>
    </w:rPr>
  </w:style>
  <w:style w:type="paragraph" w:styleId="BodyText">
    <w:name w:val="Body Text"/>
    <w:basedOn w:val="Normal"/>
    <w:link w:val="BodyTextChar"/>
    <w:uiPriority w:val="99"/>
    <w:rsid w:val="00AD574D"/>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AD574D"/>
    <w:rPr>
      <w:rFonts w:ascii="Times New Roman" w:eastAsia="Times New Roman" w:hAnsi="Times New Roman" w:cs="Times New Roman"/>
      <w:sz w:val="24"/>
      <w:szCs w:val="24"/>
    </w:rPr>
  </w:style>
  <w:style w:type="paragraph" w:customStyle="1" w:styleId="Default">
    <w:name w:val="Default"/>
    <w:rsid w:val="00AD574D"/>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AD574D"/>
  </w:style>
  <w:style w:type="paragraph" w:styleId="Header">
    <w:name w:val="header"/>
    <w:basedOn w:val="Normal"/>
    <w:link w:val="HeaderChar"/>
    <w:uiPriority w:val="99"/>
    <w:unhideWhenUsed/>
    <w:rsid w:val="00AD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4D"/>
  </w:style>
  <w:style w:type="paragraph" w:styleId="NoSpacing">
    <w:name w:val="No Spacing"/>
    <w:uiPriority w:val="1"/>
    <w:qFormat/>
    <w:rsid w:val="00173DA8"/>
    <w:rPr>
      <w:rFonts w:ascii="Cambria" w:eastAsia="MS Mincho" w:hAnsi="Cambria"/>
      <w:sz w:val="24"/>
      <w:szCs w:val="24"/>
    </w:rPr>
  </w:style>
  <w:style w:type="paragraph" w:customStyle="1" w:styleId="FlushLeft">
    <w:name w:val="Flush Left"/>
    <w:aliases w:val="FL"/>
    <w:basedOn w:val="Normal"/>
    <w:rsid w:val="00C12DA6"/>
    <w:pPr>
      <w:suppressAutoHyphens/>
      <w:spacing w:after="240" w:line="240" w:lineRule="auto"/>
      <w:jc w:val="both"/>
    </w:pPr>
    <w:rPr>
      <w:rFonts w:ascii="Times New Roman" w:eastAsia="Times New Roman" w:hAnsi="Times New Roman"/>
      <w:sz w:val="24"/>
      <w:szCs w:val="20"/>
    </w:rPr>
  </w:style>
  <w:style w:type="paragraph" w:customStyle="1" w:styleId="DoubleSpaceParagaph">
    <w:name w:val="Double Space Paragaph"/>
    <w:aliases w:val="DS"/>
    <w:basedOn w:val="Normal"/>
    <w:rsid w:val="00C12DA6"/>
    <w:pPr>
      <w:suppressAutoHyphens/>
      <w:spacing w:after="0" w:line="480" w:lineRule="auto"/>
      <w:ind w:firstLine="1440"/>
      <w:jc w:val="both"/>
    </w:pPr>
    <w:rPr>
      <w:rFonts w:ascii="Times New Roman" w:eastAsia="Times New Roman" w:hAnsi="Times New Roman"/>
      <w:sz w:val="24"/>
      <w:szCs w:val="20"/>
    </w:rPr>
  </w:style>
  <w:style w:type="paragraph" w:styleId="ListParagraph">
    <w:name w:val="List Paragraph"/>
    <w:basedOn w:val="Normal"/>
    <w:uiPriority w:val="34"/>
    <w:qFormat/>
    <w:rsid w:val="00C93CC7"/>
    <w:pPr>
      <w:ind w:left="720"/>
      <w:contextualSpacing/>
    </w:pPr>
  </w:style>
  <w:style w:type="character" w:customStyle="1" w:styleId="Heading1Char">
    <w:name w:val="Heading 1 Char"/>
    <w:basedOn w:val="DefaultParagraphFont"/>
    <w:link w:val="Heading1"/>
    <w:uiPriority w:val="9"/>
    <w:rsid w:val="00D272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7238"/>
    <w:rPr>
      <w:rFonts w:asciiTheme="majorHAnsi" w:eastAsiaTheme="majorEastAsia" w:hAnsiTheme="majorHAnsi" w:cstheme="majorBidi"/>
      <w:color w:val="2E74B5" w:themeColor="accent1" w:themeShade="BF"/>
      <w:sz w:val="26"/>
      <w:szCs w:val="26"/>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4561">
      <w:bodyDiv w:val="1"/>
      <w:marLeft w:val="0"/>
      <w:marRight w:val="0"/>
      <w:marTop w:val="0"/>
      <w:marBottom w:val="0"/>
      <w:divBdr>
        <w:top w:val="none" w:sz="0" w:space="0" w:color="auto"/>
        <w:left w:val="none" w:sz="0" w:space="0" w:color="auto"/>
        <w:bottom w:val="none" w:sz="0" w:space="0" w:color="auto"/>
        <w:right w:val="none" w:sz="0" w:space="0" w:color="auto"/>
      </w:divBdr>
      <w:divsChild>
        <w:div w:id="780415764">
          <w:marLeft w:val="0"/>
          <w:marRight w:val="0"/>
          <w:marTop w:val="0"/>
          <w:marBottom w:val="0"/>
          <w:divBdr>
            <w:top w:val="none" w:sz="0" w:space="0" w:color="auto"/>
            <w:left w:val="none" w:sz="0" w:space="0" w:color="auto"/>
            <w:bottom w:val="none" w:sz="0" w:space="0" w:color="auto"/>
            <w:right w:val="none" w:sz="0" w:space="0" w:color="auto"/>
          </w:divBdr>
          <w:divsChild>
            <w:div w:id="17987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9410">
      <w:bodyDiv w:val="1"/>
      <w:marLeft w:val="0"/>
      <w:marRight w:val="0"/>
      <w:marTop w:val="0"/>
      <w:marBottom w:val="0"/>
      <w:divBdr>
        <w:top w:val="none" w:sz="0" w:space="0" w:color="auto"/>
        <w:left w:val="none" w:sz="0" w:space="0" w:color="auto"/>
        <w:bottom w:val="none" w:sz="0" w:space="0" w:color="auto"/>
        <w:right w:val="none" w:sz="0" w:space="0" w:color="auto"/>
      </w:divBdr>
    </w:div>
    <w:div w:id="788742540">
      <w:bodyDiv w:val="1"/>
      <w:marLeft w:val="0"/>
      <w:marRight w:val="0"/>
      <w:marTop w:val="0"/>
      <w:marBottom w:val="0"/>
      <w:divBdr>
        <w:top w:val="none" w:sz="0" w:space="0" w:color="auto"/>
        <w:left w:val="none" w:sz="0" w:space="0" w:color="auto"/>
        <w:bottom w:val="none" w:sz="0" w:space="0" w:color="auto"/>
        <w:right w:val="none" w:sz="0" w:space="0" w:color="auto"/>
      </w:divBdr>
    </w:div>
    <w:div w:id="1162771895">
      <w:bodyDiv w:val="1"/>
      <w:marLeft w:val="0"/>
      <w:marRight w:val="0"/>
      <w:marTop w:val="0"/>
      <w:marBottom w:val="0"/>
      <w:divBdr>
        <w:top w:val="none" w:sz="0" w:space="0" w:color="auto"/>
        <w:left w:val="none" w:sz="0" w:space="0" w:color="auto"/>
        <w:bottom w:val="none" w:sz="0" w:space="0" w:color="auto"/>
        <w:right w:val="none" w:sz="0" w:space="0" w:color="auto"/>
      </w:divBdr>
    </w:div>
    <w:div w:id="1929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9f3d8cd9f3054f89"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134ed3bee1b64a1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tar.council.nyc.gov/LegislationDetail.aspx?ID=3371662&amp;GUID=5FCAFC03-035E-45D9-BE1A-4EBE7D6DF43C&amp;Options=ID|Text|&amp;Search=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905F-8C7F-4121-81CE-61DAAD19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4009</Words>
  <Characters>22856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Wanzenberg, Alexis</dc:creator>
  <cp:keywords/>
  <dc:description/>
  <cp:lastModifiedBy>DelFranco, Ruthie</cp:lastModifiedBy>
  <cp:revision>2</cp:revision>
  <cp:lastPrinted>2022-09-20T21:02:00Z</cp:lastPrinted>
  <dcterms:created xsi:type="dcterms:W3CDTF">2023-02-02T17:08:00Z</dcterms:created>
  <dcterms:modified xsi:type="dcterms:W3CDTF">2023-02-02T17:08:00Z</dcterms:modified>
</cp:coreProperties>
</file>