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3" w:type="dxa"/>
        <w:jc w:val="center"/>
        <w:tblLook w:val="0600" w:firstRow="0" w:lastRow="0" w:firstColumn="0" w:lastColumn="0" w:noHBand="1" w:noVBand="1"/>
      </w:tblPr>
      <w:tblGrid>
        <w:gridCol w:w="6005"/>
        <w:gridCol w:w="4868"/>
      </w:tblGrid>
      <w:tr w:rsidR="00902A93" w:rsidRPr="00012730" w:rsidTr="001F6235">
        <w:trPr>
          <w:trHeight w:val="1921"/>
          <w:jc w:val="center"/>
        </w:trPr>
        <w:tc>
          <w:tcPr>
            <w:tcW w:w="6005" w:type="dxa"/>
            <w:tcBorders>
              <w:bottom w:val="single" w:sz="4" w:space="0" w:color="auto"/>
            </w:tcBorders>
          </w:tcPr>
          <w:p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79FA8D8A" wp14:editId="498C2687">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1396" t="-970" r="-1396" b="-970"/>
                          <a:stretch>
                            <a:fillRect/>
                          </a:stretch>
                        </pic:blipFill>
                        <pic:spPr>
                          <a:xfrm>
                            <a:off x="0" y="0"/>
                            <a:ext cx="1362075" cy="1371600"/>
                          </a:xfrm>
                          <a:prstGeom prst="rect">
                            <a:avLst/>
                          </a:prstGeom>
                        </pic:spPr>
                      </pic:pic>
                    </a:graphicData>
                  </a:graphic>
                </wp:inline>
              </w:drawing>
            </w:r>
          </w:p>
          <w:p w:rsidR="00902A93" w:rsidRPr="00012730" w:rsidRDefault="00902A93" w:rsidP="00800904"/>
        </w:tc>
        <w:tc>
          <w:tcPr>
            <w:tcW w:w="4868" w:type="dxa"/>
            <w:tcBorders>
              <w:bottom w:val="single" w:sz="4" w:space="0" w:color="auto"/>
            </w:tcBorders>
          </w:tcPr>
          <w:p w:rsidR="00902A93" w:rsidRPr="00012730" w:rsidRDefault="00902A93" w:rsidP="00F62E21">
            <w:pPr>
              <w:rPr>
                <w:b/>
                <w:bCs/>
                <w:smallCaps/>
              </w:rPr>
            </w:pPr>
            <w:r w:rsidRPr="00012730">
              <w:rPr>
                <w:b/>
                <w:bCs/>
                <w:smallCaps/>
              </w:rPr>
              <w:t>The Council of the City of New York</w:t>
            </w:r>
          </w:p>
          <w:p w:rsidR="00902A93" w:rsidRPr="00012730" w:rsidRDefault="00902A93" w:rsidP="00F62E21">
            <w:pPr>
              <w:rPr>
                <w:b/>
                <w:bCs/>
                <w:smallCaps/>
              </w:rPr>
            </w:pPr>
            <w:r w:rsidRPr="00012730">
              <w:rPr>
                <w:b/>
                <w:bCs/>
                <w:smallCaps/>
              </w:rPr>
              <w:t>Finance Division</w:t>
            </w:r>
          </w:p>
          <w:p w:rsidR="00902A93" w:rsidRPr="005262C6" w:rsidRDefault="00E92BD9" w:rsidP="00F62E21">
            <w:pPr>
              <w:spacing w:before="120"/>
              <w:rPr>
                <w:b/>
                <w:bCs/>
                <w:smallCaps/>
              </w:rPr>
            </w:pPr>
            <w:r>
              <w:rPr>
                <w:b/>
                <w:bCs/>
                <w:smallCaps/>
              </w:rPr>
              <w:t xml:space="preserve">Tanisha </w:t>
            </w:r>
            <w:r w:rsidR="0011399B">
              <w:rPr>
                <w:b/>
                <w:bCs/>
                <w:smallCaps/>
              </w:rPr>
              <w:t xml:space="preserve">S. </w:t>
            </w:r>
            <w:r>
              <w:rPr>
                <w:b/>
                <w:bCs/>
                <w:smallCaps/>
              </w:rPr>
              <w:t>Edwards</w:t>
            </w:r>
            <w:r w:rsidR="00902A93" w:rsidRPr="005262C6">
              <w:rPr>
                <w:b/>
                <w:bCs/>
                <w:smallCaps/>
              </w:rPr>
              <w:t>,</w:t>
            </w:r>
            <w:r w:rsidR="0011399B">
              <w:rPr>
                <w:b/>
                <w:bCs/>
                <w:smallCaps/>
              </w:rPr>
              <w:t xml:space="preserve"> Esq.,</w:t>
            </w:r>
            <w:r w:rsidR="00902A93" w:rsidRPr="005262C6">
              <w:rPr>
                <w:b/>
                <w:bCs/>
                <w:smallCaps/>
              </w:rPr>
              <w:t xml:space="preserve"> </w:t>
            </w:r>
            <w:r>
              <w:rPr>
                <w:b/>
                <w:bCs/>
                <w:smallCaps/>
              </w:rPr>
              <w:t>Chief Financial</w:t>
            </w:r>
            <w:r w:rsidR="0011399B">
              <w:rPr>
                <w:b/>
                <w:bCs/>
                <w:smallCaps/>
              </w:rPr>
              <w:t xml:space="preserve"> Officer,</w:t>
            </w:r>
            <w:r>
              <w:rPr>
                <w:b/>
                <w:bCs/>
                <w:smallCaps/>
              </w:rPr>
              <w:t xml:space="preserve"> and Deputy Chief of Staff</w:t>
            </w:r>
            <w:r w:rsidR="0011399B">
              <w:rPr>
                <w:b/>
                <w:bCs/>
                <w:smallCaps/>
              </w:rPr>
              <w:t xml:space="preserve"> to the Speaker</w:t>
            </w:r>
          </w:p>
          <w:p w:rsidR="00902A93" w:rsidRPr="00012730" w:rsidRDefault="00902A93" w:rsidP="00F62E21">
            <w:pPr>
              <w:spacing w:before="120"/>
            </w:pPr>
            <w:r w:rsidRPr="00012730">
              <w:rPr>
                <w:b/>
                <w:bCs/>
                <w:smallCaps/>
              </w:rPr>
              <w:t>Fiscal Impact Statement</w:t>
            </w:r>
          </w:p>
          <w:p w:rsidR="00902A93" w:rsidRPr="00012730" w:rsidRDefault="00902A93" w:rsidP="00F62E21">
            <w:pPr>
              <w:rPr>
                <w:b/>
                <w:bCs/>
              </w:rPr>
            </w:pPr>
          </w:p>
          <w:p w:rsidR="00810F48" w:rsidRDefault="00AE458A" w:rsidP="00F62E21">
            <w:pPr>
              <w:rPr>
                <w:b/>
                <w:bCs/>
              </w:rPr>
            </w:pPr>
            <w:r w:rsidRPr="7BFAB71A">
              <w:rPr>
                <w:b/>
                <w:bCs/>
                <w:smallCaps/>
              </w:rPr>
              <w:t xml:space="preserve">Proposed </w:t>
            </w:r>
            <w:r w:rsidR="00810F48" w:rsidRPr="7BFAB71A">
              <w:rPr>
                <w:b/>
                <w:bCs/>
                <w:smallCaps/>
              </w:rPr>
              <w:t>Intro. No</w:t>
            </w:r>
            <w:r w:rsidR="00C706E7">
              <w:rPr>
                <w:b/>
                <w:bCs/>
              </w:rPr>
              <w:t>: 76</w:t>
            </w:r>
            <w:r w:rsidR="00DC21B1" w:rsidRPr="7BFAB71A">
              <w:rPr>
                <w:b/>
                <w:bCs/>
              </w:rPr>
              <w:t>-A</w:t>
            </w:r>
          </w:p>
          <w:p w:rsidR="00F62E21" w:rsidRPr="00A267C7" w:rsidRDefault="00F62E21" w:rsidP="00F62E21">
            <w:pPr>
              <w:rPr>
                <w:color w:val="FF0000"/>
                <w:sz w:val="16"/>
                <w:szCs w:val="16"/>
              </w:rPr>
            </w:pPr>
          </w:p>
          <w:p w:rsidR="0011399B" w:rsidRPr="0011399B" w:rsidRDefault="00902A93" w:rsidP="00D63E36">
            <w:pPr>
              <w:tabs>
                <w:tab w:val="left" w:pos="-1440"/>
              </w:tabs>
              <w:spacing w:after="120"/>
              <w:ind w:left="1440" w:hanging="1440"/>
              <w:jc w:val="left"/>
            </w:pPr>
            <w:r w:rsidRPr="00012730">
              <w:rPr>
                <w:b/>
                <w:bCs/>
                <w:smallCaps/>
              </w:rPr>
              <w:t>Committee</w:t>
            </w:r>
            <w:r w:rsidRPr="00012730">
              <w:rPr>
                <w:b/>
                <w:bCs/>
              </w:rPr>
              <w:t>:</w:t>
            </w:r>
            <w:r w:rsidRPr="00012730">
              <w:rPr>
                <w:bCs/>
              </w:rPr>
              <w:t xml:space="preserve"> </w:t>
            </w:r>
            <w:r w:rsidR="00FA0DB5">
              <w:rPr>
                <w:bCs/>
              </w:rPr>
              <w:t>Resiliency and Waterfronts</w:t>
            </w:r>
          </w:p>
        </w:tc>
      </w:tr>
      <w:tr w:rsidR="00902A93" w:rsidRPr="00012730" w:rsidTr="001F6235">
        <w:trPr>
          <w:trHeight w:val="1495"/>
          <w:jc w:val="center"/>
        </w:trPr>
        <w:tc>
          <w:tcPr>
            <w:tcW w:w="6005" w:type="dxa"/>
            <w:tcBorders>
              <w:top w:val="single" w:sz="4" w:space="0" w:color="auto"/>
            </w:tcBorders>
          </w:tcPr>
          <w:p w:rsidR="00BB65C5" w:rsidRPr="00BB65C5" w:rsidRDefault="00902A93" w:rsidP="00BB65C5">
            <w:pPr>
              <w:shd w:val="clear" w:color="auto" w:fill="FFFFFF"/>
              <w:rPr>
                <w:color w:val="000000"/>
              </w:rPr>
            </w:pPr>
            <w:r w:rsidRPr="00012730">
              <w:rPr>
                <w:b/>
                <w:bCs/>
                <w:smallCaps/>
              </w:rPr>
              <w:t>Title:</w:t>
            </w:r>
            <w:r w:rsidR="00012730">
              <w:rPr>
                <w:bCs/>
              </w:rPr>
              <w:t xml:space="preserve"> </w:t>
            </w:r>
            <w:r w:rsidR="00BB65C5" w:rsidRPr="00BB65C5">
              <w:rPr>
                <w:color w:val="000000"/>
              </w:rPr>
              <w:t>A Local Law to amend the administrative code of the city of New York, in relation to establishing a program to provide financial assistance for the purchase and installation of backwater valves</w:t>
            </w:r>
          </w:p>
          <w:p w:rsidR="00902A93" w:rsidRPr="009C36A0" w:rsidRDefault="00902A93" w:rsidP="009C36A0">
            <w:pPr>
              <w:pStyle w:val="BodyText"/>
              <w:spacing w:line="240" w:lineRule="auto"/>
              <w:ind w:firstLine="0"/>
            </w:pPr>
          </w:p>
        </w:tc>
        <w:tc>
          <w:tcPr>
            <w:tcW w:w="4868" w:type="dxa"/>
            <w:tcBorders>
              <w:top w:val="single" w:sz="4" w:space="0" w:color="auto"/>
            </w:tcBorders>
          </w:tcPr>
          <w:p w:rsidR="00902A93" w:rsidRPr="00104BE3" w:rsidRDefault="00902A93" w:rsidP="229651A2">
            <w:pPr>
              <w:autoSpaceDE w:val="0"/>
              <w:autoSpaceDN w:val="0"/>
              <w:adjustRightInd w:val="0"/>
              <w:rPr>
                <w:rFonts w:eastAsiaTheme="minorEastAsia"/>
                <w:color w:val="000000" w:themeColor="text1"/>
              </w:rPr>
            </w:pPr>
            <w:r w:rsidRPr="229651A2">
              <w:rPr>
                <w:b/>
                <w:bCs/>
                <w:smallCaps/>
              </w:rPr>
              <w:t>Sponsor(S)</w:t>
            </w:r>
            <w:r w:rsidRPr="229651A2">
              <w:rPr>
                <w:b/>
                <w:bCs/>
              </w:rPr>
              <w:t xml:space="preserve">: </w:t>
            </w:r>
            <w:r w:rsidR="006342F6" w:rsidRPr="229651A2">
              <w:rPr>
                <w:rFonts w:eastAsiaTheme="minorEastAsia"/>
              </w:rPr>
              <w:t xml:space="preserve">By Council </w:t>
            </w:r>
            <w:r w:rsidR="006342F6" w:rsidRPr="00FA0DB5">
              <w:rPr>
                <w:rFonts w:eastAsiaTheme="minorEastAsia"/>
              </w:rPr>
              <w:t xml:space="preserve">Members </w:t>
            </w:r>
            <w:r w:rsidR="00FA0DB5" w:rsidRPr="00FA0DB5">
              <w:rPr>
                <w:rFonts w:eastAsiaTheme="minorEastAsia"/>
              </w:rPr>
              <w:t xml:space="preserve">Brannan, Gennaro, Cabán, Yeger, Brooks-Powers, </w:t>
            </w:r>
            <w:r w:rsidR="00A677E9">
              <w:rPr>
                <w:rFonts w:eastAsiaTheme="minorEastAsia"/>
              </w:rPr>
              <w:t xml:space="preserve">Richardson </w:t>
            </w:r>
            <w:r w:rsidR="00FA0DB5" w:rsidRPr="00FA0DB5">
              <w:rPr>
                <w:rFonts w:eastAsiaTheme="minorEastAsia"/>
              </w:rPr>
              <w:t>Jordan, Avilés, Schulman,</w:t>
            </w:r>
            <w:r w:rsidR="00A677E9">
              <w:rPr>
                <w:rFonts w:eastAsiaTheme="minorEastAsia"/>
              </w:rPr>
              <w:t xml:space="preserve"> Fariás, Holden, Lee, Williams,</w:t>
            </w:r>
            <w:r w:rsidR="00295135">
              <w:rPr>
                <w:rFonts w:eastAsiaTheme="minorEastAsia"/>
              </w:rPr>
              <w:t xml:space="preserve"> Kagan, Nurse, Narcisse</w:t>
            </w:r>
            <w:r w:rsidR="00FA0DB5" w:rsidRPr="00FA0DB5">
              <w:rPr>
                <w:rFonts w:eastAsiaTheme="minorEastAsia"/>
              </w:rPr>
              <w:t xml:space="preserve"> Ariola</w:t>
            </w:r>
            <w:r w:rsidR="00295135">
              <w:rPr>
                <w:rFonts w:eastAsiaTheme="minorEastAsia"/>
              </w:rPr>
              <w:t>,</w:t>
            </w:r>
            <w:r w:rsidR="00FA0DB5" w:rsidRPr="00FA0DB5">
              <w:rPr>
                <w:rFonts w:eastAsiaTheme="minorEastAsia"/>
              </w:rPr>
              <w:t xml:space="preserve"> Vernikov</w:t>
            </w:r>
            <w:r w:rsidR="00295135">
              <w:rPr>
                <w:rFonts w:eastAsiaTheme="minorEastAsia"/>
              </w:rPr>
              <w:t xml:space="preserve"> and Paladino</w:t>
            </w:r>
          </w:p>
          <w:p w:rsidR="00902A93" w:rsidRPr="00104BE3" w:rsidRDefault="00902A93" w:rsidP="229651A2">
            <w:pPr>
              <w:autoSpaceDE w:val="0"/>
              <w:autoSpaceDN w:val="0"/>
              <w:adjustRightInd w:val="0"/>
              <w:rPr>
                <w:rFonts w:eastAsiaTheme="minorEastAsia"/>
              </w:rPr>
            </w:pPr>
          </w:p>
        </w:tc>
      </w:tr>
    </w:tbl>
    <w:p w:rsidR="00DC21B1" w:rsidRDefault="00012730" w:rsidP="229651A2">
      <w:pPr>
        <w:spacing w:before="100" w:beforeAutospacing="1"/>
      </w:pPr>
      <w:r w:rsidRPr="759B2787">
        <w:rPr>
          <w:b/>
          <w:bCs/>
          <w:smallCaps/>
        </w:rPr>
        <w:t>Summary of Legislation:</w:t>
      </w:r>
      <w:r>
        <w:t xml:space="preserve"> </w:t>
      </w:r>
      <w:r w:rsidR="005F6F2C">
        <w:t xml:space="preserve">The bill would require the </w:t>
      </w:r>
      <w:r w:rsidR="00A677E9">
        <w:t xml:space="preserve">City to release </w:t>
      </w:r>
      <w:r w:rsidR="007A2512">
        <w:t xml:space="preserve">a </w:t>
      </w:r>
      <w:r w:rsidR="00A677E9">
        <w:t xml:space="preserve">report no later than December 1, 2024, evaluating backwater valves and their benefits. </w:t>
      </w:r>
      <w:r w:rsidR="006C306C">
        <w:t>The City will then establish a program to provide financial assistance for the purchasing and installation of backwater valves by April 1, 2025, provided that the New York City Water Board or any other public entity or any entity acting on behalf of a public entity, has not already establish</w:t>
      </w:r>
      <w:r w:rsidR="00330F9C">
        <w:t>ed</w:t>
      </w:r>
      <w:r w:rsidR="006C306C">
        <w:t xml:space="preserve"> a financial assistance program for the installation of backwater valves.</w:t>
      </w:r>
      <w:r w:rsidR="00A677E9">
        <w:t xml:space="preserve"> </w:t>
      </w:r>
    </w:p>
    <w:p w:rsidR="000118B3" w:rsidRDefault="000118B3" w:rsidP="00012730">
      <w:pPr>
        <w:spacing w:before="100" w:beforeAutospacing="1"/>
        <w:contextualSpacing/>
      </w:pPr>
    </w:p>
    <w:p w:rsidR="00012730" w:rsidRDefault="00902A93" w:rsidP="00012730">
      <w:pPr>
        <w:spacing w:before="100" w:beforeAutospacing="1"/>
        <w:contextualSpacing/>
      </w:pPr>
      <w:r w:rsidRPr="00012730">
        <w:rPr>
          <w:b/>
          <w:smallCaps/>
        </w:rPr>
        <w:t>Effective Date:</w:t>
      </w:r>
      <w:r w:rsidR="00012730">
        <w:t xml:space="preserve"> </w:t>
      </w:r>
      <w:r w:rsidR="00E04BC2" w:rsidRPr="001230A6">
        <w:t xml:space="preserve">This local law </w:t>
      </w:r>
      <w:r w:rsidR="005F6F2C">
        <w:t>takes effect</w:t>
      </w:r>
      <w:r w:rsidR="00A677E9">
        <w:t xml:space="preserve"> immediately</w:t>
      </w:r>
      <w:r w:rsidR="001B3115">
        <w:t>.</w:t>
      </w:r>
    </w:p>
    <w:p w:rsidR="00E04BC2" w:rsidRPr="00104394" w:rsidRDefault="00E04BC2" w:rsidP="00012730">
      <w:pPr>
        <w:spacing w:before="100" w:beforeAutospacing="1"/>
        <w:contextualSpacing/>
        <w:rPr>
          <w:sz w:val="22"/>
          <w:szCs w:val="22"/>
        </w:rPr>
      </w:pPr>
    </w:p>
    <w:p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677E9">
        <w:t>Fiscal Year 202</w:t>
      </w:r>
      <w:r w:rsidR="003D2A00">
        <w:t>6</w:t>
      </w:r>
    </w:p>
    <w:p w:rsidR="00D63E36" w:rsidRDefault="00D63E36">
      <w:pPr>
        <w:jc w:val="left"/>
        <w:rPr>
          <w:b/>
          <w:smallCaps/>
        </w:rPr>
      </w:pPr>
    </w:p>
    <w:p w:rsidR="00902A93" w:rsidRPr="00012730" w:rsidRDefault="00902A93" w:rsidP="006E1466">
      <w:pPr>
        <w:pBdr>
          <w:top w:val="single" w:sz="4" w:space="1" w:color="auto"/>
        </w:pBdr>
        <w:spacing w:before="240"/>
        <w:rPr>
          <w:b/>
          <w:smallCaps/>
        </w:rPr>
      </w:pPr>
      <w:r w:rsidRPr="00012730">
        <w:rPr>
          <w:b/>
          <w:smallCaps/>
        </w:rPr>
        <w:t>Fiscal Impact Statement:</w:t>
      </w:r>
    </w:p>
    <w:p w:rsidR="00706E47" w:rsidRPr="00104394" w:rsidRDefault="00706E47" w:rsidP="00C501F8">
      <w:pPr>
        <w:pBdr>
          <w:top w:val="single" w:sz="4" w:space="1" w:color="auto"/>
        </w:pBdr>
        <w:jc w:val="center"/>
        <w:rPr>
          <w:b/>
          <w:smallCaps/>
          <w:sz w:val="21"/>
          <w:szCs w:val="21"/>
        </w:rPr>
      </w:pPr>
    </w:p>
    <w:tbl>
      <w:tblPr>
        <w:tblW w:w="0" w:type="auto"/>
        <w:tblInd w:w="1039" w:type="dxa"/>
        <w:tblCellMar>
          <w:left w:w="141" w:type="dxa"/>
          <w:right w:w="141" w:type="dxa"/>
        </w:tblCellMar>
        <w:tblLook w:val="0000" w:firstRow="0" w:lastRow="0" w:firstColumn="0" w:lastColumn="0" w:noHBand="0" w:noVBand="0"/>
      </w:tblPr>
      <w:tblGrid>
        <w:gridCol w:w="1692"/>
        <w:gridCol w:w="1458"/>
        <w:gridCol w:w="1800"/>
        <w:gridCol w:w="1890"/>
        <w:gridCol w:w="1800"/>
      </w:tblGrid>
      <w:tr w:rsidR="00487127" w:rsidRPr="00012730" w:rsidTr="00C40DD4">
        <w:tc>
          <w:tcPr>
            <w:tcW w:w="1692"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rsidR="00487127" w:rsidRPr="00012730" w:rsidRDefault="00487127" w:rsidP="00012730">
            <w:pPr>
              <w:spacing w:line="201" w:lineRule="exact"/>
              <w:jc w:val="center"/>
              <w:rPr>
                <w:sz w:val="20"/>
                <w:szCs w:val="20"/>
              </w:rPr>
            </w:pPr>
          </w:p>
          <w:p w:rsidR="00487127" w:rsidRPr="00012730" w:rsidRDefault="00487127" w:rsidP="00012730">
            <w:pPr>
              <w:jc w:val="center"/>
              <w:rPr>
                <w:b/>
                <w:bCs/>
                <w:sz w:val="20"/>
                <w:szCs w:val="20"/>
              </w:rPr>
            </w:pPr>
          </w:p>
        </w:tc>
        <w:tc>
          <w:tcPr>
            <w:tcW w:w="1458"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487127" w:rsidRPr="00012730" w:rsidRDefault="00487127" w:rsidP="00026D64">
            <w:pPr>
              <w:jc w:val="center"/>
              <w:rPr>
                <w:b/>
                <w:bCs/>
                <w:sz w:val="20"/>
                <w:szCs w:val="20"/>
              </w:rPr>
            </w:pPr>
            <w:r>
              <w:rPr>
                <w:b/>
                <w:bCs/>
                <w:sz w:val="20"/>
                <w:szCs w:val="20"/>
              </w:rPr>
              <w:t>Effective FY23</w:t>
            </w:r>
          </w:p>
        </w:tc>
        <w:tc>
          <w:tcPr>
            <w:tcW w:w="1800"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487127" w:rsidRDefault="00487127" w:rsidP="00487127">
            <w:pPr>
              <w:jc w:val="center"/>
              <w:rPr>
                <w:b/>
                <w:bCs/>
                <w:sz w:val="20"/>
                <w:szCs w:val="20"/>
              </w:rPr>
            </w:pPr>
            <w:r>
              <w:rPr>
                <w:b/>
                <w:bCs/>
                <w:sz w:val="20"/>
                <w:szCs w:val="20"/>
              </w:rPr>
              <w:t>Fiscal Impact</w:t>
            </w:r>
          </w:p>
          <w:p w:rsidR="00487127" w:rsidRPr="00012730" w:rsidRDefault="00487127" w:rsidP="00487127">
            <w:pPr>
              <w:jc w:val="center"/>
              <w:rPr>
                <w:b/>
                <w:bCs/>
                <w:sz w:val="20"/>
                <w:szCs w:val="20"/>
              </w:rPr>
            </w:pPr>
            <w:r w:rsidRPr="00012730">
              <w:rPr>
                <w:b/>
                <w:bCs/>
                <w:sz w:val="20"/>
                <w:szCs w:val="20"/>
              </w:rPr>
              <w:t>FY</w:t>
            </w:r>
            <w:r>
              <w:rPr>
                <w:b/>
                <w:bCs/>
                <w:sz w:val="20"/>
                <w:szCs w:val="20"/>
              </w:rPr>
              <w:t>24</w:t>
            </w:r>
          </w:p>
        </w:tc>
        <w:tc>
          <w:tcPr>
            <w:tcW w:w="1890"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vAlign w:val="center"/>
          </w:tcPr>
          <w:p w:rsidR="00487127" w:rsidRPr="00012730" w:rsidRDefault="00487127" w:rsidP="007B15B0">
            <w:pPr>
              <w:jc w:val="center"/>
              <w:rPr>
                <w:b/>
                <w:bCs/>
                <w:sz w:val="20"/>
                <w:szCs w:val="20"/>
              </w:rPr>
            </w:pPr>
            <w:r w:rsidRPr="759B2787">
              <w:rPr>
                <w:b/>
                <w:bCs/>
                <w:sz w:val="20"/>
                <w:szCs w:val="20"/>
              </w:rPr>
              <w:t>Fiscal Impact FY2</w:t>
            </w:r>
            <w:r>
              <w:rPr>
                <w:b/>
                <w:bCs/>
                <w:sz w:val="20"/>
                <w:szCs w:val="20"/>
              </w:rPr>
              <w:t>5</w:t>
            </w:r>
          </w:p>
        </w:tc>
        <w:tc>
          <w:tcPr>
            <w:tcW w:w="1800"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tcPr>
          <w:p w:rsidR="00487127" w:rsidRPr="759B2787" w:rsidRDefault="00487127" w:rsidP="007B15B0">
            <w:pPr>
              <w:jc w:val="center"/>
              <w:rPr>
                <w:b/>
                <w:bCs/>
                <w:sz w:val="20"/>
                <w:szCs w:val="20"/>
              </w:rPr>
            </w:pPr>
            <w:r>
              <w:rPr>
                <w:b/>
                <w:bCs/>
                <w:sz w:val="20"/>
                <w:szCs w:val="20"/>
              </w:rPr>
              <w:t>Fiscal Impact FY26</w:t>
            </w:r>
          </w:p>
        </w:tc>
      </w:tr>
      <w:tr w:rsidR="00487127" w:rsidRPr="00012730" w:rsidTr="00C40DD4">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rsidR="00487127" w:rsidRPr="00012730" w:rsidRDefault="00487127" w:rsidP="00012730">
            <w:pPr>
              <w:jc w:val="center"/>
              <w:rPr>
                <w:b/>
                <w:bCs/>
                <w:sz w:val="20"/>
                <w:szCs w:val="20"/>
              </w:rPr>
            </w:pPr>
            <w:r w:rsidRPr="00012730">
              <w:rPr>
                <w:b/>
                <w:bCs/>
                <w:sz w:val="20"/>
                <w:szCs w:val="20"/>
              </w:rPr>
              <w:t>Revenues</w:t>
            </w:r>
          </w:p>
        </w:tc>
        <w:tc>
          <w:tcPr>
            <w:tcW w:w="1458"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487127" w:rsidRPr="00012730" w:rsidRDefault="00487127" w:rsidP="00012730">
            <w:pPr>
              <w:jc w:val="center"/>
              <w:rPr>
                <w:bCs/>
                <w:sz w:val="20"/>
                <w:szCs w:val="20"/>
              </w:rPr>
            </w:pPr>
            <w:r>
              <w:rPr>
                <w:bCs/>
                <w:sz w:val="20"/>
                <w:szCs w:val="20"/>
              </w:rPr>
              <w:t>$0</w:t>
            </w:r>
          </w:p>
        </w:tc>
        <w:tc>
          <w:tcPr>
            <w:tcW w:w="180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487127" w:rsidRPr="00012730" w:rsidRDefault="00487127" w:rsidP="00012730">
            <w:pPr>
              <w:jc w:val="center"/>
              <w:rPr>
                <w:bCs/>
                <w:sz w:val="20"/>
                <w:szCs w:val="20"/>
              </w:rPr>
            </w:pPr>
            <w:r>
              <w:rPr>
                <w:bCs/>
                <w:sz w:val="20"/>
                <w:szCs w:val="20"/>
              </w:rPr>
              <w:t>$0</w:t>
            </w:r>
          </w:p>
        </w:tc>
        <w:tc>
          <w:tcPr>
            <w:tcW w:w="1890"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rsidR="00487127" w:rsidRPr="00012730" w:rsidRDefault="00487127" w:rsidP="00012730">
            <w:pPr>
              <w:jc w:val="center"/>
              <w:rPr>
                <w:bCs/>
                <w:sz w:val="20"/>
                <w:szCs w:val="20"/>
              </w:rPr>
            </w:pPr>
            <w:r>
              <w:rPr>
                <w:bCs/>
                <w:sz w:val="20"/>
                <w:szCs w:val="20"/>
              </w:rPr>
              <w:t>$0</w:t>
            </w:r>
          </w:p>
        </w:tc>
        <w:tc>
          <w:tcPr>
            <w:tcW w:w="1800"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tcPr>
          <w:p w:rsidR="00487127" w:rsidRPr="00012730" w:rsidRDefault="00487127" w:rsidP="00012730">
            <w:pPr>
              <w:jc w:val="center"/>
              <w:rPr>
                <w:bCs/>
                <w:sz w:val="20"/>
                <w:szCs w:val="20"/>
              </w:rPr>
            </w:pPr>
            <w:r>
              <w:rPr>
                <w:bCs/>
                <w:sz w:val="20"/>
                <w:szCs w:val="20"/>
              </w:rPr>
              <w:t>$0</w:t>
            </w:r>
          </w:p>
        </w:tc>
      </w:tr>
      <w:tr w:rsidR="00487127" w:rsidRPr="00012730" w:rsidTr="00C40DD4">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rsidR="00487127" w:rsidRPr="00012730" w:rsidRDefault="00487127" w:rsidP="00012730">
            <w:pPr>
              <w:jc w:val="center"/>
              <w:rPr>
                <w:b/>
                <w:bCs/>
                <w:sz w:val="20"/>
                <w:szCs w:val="20"/>
              </w:rPr>
            </w:pPr>
            <w:r w:rsidRPr="00012730">
              <w:rPr>
                <w:b/>
                <w:bCs/>
                <w:sz w:val="20"/>
                <w:szCs w:val="20"/>
              </w:rPr>
              <w:t>Expenditures</w:t>
            </w:r>
          </w:p>
        </w:tc>
        <w:tc>
          <w:tcPr>
            <w:tcW w:w="1458"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487127" w:rsidRPr="00012730" w:rsidRDefault="00487127" w:rsidP="00824131">
            <w:pPr>
              <w:jc w:val="center"/>
              <w:rPr>
                <w:bCs/>
                <w:sz w:val="20"/>
                <w:szCs w:val="20"/>
              </w:rPr>
            </w:pPr>
            <w:r>
              <w:rPr>
                <w:bCs/>
                <w:sz w:val="20"/>
                <w:szCs w:val="20"/>
              </w:rPr>
              <w:t>$0</w:t>
            </w:r>
          </w:p>
        </w:tc>
        <w:tc>
          <w:tcPr>
            <w:tcW w:w="180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rsidR="00487127" w:rsidRPr="00012730" w:rsidRDefault="00487127" w:rsidP="00442C52">
            <w:pPr>
              <w:jc w:val="center"/>
              <w:rPr>
                <w:bCs/>
                <w:sz w:val="20"/>
                <w:szCs w:val="20"/>
              </w:rPr>
            </w:pPr>
            <w:r>
              <w:rPr>
                <w:bCs/>
                <w:sz w:val="20"/>
                <w:szCs w:val="20"/>
              </w:rPr>
              <w:t>$0</w:t>
            </w:r>
          </w:p>
        </w:tc>
        <w:tc>
          <w:tcPr>
            <w:tcW w:w="1890"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rsidR="00487127" w:rsidRPr="00012730" w:rsidRDefault="00C40DD4" w:rsidP="00C501F8">
            <w:pPr>
              <w:jc w:val="center"/>
              <w:rPr>
                <w:bCs/>
                <w:sz w:val="20"/>
                <w:szCs w:val="20"/>
              </w:rPr>
            </w:pPr>
            <w:r>
              <w:rPr>
                <w:bCs/>
                <w:sz w:val="20"/>
                <w:szCs w:val="20"/>
              </w:rPr>
              <w:t>$6.3M-$11.6M</w:t>
            </w:r>
          </w:p>
        </w:tc>
        <w:tc>
          <w:tcPr>
            <w:tcW w:w="1800"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tcPr>
          <w:p w:rsidR="00487127" w:rsidRPr="00012730" w:rsidRDefault="00C40DD4" w:rsidP="00C501F8">
            <w:pPr>
              <w:jc w:val="center"/>
              <w:rPr>
                <w:bCs/>
                <w:sz w:val="20"/>
                <w:szCs w:val="20"/>
              </w:rPr>
            </w:pPr>
            <w:r>
              <w:rPr>
                <w:bCs/>
                <w:sz w:val="20"/>
                <w:szCs w:val="20"/>
              </w:rPr>
              <w:t>$15.9M-$29.1M</w:t>
            </w:r>
          </w:p>
        </w:tc>
      </w:tr>
      <w:tr w:rsidR="00487127" w:rsidRPr="00012730" w:rsidTr="00C40DD4">
        <w:tc>
          <w:tcPr>
            <w:tcW w:w="1692"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vAlign w:val="center"/>
          </w:tcPr>
          <w:p w:rsidR="00487127" w:rsidRPr="00012730" w:rsidRDefault="00487127" w:rsidP="00012730">
            <w:pPr>
              <w:spacing w:after="58"/>
              <w:jc w:val="center"/>
              <w:rPr>
                <w:b/>
                <w:bCs/>
                <w:sz w:val="20"/>
                <w:szCs w:val="20"/>
              </w:rPr>
            </w:pPr>
            <w:r w:rsidRPr="00012730">
              <w:rPr>
                <w:b/>
                <w:bCs/>
                <w:sz w:val="20"/>
                <w:szCs w:val="20"/>
              </w:rPr>
              <w:t>Net</w:t>
            </w:r>
          </w:p>
        </w:tc>
        <w:tc>
          <w:tcPr>
            <w:tcW w:w="1458"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487127" w:rsidRPr="00012730" w:rsidRDefault="00487127" w:rsidP="00824131">
            <w:pPr>
              <w:jc w:val="center"/>
              <w:rPr>
                <w:bCs/>
                <w:sz w:val="20"/>
                <w:szCs w:val="20"/>
              </w:rPr>
            </w:pPr>
            <w:r>
              <w:rPr>
                <w:bCs/>
                <w:sz w:val="20"/>
                <w:szCs w:val="20"/>
              </w:rPr>
              <w:t>$0</w:t>
            </w:r>
          </w:p>
        </w:tc>
        <w:tc>
          <w:tcPr>
            <w:tcW w:w="1800"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rsidR="00487127" w:rsidRPr="00012730" w:rsidRDefault="00487127" w:rsidP="00442C52">
            <w:pPr>
              <w:jc w:val="center"/>
              <w:rPr>
                <w:bCs/>
                <w:sz w:val="20"/>
                <w:szCs w:val="20"/>
              </w:rPr>
            </w:pPr>
            <w:r>
              <w:rPr>
                <w:bCs/>
                <w:sz w:val="20"/>
                <w:szCs w:val="20"/>
              </w:rPr>
              <w:t>$0</w:t>
            </w:r>
          </w:p>
        </w:tc>
        <w:tc>
          <w:tcPr>
            <w:tcW w:w="1890"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rsidR="00487127" w:rsidRPr="00012730" w:rsidRDefault="00C40DD4" w:rsidP="00824131">
            <w:pPr>
              <w:jc w:val="center"/>
              <w:rPr>
                <w:bCs/>
                <w:sz w:val="20"/>
                <w:szCs w:val="20"/>
              </w:rPr>
            </w:pPr>
            <w:r>
              <w:rPr>
                <w:bCs/>
                <w:sz w:val="20"/>
                <w:szCs w:val="20"/>
              </w:rPr>
              <w:t>$(6.3M-11.6M)</w:t>
            </w:r>
          </w:p>
        </w:tc>
        <w:tc>
          <w:tcPr>
            <w:tcW w:w="180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rsidR="00487127" w:rsidRPr="00012730" w:rsidRDefault="00C40DD4" w:rsidP="00824131">
            <w:pPr>
              <w:jc w:val="center"/>
              <w:rPr>
                <w:bCs/>
                <w:sz w:val="20"/>
                <w:szCs w:val="20"/>
              </w:rPr>
            </w:pPr>
            <w:r>
              <w:rPr>
                <w:bCs/>
                <w:sz w:val="20"/>
                <w:szCs w:val="20"/>
              </w:rPr>
              <w:t>$(15.9M-29.1M)</w:t>
            </w:r>
          </w:p>
        </w:tc>
      </w:tr>
    </w:tbl>
    <w:p w:rsidR="00C501F8" w:rsidRPr="00C501F8" w:rsidRDefault="00C501F8" w:rsidP="00C501F8">
      <w:pPr>
        <w:rPr>
          <w:b/>
          <w:sz w:val="21"/>
          <w:szCs w:val="21"/>
        </w:rPr>
      </w:pPr>
    </w:p>
    <w:p w:rsidR="00C501F8" w:rsidRPr="00104394" w:rsidRDefault="00C501F8" w:rsidP="00C501F8">
      <w:pPr>
        <w:jc w:val="center"/>
        <w:rPr>
          <w:sz w:val="21"/>
          <w:szCs w:val="21"/>
        </w:rPr>
      </w:pPr>
    </w:p>
    <w:p w:rsidR="00396260" w:rsidRPr="00CA73BC" w:rsidRDefault="000A5804" w:rsidP="00810F48">
      <w:pPr>
        <w:rPr>
          <w:spacing w:val="-3"/>
        </w:rPr>
      </w:pPr>
      <w:r w:rsidRPr="00012730">
        <w:rPr>
          <w:b/>
          <w:smallCaps/>
        </w:rPr>
        <w:t>Impact on Revenues</w:t>
      </w:r>
      <w:r w:rsidR="00396260">
        <w:rPr>
          <w:b/>
          <w:smallCaps/>
        </w:rPr>
        <w:t>:</w:t>
      </w:r>
      <w:r w:rsidR="00CA73BC">
        <w:rPr>
          <w:b/>
          <w:smallCaps/>
        </w:rPr>
        <w:t xml:space="preserve"> </w:t>
      </w:r>
      <w:r w:rsidR="00AB1E13">
        <w:t>It is estimated that there would be no impact on revenues resulting from the enactment of this legislation.</w:t>
      </w:r>
    </w:p>
    <w:p w:rsidR="007B15B0" w:rsidRPr="00104394" w:rsidRDefault="007B15B0" w:rsidP="00810F48">
      <w:pPr>
        <w:rPr>
          <w:b/>
          <w:smallCaps/>
          <w:sz w:val="22"/>
          <w:szCs w:val="22"/>
        </w:rPr>
      </w:pPr>
    </w:p>
    <w:p w:rsidR="00275A15" w:rsidRDefault="00396260" w:rsidP="00E059AE">
      <w:r w:rsidRPr="229651A2">
        <w:rPr>
          <w:b/>
          <w:bCs/>
          <w:smallCaps/>
        </w:rPr>
        <w:t xml:space="preserve">Impact on </w:t>
      </w:r>
      <w:r w:rsidR="000A5804" w:rsidRPr="229651A2">
        <w:rPr>
          <w:b/>
          <w:bCs/>
          <w:smallCaps/>
        </w:rPr>
        <w:t>Expenditures:</w:t>
      </w:r>
      <w:r w:rsidR="00012730">
        <w:t xml:space="preserve"> </w:t>
      </w:r>
      <w:r w:rsidR="00072F8F">
        <w:t>As the details of the level and scope of the financial assistance</w:t>
      </w:r>
      <w:r w:rsidR="00441738">
        <w:t xml:space="preserve"> to be provided by</w:t>
      </w:r>
      <w:r w:rsidR="00072F8F">
        <w:t xml:space="preserve"> the City for backwater valve installation will not be determined until after a study is conducted, the possible fiscal impact is shown</w:t>
      </w:r>
      <w:r w:rsidR="00487127">
        <w:t xml:space="preserve"> as </w:t>
      </w:r>
      <w:r w:rsidR="00C60580">
        <w:t xml:space="preserve">a </w:t>
      </w:r>
      <w:r w:rsidR="00487127">
        <w:t>range for each year, based on assumptions made on the following unknown factors</w:t>
      </w:r>
      <w:r w:rsidR="004222B8">
        <w:t xml:space="preserve">: </w:t>
      </w:r>
    </w:p>
    <w:p w:rsidR="008A3644" w:rsidRDefault="008A3644" w:rsidP="00E059AE"/>
    <w:p w:rsidR="004222B8" w:rsidRDefault="004222B8" w:rsidP="001F6235">
      <w:pPr>
        <w:pStyle w:val="ListParagraph"/>
        <w:numPr>
          <w:ilvl w:val="0"/>
          <w:numId w:val="2"/>
        </w:numPr>
      </w:pPr>
      <w:r>
        <w:t>-</w:t>
      </w:r>
      <w:r w:rsidR="00873ECD">
        <w:t>The number of</w:t>
      </w:r>
      <w:r w:rsidR="00487127">
        <w:t xml:space="preserve"> properties </w:t>
      </w:r>
      <w:r w:rsidR="00873ECD">
        <w:t xml:space="preserve">that </w:t>
      </w:r>
      <w:r w:rsidR="00487127">
        <w:t>w</w:t>
      </w:r>
      <w:r w:rsidR="00873ECD">
        <w:t>ould</w:t>
      </w:r>
      <w:r w:rsidR="00487127">
        <w:t xml:space="preserve"> be eligible for financial assistance</w:t>
      </w:r>
      <w:r w:rsidR="00910BAF">
        <w:t xml:space="preserve"> and eligibility </w:t>
      </w:r>
      <w:r w:rsidR="00873ECD">
        <w:t>requirement</w:t>
      </w:r>
    </w:p>
    <w:p w:rsidR="002D3C29" w:rsidRDefault="00487127" w:rsidP="001F6235">
      <w:pPr>
        <w:pStyle w:val="ListParagraph"/>
        <w:numPr>
          <w:ilvl w:val="0"/>
          <w:numId w:val="2"/>
        </w:numPr>
      </w:pPr>
      <w:r>
        <w:t>-</w:t>
      </w:r>
      <w:r w:rsidR="00873ECD">
        <w:t xml:space="preserve">The number of </w:t>
      </w:r>
      <w:r>
        <w:t xml:space="preserve"> the eligible properties </w:t>
      </w:r>
      <w:r w:rsidR="00873ECD">
        <w:t>that would</w:t>
      </w:r>
      <w:r>
        <w:t xml:space="preserve"> need a backwater valve</w:t>
      </w:r>
      <w:r w:rsidR="008A3644">
        <w:t xml:space="preserve"> and </w:t>
      </w:r>
      <w:r w:rsidR="00873ECD">
        <w:t xml:space="preserve">their participation rate in </w:t>
      </w:r>
      <w:r w:rsidR="008A3644">
        <w:t>the program</w:t>
      </w:r>
      <w:r w:rsidR="002D3C29">
        <w:t xml:space="preserve"> </w:t>
      </w:r>
    </w:p>
    <w:p w:rsidR="008D4BD8" w:rsidRDefault="00487127" w:rsidP="001F6235">
      <w:pPr>
        <w:pStyle w:val="ListParagraph"/>
        <w:numPr>
          <w:ilvl w:val="0"/>
          <w:numId w:val="2"/>
        </w:numPr>
      </w:pPr>
      <w:r>
        <w:t xml:space="preserve">-The </w:t>
      </w:r>
      <w:r w:rsidR="00422075">
        <w:t xml:space="preserve">portion </w:t>
      </w:r>
      <w:r>
        <w:t xml:space="preserve">of the cost </w:t>
      </w:r>
      <w:r w:rsidR="00422075">
        <w:t xml:space="preserve">for </w:t>
      </w:r>
      <w:r w:rsidR="008D4BD8">
        <w:t xml:space="preserve">purchasing and installing a backwater valve </w:t>
      </w:r>
      <w:r w:rsidR="00422075">
        <w:t xml:space="preserve">that </w:t>
      </w:r>
      <w:r w:rsidR="008D4BD8">
        <w:t xml:space="preserve">the City will </w:t>
      </w:r>
      <w:r w:rsidR="00422075">
        <w:t xml:space="preserve">reimburse for this program </w:t>
      </w:r>
      <w:r w:rsidR="008D4BD8">
        <w:t>and whether that amount will vary by property</w:t>
      </w:r>
    </w:p>
    <w:p w:rsidR="008A3644" w:rsidRDefault="008A3644" w:rsidP="001F6235">
      <w:pPr>
        <w:pStyle w:val="ListParagraph"/>
        <w:numPr>
          <w:ilvl w:val="0"/>
          <w:numId w:val="2"/>
        </w:numPr>
      </w:pPr>
      <w:r>
        <w:lastRenderedPageBreak/>
        <w:t>-Any constraints the City will place on the program, such as a sunset date or requirements for eligible properties to be able to receive financial assistance, such as documentation of a prior sewage backup</w:t>
      </w:r>
    </w:p>
    <w:p w:rsidR="008A3644" w:rsidRDefault="008A3644" w:rsidP="00E059AE"/>
    <w:p w:rsidR="008A3644" w:rsidRDefault="00CC3827" w:rsidP="00E059AE">
      <w:r>
        <w:t xml:space="preserve">For the purposes of this estimate, the number of eligible properties was determined using NYC Open Data of the properties in the Moderate Stormwater Flood Zone under current sea levels. </w:t>
      </w:r>
      <w:r w:rsidR="00C40DD4">
        <w:t>The estimate also assumes that 10% of eligible properties receive financial assistance in the first year of the program and 25% in the second.</w:t>
      </w:r>
      <w:r>
        <w:t xml:space="preserve"> </w:t>
      </w:r>
      <w:r w:rsidR="008A3644">
        <w:t>The low end of the fiscal impact cost estimate range assumes that the City follows a model similar to the City of Albany, NY, and places a cap at $2</w:t>
      </w:r>
      <w:r>
        <w:t>,</w:t>
      </w:r>
      <w:r w:rsidR="008A3644">
        <w:t>000 for reimbursement, limits the number of eligible properties, and also requires documentation of a past sewage backup.</w:t>
      </w:r>
      <w:r>
        <w:t xml:space="preserve"> </w:t>
      </w:r>
      <w:r w:rsidR="00E67794">
        <w:t>T</w:t>
      </w:r>
      <w:r>
        <w:t>he high end of the fiscal impact cost estimate range</w:t>
      </w:r>
      <w:r w:rsidR="00E67794">
        <w:t xml:space="preserve"> </w:t>
      </w:r>
      <w:r>
        <w:t>assum</w:t>
      </w:r>
      <w:r w:rsidR="00E67794">
        <w:t>es</w:t>
      </w:r>
      <w:r>
        <w:t xml:space="preserve"> that the City covers 75% of the cost of purchase and installation up to $5,000 and factors in the varying costs of installation depending on building size. The </w:t>
      </w:r>
      <w:r w:rsidR="00C40DD4">
        <w:t xml:space="preserve">estimate </w:t>
      </w:r>
      <w:r>
        <w:t xml:space="preserve">assumes </w:t>
      </w:r>
      <w:r w:rsidR="00C40DD4">
        <w:t xml:space="preserve">costs in Fiscal 2027 </w:t>
      </w:r>
      <w:r w:rsidR="004D4E33">
        <w:t xml:space="preserve">to be similar to costs </w:t>
      </w:r>
      <w:r w:rsidR="008B7EC7">
        <w:t xml:space="preserve">between Fiscal 2025 and Fiscal 2026 and then </w:t>
      </w:r>
      <w:r w:rsidR="007A2512">
        <w:t xml:space="preserve">in future years the annual cost would </w:t>
      </w:r>
      <w:r w:rsidR="008B7EC7">
        <w:t xml:space="preserve">drop precipitously as </w:t>
      </w:r>
      <w:r w:rsidR="0060456C">
        <w:t xml:space="preserve">demand </w:t>
      </w:r>
      <w:r w:rsidR="008B7EC7">
        <w:t xml:space="preserve">for backwater valves </w:t>
      </w:r>
      <w:r w:rsidR="0060456C">
        <w:t>is met</w:t>
      </w:r>
      <w:r>
        <w:t xml:space="preserve">.  </w:t>
      </w:r>
      <w:r w:rsidR="008A3644">
        <w:t xml:space="preserve"> </w:t>
      </w:r>
    </w:p>
    <w:p w:rsidR="00487127" w:rsidRDefault="008A3644" w:rsidP="00E059AE">
      <w:r>
        <w:t xml:space="preserve"> </w:t>
      </w:r>
    </w:p>
    <w:p w:rsidR="00E059AE" w:rsidRDefault="00E059AE" w:rsidP="00E059AE"/>
    <w:p w:rsidR="000A5804" w:rsidRPr="00012730" w:rsidRDefault="000A5804" w:rsidP="00851D23">
      <w:r w:rsidRPr="229651A2">
        <w:rPr>
          <w:b/>
          <w:bCs/>
          <w:smallCaps/>
        </w:rPr>
        <w:t>Source of Funds To Cover Estimated Costs:</w:t>
      </w:r>
      <w:r w:rsidR="00012730">
        <w:t xml:space="preserve"> </w:t>
      </w:r>
      <w:r w:rsidR="008264F6">
        <w:t>General F</w:t>
      </w:r>
      <w:r w:rsidR="006E30B0">
        <w:t>und</w:t>
      </w:r>
    </w:p>
    <w:p w:rsidR="00C03758" w:rsidRDefault="000A5804" w:rsidP="002D3C29">
      <w:pPr>
        <w:spacing w:before="240"/>
      </w:pPr>
      <w:r w:rsidRPr="00012730">
        <w:rPr>
          <w:b/>
          <w:smallCaps/>
        </w:rPr>
        <w:t>Source of Information:</w:t>
      </w:r>
      <w:r w:rsidR="00012730">
        <w:t xml:space="preserve"> </w:t>
      </w:r>
      <w:r w:rsidR="00D72434">
        <w:tab/>
      </w:r>
      <w:r w:rsidR="006E30B0">
        <w:t xml:space="preserve">NYC </w:t>
      </w:r>
      <w:r w:rsidR="008264F6">
        <w:t>City C</w:t>
      </w:r>
      <w:r w:rsidR="006E30B0">
        <w:t xml:space="preserve">ouncil </w:t>
      </w:r>
      <w:r w:rsidR="008264F6">
        <w:t>F</w:t>
      </w:r>
      <w:r w:rsidR="006E30B0">
        <w:t>inance</w:t>
      </w:r>
      <w:r w:rsidR="008264F6">
        <w:t xml:space="preserve"> Division, </w:t>
      </w:r>
      <w:r w:rsidR="006C306C">
        <w:t>NYC Department of Environmental Protection</w:t>
      </w:r>
      <w:r w:rsidR="00C03758">
        <w:tab/>
      </w:r>
      <w:r w:rsidR="00C03758">
        <w:tab/>
      </w:r>
      <w:r w:rsidR="00C03758">
        <w:tab/>
      </w:r>
      <w:r w:rsidR="00C03758">
        <w:tab/>
      </w:r>
    </w:p>
    <w:p w:rsidR="000A5804" w:rsidRPr="00E10F58" w:rsidRDefault="000A5804" w:rsidP="229651A2">
      <w:pPr>
        <w:spacing w:before="240"/>
        <w:rPr>
          <w:b/>
          <w:bCs/>
          <w:smallCaps/>
        </w:rPr>
      </w:pPr>
      <w:r w:rsidRPr="229651A2">
        <w:rPr>
          <w:b/>
          <w:bCs/>
          <w:smallCaps/>
        </w:rPr>
        <w:t>Estimate Prepared By:</w:t>
      </w:r>
      <w:r>
        <w:tab/>
      </w:r>
      <w:r w:rsidR="00AA40F0">
        <w:t>Andrew Lane-Lawless, Financial Analyst</w:t>
      </w:r>
      <w:r w:rsidR="00E10F58">
        <w:t>, NYC Council Finance</w:t>
      </w:r>
      <w:r w:rsidR="28A4AFCD">
        <w:t xml:space="preserve"> </w:t>
      </w:r>
      <w:r w:rsidR="00E10F58">
        <w:t xml:space="preserve">Division </w:t>
      </w:r>
    </w:p>
    <w:p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rsidR="00AB1E13" w:rsidRDefault="00A65724" w:rsidP="003C3876">
      <w:pPr>
        <w:ind w:left="2880" w:hanging="2880"/>
      </w:pPr>
      <w:r>
        <w:rPr>
          <w:b/>
          <w:smallCaps/>
        </w:rPr>
        <w:t>Estimate</w:t>
      </w:r>
      <w:r w:rsidR="000A5804" w:rsidRPr="00012730">
        <w:rPr>
          <w:b/>
          <w:smallCaps/>
        </w:rPr>
        <w:t xml:space="preserve"> Reviewed By:</w:t>
      </w:r>
      <w:r w:rsidR="000A5804" w:rsidRPr="00012730">
        <w:rPr>
          <w:b/>
          <w:smallCaps/>
        </w:rPr>
        <w:tab/>
      </w:r>
      <w:r w:rsidR="00AB1E13">
        <w:t>Masis Sarkissian, Unit Head, NYC Council Finance Division</w:t>
      </w:r>
    </w:p>
    <w:p w:rsidR="00AB1E13" w:rsidRDefault="00AB1E13" w:rsidP="00AB1E13">
      <w:pPr>
        <w:ind w:left="2880"/>
      </w:pPr>
      <w:r>
        <w:t>Crilhien Francisco, Assistant Director, NYC Council Finance Division</w:t>
      </w:r>
    </w:p>
    <w:p w:rsidR="00781B43" w:rsidRDefault="00781B43" w:rsidP="00AB1E13">
      <w:pPr>
        <w:ind w:left="2880"/>
      </w:pPr>
      <w:r>
        <w:t>Chima Obichere, Unit Head, NYC Council Finance Division</w:t>
      </w:r>
    </w:p>
    <w:p w:rsidR="006A181A" w:rsidRDefault="0043787C" w:rsidP="0043787C">
      <w:pPr>
        <w:ind w:left="2880"/>
      </w:pPr>
      <w:r w:rsidRPr="0043787C">
        <w:rPr>
          <w:smallCaps/>
        </w:rPr>
        <w:t>J</w:t>
      </w:r>
      <w:r w:rsidR="000D61BF">
        <w:t>onathan Rosenberg</w:t>
      </w:r>
      <w:r w:rsidR="006A181A">
        <w:t>,</w:t>
      </w:r>
      <w:r w:rsidR="003A42D7">
        <w:t xml:space="preserve"> Managing</w:t>
      </w:r>
      <w:r w:rsidR="006A181A">
        <w:t xml:space="preserve"> Deputy Director, NYC Council </w:t>
      </w:r>
      <w:r w:rsidR="006A181A" w:rsidRPr="00F50F25">
        <w:t>Finance Division</w:t>
      </w:r>
      <w:r w:rsidR="006A181A" w:rsidRPr="002B2C5E">
        <w:t xml:space="preserve"> </w:t>
      </w:r>
    </w:p>
    <w:p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E059AE" w:rsidRPr="001A6BAE">
        <w:rPr>
          <w:szCs w:val="22"/>
        </w:rPr>
        <w:t>The legislation was introduced to the full Council on</w:t>
      </w:r>
      <w:r w:rsidR="006E30B0">
        <w:rPr>
          <w:szCs w:val="22"/>
        </w:rPr>
        <w:t xml:space="preserve"> March 10</w:t>
      </w:r>
      <w:r w:rsidR="005F6F2C">
        <w:rPr>
          <w:szCs w:val="22"/>
        </w:rPr>
        <w:t>, 2022</w:t>
      </w:r>
      <w:r w:rsidR="00044B4B" w:rsidRPr="001A6BAE">
        <w:rPr>
          <w:szCs w:val="22"/>
        </w:rPr>
        <w:t>,</w:t>
      </w:r>
      <w:r w:rsidR="00E059AE" w:rsidRPr="001A6BAE">
        <w:rPr>
          <w:szCs w:val="22"/>
        </w:rPr>
        <w:t xml:space="preserve"> as Intro. </w:t>
      </w:r>
      <w:r w:rsidR="006E30B0">
        <w:rPr>
          <w:szCs w:val="22"/>
        </w:rPr>
        <w:t>76</w:t>
      </w:r>
      <w:r w:rsidR="00E059AE" w:rsidRPr="001A6BAE">
        <w:rPr>
          <w:szCs w:val="22"/>
        </w:rPr>
        <w:t xml:space="preserve"> and referred to the Committee on</w:t>
      </w:r>
      <w:r w:rsidR="006E30B0">
        <w:rPr>
          <w:szCs w:val="22"/>
        </w:rPr>
        <w:t xml:space="preserve"> Resiliency and Waterfronts</w:t>
      </w:r>
      <w:r w:rsidR="006C306C">
        <w:rPr>
          <w:szCs w:val="22"/>
        </w:rPr>
        <w:t xml:space="preserve"> </w:t>
      </w:r>
      <w:r w:rsidR="004D4E33">
        <w:rPr>
          <w:szCs w:val="22"/>
        </w:rPr>
        <w:t xml:space="preserve">(the Committee) </w:t>
      </w:r>
      <w:r w:rsidR="006C306C">
        <w:rPr>
          <w:szCs w:val="22"/>
        </w:rPr>
        <w:t>and re-referred to the Committee on March 15, 2022.</w:t>
      </w:r>
      <w:r w:rsidR="00E059AE" w:rsidRPr="001A6BAE">
        <w:rPr>
          <w:szCs w:val="22"/>
        </w:rPr>
        <w:t xml:space="preserve"> The legislation </w:t>
      </w:r>
      <w:r w:rsidR="006E40C0" w:rsidRPr="001A6BAE">
        <w:rPr>
          <w:szCs w:val="22"/>
        </w:rPr>
        <w:t>was considered by</w:t>
      </w:r>
      <w:r w:rsidR="00F40A06" w:rsidRPr="001A6BAE">
        <w:rPr>
          <w:szCs w:val="22"/>
        </w:rPr>
        <w:t xml:space="preserve"> the Committee on </w:t>
      </w:r>
      <w:r w:rsidR="00F6307C">
        <w:rPr>
          <w:szCs w:val="22"/>
        </w:rPr>
        <w:t xml:space="preserve">Resiliency and Waterfronts </w:t>
      </w:r>
      <w:r w:rsidR="00AC5EB1">
        <w:rPr>
          <w:szCs w:val="22"/>
        </w:rPr>
        <w:t xml:space="preserve">and </w:t>
      </w:r>
      <w:r w:rsidR="00F6307C">
        <w:rPr>
          <w:szCs w:val="22"/>
        </w:rPr>
        <w:t xml:space="preserve">the </w:t>
      </w:r>
      <w:r w:rsidR="00AC5EB1">
        <w:rPr>
          <w:szCs w:val="22"/>
        </w:rPr>
        <w:t xml:space="preserve">Committee on </w:t>
      </w:r>
      <w:r w:rsidR="00F6307C">
        <w:rPr>
          <w:szCs w:val="22"/>
        </w:rPr>
        <w:t xml:space="preserve">Fire and Emergency Management </w:t>
      </w:r>
      <w:r w:rsidR="001B3115">
        <w:rPr>
          <w:szCs w:val="22"/>
        </w:rPr>
        <w:t>at a</w:t>
      </w:r>
      <w:r w:rsidR="00F6307C">
        <w:rPr>
          <w:szCs w:val="22"/>
        </w:rPr>
        <w:t xml:space="preserve"> joint</w:t>
      </w:r>
      <w:r w:rsidR="001B3115">
        <w:rPr>
          <w:szCs w:val="22"/>
        </w:rPr>
        <w:t xml:space="preserve"> </w:t>
      </w:r>
      <w:r w:rsidR="005F6F2C">
        <w:rPr>
          <w:szCs w:val="22"/>
        </w:rPr>
        <w:t>hearing held on</w:t>
      </w:r>
      <w:r w:rsidR="00F6307C">
        <w:rPr>
          <w:szCs w:val="22"/>
        </w:rPr>
        <w:t xml:space="preserve"> April 11</w:t>
      </w:r>
      <w:r w:rsidR="00F40A06" w:rsidRPr="001A6BAE">
        <w:rPr>
          <w:szCs w:val="22"/>
        </w:rPr>
        <w:t xml:space="preserve">, </w:t>
      </w:r>
      <w:r w:rsidR="00044B4B" w:rsidRPr="001A6BAE">
        <w:rPr>
          <w:szCs w:val="22"/>
        </w:rPr>
        <w:t>2022,</w:t>
      </w:r>
      <w:r w:rsidR="006E40C0" w:rsidRPr="001A6BAE">
        <w:rPr>
          <w:szCs w:val="22"/>
        </w:rPr>
        <w:t xml:space="preserve"> and</w:t>
      </w:r>
      <w:r w:rsidR="00F40A06" w:rsidRPr="001A6BAE">
        <w:rPr>
          <w:szCs w:val="22"/>
        </w:rPr>
        <w:t xml:space="preserve"> </w:t>
      </w:r>
      <w:r w:rsidR="00E059AE" w:rsidRPr="001A6BAE">
        <w:rPr>
          <w:szCs w:val="22"/>
        </w:rPr>
        <w:t>was</w:t>
      </w:r>
      <w:r w:rsidR="005F6F2C">
        <w:rPr>
          <w:szCs w:val="22"/>
        </w:rPr>
        <w:t xml:space="preserve"> Laid Over by </w:t>
      </w:r>
      <w:r w:rsidR="004D4E33">
        <w:rPr>
          <w:szCs w:val="22"/>
        </w:rPr>
        <w:t xml:space="preserve">the </w:t>
      </w:r>
      <w:r w:rsidR="005F6F2C">
        <w:rPr>
          <w:szCs w:val="22"/>
        </w:rPr>
        <w:t>Committee. It was</w:t>
      </w:r>
      <w:r w:rsidR="00E059AE" w:rsidRPr="001A6BAE">
        <w:rPr>
          <w:szCs w:val="22"/>
        </w:rPr>
        <w:t xml:space="preserve"> subsequently amended</w:t>
      </w:r>
      <w:r w:rsidR="00AA1853" w:rsidRPr="001A6BAE">
        <w:rPr>
          <w:szCs w:val="22"/>
        </w:rPr>
        <w:t>,</w:t>
      </w:r>
      <w:r w:rsidR="00E059AE" w:rsidRPr="001A6BAE">
        <w:rPr>
          <w:szCs w:val="22"/>
        </w:rPr>
        <w:t xml:space="preserve"> and the amended</w:t>
      </w:r>
      <w:r w:rsidR="00C737D6" w:rsidRPr="001A6BAE">
        <w:rPr>
          <w:szCs w:val="22"/>
        </w:rPr>
        <w:t xml:space="preserve"> </w:t>
      </w:r>
      <w:r w:rsidR="00E059AE" w:rsidRPr="001A6BAE">
        <w:rPr>
          <w:szCs w:val="22"/>
        </w:rPr>
        <w:t xml:space="preserve">version </w:t>
      </w:r>
      <w:r w:rsidR="00CA73BC">
        <w:rPr>
          <w:szCs w:val="22"/>
        </w:rPr>
        <w:t xml:space="preserve">Proposed Intro. No. </w:t>
      </w:r>
      <w:r w:rsidR="00F6307C">
        <w:rPr>
          <w:szCs w:val="22"/>
        </w:rPr>
        <w:t>76</w:t>
      </w:r>
      <w:r w:rsidR="00E059AE" w:rsidRPr="001A6BAE">
        <w:rPr>
          <w:szCs w:val="22"/>
        </w:rPr>
        <w:t>-A will be</w:t>
      </w:r>
      <w:r w:rsidR="00B86A10">
        <w:rPr>
          <w:szCs w:val="22"/>
        </w:rPr>
        <w:t xml:space="preserve"> considered by the Committee </w:t>
      </w:r>
      <w:r w:rsidR="00F6307C">
        <w:rPr>
          <w:szCs w:val="22"/>
        </w:rPr>
        <w:t>on</w:t>
      </w:r>
      <w:r w:rsidR="006C306C">
        <w:rPr>
          <w:szCs w:val="22"/>
        </w:rPr>
        <w:t xml:space="preserve"> December 7, 2022</w:t>
      </w:r>
      <w:r w:rsidR="00B86A10">
        <w:rPr>
          <w:szCs w:val="22"/>
        </w:rPr>
        <w:t>. Upon successful vote by the Committee</w:t>
      </w:r>
      <w:r w:rsidR="00F6307C">
        <w:rPr>
          <w:szCs w:val="22"/>
        </w:rPr>
        <w:t>, Proposed Intro No. 76</w:t>
      </w:r>
      <w:r w:rsidR="00B86A10">
        <w:rPr>
          <w:szCs w:val="22"/>
        </w:rPr>
        <w:t>-A</w:t>
      </w:r>
      <w:r w:rsidR="00F6307C">
        <w:rPr>
          <w:szCs w:val="22"/>
        </w:rPr>
        <w:t>,</w:t>
      </w:r>
      <w:r w:rsidR="00B86A10">
        <w:rPr>
          <w:szCs w:val="22"/>
        </w:rPr>
        <w:t xml:space="preserve"> will</w:t>
      </w:r>
      <w:r w:rsidR="00E059AE" w:rsidRPr="001A6BAE">
        <w:rPr>
          <w:szCs w:val="22"/>
        </w:rPr>
        <w:t xml:space="preserve"> </w:t>
      </w:r>
      <w:r w:rsidR="002C7E2A">
        <w:rPr>
          <w:szCs w:val="22"/>
        </w:rPr>
        <w:t>be</w:t>
      </w:r>
      <w:r w:rsidR="00E059AE" w:rsidRPr="001A6BAE">
        <w:rPr>
          <w:szCs w:val="22"/>
        </w:rPr>
        <w:t xml:space="preserve"> submitted to the full Council for a vote on </w:t>
      </w:r>
      <w:r w:rsidR="006C306C">
        <w:rPr>
          <w:szCs w:val="22"/>
        </w:rPr>
        <w:t>December 7</w:t>
      </w:r>
      <w:r w:rsidR="00044B4B">
        <w:rPr>
          <w:szCs w:val="22"/>
        </w:rPr>
        <w:t>,</w:t>
      </w:r>
      <w:r w:rsidR="00E059AE" w:rsidRPr="001A6BAE">
        <w:rPr>
          <w:szCs w:val="22"/>
        </w:rPr>
        <w:t xml:space="preserve"> 20</w:t>
      </w:r>
      <w:r w:rsidR="000D61BF" w:rsidRPr="001A6BAE">
        <w:rPr>
          <w:szCs w:val="22"/>
        </w:rPr>
        <w:t>22</w:t>
      </w:r>
      <w:r w:rsidR="00E059AE" w:rsidRPr="001A6BAE">
        <w:rPr>
          <w:szCs w:val="22"/>
        </w:rPr>
        <w:t>.</w:t>
      </w:r>
    </w:p>
    <w:p w:rsidR="006E1466" w:rsidRPr="00012730" w:rsidRDefault="00012730" w:rsidP="006E1466">
      <w:pPr>
        <w:spacing w:before="120"/>
      </w:pPr>
      <w:r>
        <w:rPr>
          <w:b/>
          <w:smallCaps/>
        </w:rPr>
        <w:t>Date Prepared:</w:t>
      </w:r>
      <w:r>
        <w:t xml:space="preserve"> </w:t>
      </w:r>
      <w:r w:rsidR="006C306C">
        <w:t>12</w:t>
      </w:r>
      <w:r w:rsidR="00775317">
        <w:t>/2</w:t>
      </w:r>
      <w:r w:rsidR="00CA73BC">
        <w:t>/2022</w:t>
      </w:r>
    </w:p>
    <w:sectPr w:rsidR="006E1466" w:rsidRPr="00012730" w:rsidSect="00150787">
      <w:footerReference w:type="default" r:id="rId12"/>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F7" w:rsidRDefault="004460F7" w:rsidP="000B7EB0">
      <w:r>
        <w:separator/>
      </w:r>
    </w:p>
  </w:endnote>
  <w:endnote w:type="continuationSeparator" w:id="0">
    <w:p w:rsidR="004460F7" w:rsidRDefault="004460F7" w:rsidP="000B7EB0">
      <w:r>
        <w:continuationSeparator/>
      </w:r>
    </w:p>
  </w:endnote>
  <w:endnote w:type="continuationNotice" w:id="1">
    <w:p w:rsidR="004460F7" w:rsidRDefault="00446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6E30B0">
      <w:rPr>
        <w:rFonts w:asciiTheme="majorHAnsi" w:eastAsiaTheme="majorEastAsia" w:hAnsiTheme="majorHAnsi" w:cstheme="majorBidi"/>
      </w:rPr>
      <w:t>76</w:t>
    </w:r>
    <w:r w:rsidR="00D63E36">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836B28" w:rsidRPr="00836B28">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F7" w:rsidRDefault="004460F7" w:rsidP="000B7EB0">
      <w:r>
        <w:separator/>
      </w:r>
    </w:p>
  </w:footnote>
  <w:footnote w:type="continuationSeparator" w:id="0">
    <w:p w:rsidR="004460F7" w:rsidRDefault="004460F7" w:rsidP="000B7EB0">
      <w:r>
        <w:continuationSeparator/>
      </w:r>
    </w:p>
  </w:footnote>
  <w:footnote w:type="continuationNotice" w:id="1">
    <w:p w:rsidR="004460F7" w:rsidRDefault="004460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7127"/>
    <w:multiLevelType w:val="hybridMultilevel"/>
    <w:tmpl w:val="D84A5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147"/>
    <w:rsid w:val="00000E6F"/>
    <w:rsid w:val="0000164F"/>
    <w:rsid w:val="00001F21"/>
    <w:rsid w:val="000021DA"/>
    <w:rsid w:val="0000221A"/>
    <w:rsid w:val="00002469"/>
    <w:rsid w:val="000027CB"/>
    <w:rsid w:val="000029AF"/>
    <w:rsid w:val="00002AF8"/>
    <w:rsid w:val="00002D2D"/>
    <w:rsid w:val="000030B7"/>
    <w:rsid w:val="00003595"/>
    <w:rsid w:val="0000441E"/>
    <w:rsid w:val="00004BCB"/>
    <w:rsid w:val="00004CE9"/>
    <w:rsid w:val="00005484"/>
    <w:rsid w:val="000059D4"/>
    <w:rsid w:val="00005A6E"/>
    <w:rsid w:val="00006155"/>
    <w:rsid w:val="00006733"/>
    <w:rsid w:val="00006C2E"/>
    <w:rsid w:val="00006CAB"/>
    <w:rsid w:val="00006D41"/>
    <w:rsid w:val="000075C2"/>
    <w:rsid w:val="00007682"/>
    <w:rsid w:val="00007808"/>
    <w:rsid w:val="00007FDB"/>
    <w:rsid w:val="0001043E"/>
    <w:rsid w:val="00010639"/>
    <w:rsid w:val="00010913"/>
    <w:rsid w:val="00010955"/>
    <w:rsid w:val="00010DDF"/>
    <w:rsid w:val="000118B3"/>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20E6"/>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78"/>
    <w:rsid w:val="00025ADF"/>
    <w:rsid w:val="00025B80"/>
    <w:rsid w:val="00026028"/>
    <w:rsid w:val="000265E2"/>
    <w:rsid w:val="00026C4B"/>
    <w:rsid w:val="00026D64"/>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37E46"/>
    <w:rsid w:val="00040004"/>
    <w:rsid w:val="00040D54"/>
    <w:rsid w:val="00041604"/>
    <w:rsid w:val="000418CB"/>
    <w:rsid w:val="00041927"/>
    <w:rsid w:val="00042CBF"/>
    <w:rsid w:val="00043436"/>
    <w:rsid w:val="00043F7C"/>
    <w:rsid w:val="0004440C"/>
    <w:rsid w:val="00044433"/>
    <w:rsid w:val="00044B4B"/>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2F8F"/>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1BF"/>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5F"/>
    <w:rsid w:val="000F1977"/>
    <w:rsid w:val="000F1D0E"/>
    <w:rsid w:val="000F2E2D"/>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394"/>
    <w:rsid w:val="00104BE3"/>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9B"/>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FC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3AB"/>
    <w:rsid w:val="001575F8"/>
    <w:rsid w:val="00157ADB"/>
    <w:rsid w:val="00157E27"/>
    <w:rsid w:val="00157E6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4C34"/>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7A0"/>
    <w:rsid w:val="00184CA1"/>
    <w:rsid w:val="00184D33"/>
    <w:rsid w:val="00185277"/>
    <w:rsid w:val="001858F3"/>
    <w:rsid w:val="00185ED3"/>
    <w:rsid w:val="0018616E"/>
    <w:rsid w:val="00186565"/>
    <w:rsid w:val="001867E7"/>
    <w:rsid w:val="00186B02"/>
    <w:rsid w:val="001877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BAE"/>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11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5EF2"/>
    <w:rsid w:val="001C6B53"/>
    <w:rsid w:val="001C6D10"/>
    <w:rsid w:val="001C7303"/>
    <w:rsid w:val="001C748B"/>
    <w:rsid w:val="001D002F"/>
    <w:rsid w:val="001D0043"/>
    <w:rsid w:val="001D0060"/>
    <w:rsid w:val="001D041F"/>
    <w:rsid w:val="001D0D64"/>
    <w:rsid w:val="001D0FAF"/>
    <w:rsid w:val="001D10B0"/>
    <w:rsid w:val="001D162C"/>
    <w:rsid w:val="001D1710"/>
    <w:rsid w:val="001D1A8D"/>
    <w:rsid w:val="001D246E"/>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235"/>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CD1"/>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1C6"/>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6CCE"/>
    <w:rsid w:val="00277329"/>
    <w:rsid w:val="00277386"/>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6C8"/>
    <w:rsid w:val="00293E43"/>
    <w:rsid w:val="00294D2B"/>
    <w:rsid w:val="00294D9A"/>
    <w:rsid w:val="00295135"/>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C7E2A"/>
    <w:rsid w:val="002D1744"/>
    <w:rsid w:val="002D1A23"/>
    <w:rsid w:val="002D2453"/>
    <w:rsid w:val="002D27A4"/>
    <w:rsid w:val="002D2942"/>
    <w:rsid w:val="002D2E49"/>
    <w:rsid w:val="002D3217"/>
    <w:rsid w:val="002D3983"/>
    <w:rsid w:val="002D3C29"/>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45"/>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0F9C"/>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65"/>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7"/>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1752"/>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876"/>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6CE6"/>
    <w:rsid w:val="003C7949"/>
    <w:rsid w:val="003C7B06"/>
    <w:rsid w:val="003D0E24"/>
    <w:rsid w:val="003D1C37"/>
    <w:rsid w:val="003D1DC5"/>
    <w:rsid w:val="003D285D"/>
    <w:rsid w:val="003D29E5"/>
    <w:rsid w:val="003D2A00"/>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075"/>
    <w:rsid w:val="004222B8"/>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87C"/>
    <w:rsid w:val="00437C65"/>
    <w:rsid w:val="00437D56"/>
    <w:rsid w:val="00437E84"/>
    <w:rsid w:val="004409B1"/>
    <w:rsid w:val="004415DE"/>
    <w:rsid w:val="00441738"/>
    <w:rsid w:val="004419C8"/>
    <w:rsid w:val="00441F8F"/>
    <w:rsid w:val="00442A5E"/>
    <w:rsid w:val="00442C52"/>
    <w:rsid w:val="00442EC6"/>
    <w:rsid w:val="00443A9A"/>
    <w:rsid w:val="004440D9"/>
    <w:rsid w:val="00444417"/>
    <w:rsid w:val="004444A1"/>
    <w:rsid w:val="004445BE"/>
    <w:rsid w:val="00444F92"/>
    <w:rsid w:val="004460F7"/>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575"/>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127"/>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4852"/>
    <w:rsid w:val="00495229"/>
    <w:rsid w:val="00495DBC"/>
    <w:rsid w:val="00495E6E"/>
    <w:rsid w:val="00495FA5"/>
    <w:rsid w:val="0049684E"/>
    <w:rsid w:val="00496FFE"/>
    <w:rsid w:val="004A05B9"/>
    <w:rsid w:val="004A0962"/>
    <w:rsid w:val="004A099B"/>
    <w:rsid w:val="004A0CFF"/>
    <w:rsid w:val="004A1062"/>
    <w:rsid w:val="004A108C"/>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E33"/>
    <w:rsid w:val="004D4F75"/>
    <w:rsid w:val="004D52C6"/>
    <w:rsid w:val="004D609F"/>
    <w:rsid w:val="004D67C4"/>
    <w:rsid w:val="004D6982"/>
    <w:rsid w:val="004D6E24"/>
    <w:rsid w:val="004D7594"/>
    <w:rsid w:val="004D79B1"/>
    <w:rsid w:val="004D7BBD"/>
    <w:rsid w:val="004E065B"/>
    <w:rsid w:val="004E0D0C"/>
    <w:rsid w:val="004E2AC9"/>
    <w:rsid w:val="004E2DF3"/>
    <w:rsid w:val="004E3BD5"/>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59A"/>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6F2C"/>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456C"/>
    <w:rsid w:val="006059DB"/>
    <w:rsid w:val="00605AD3"/>
    <w:rsid w:val="006065B7"/>
    <w:rsid w:val="00606AA9"/>
    <w:rsid w:val="00606AD1"/>
    <w:rsid w:val="006071CA"/>
    <w:rsid w:val="00607727"/>
    <w:rsid w:val="0061038A"/>
    <w:rsid w:val="00610DE4"/>
    <w:rsid w:val="00611248"/>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2F6"/>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37D"/>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3E4B"/>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06C"/>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6CE"/>
    <w:rsid w:val="006E2D55"/>
    <w:rsid w:val="006E30B0"/>
    <w:rsid w:val="006E3F8A"/>
    <w:rsid w:val="006E40C0"/>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1C2B"/>
    <w:rsid w:val="006F2130"/>
    <w:rsid w:val="006F2327"/>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1E4"/>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2CEA"/>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82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317"/>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1F0"/>
    <w:rsid w:val="00780A59"/>
    <w:rsid w:val="00781576"/>
    <w:rsid w:val="007815D8"/>
    <w:rsid w:val="00781B16"/>
    <w:rsid w:val="00781B43"/>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512"/>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256"/>
    <w:rsid w:val="007C55E7"/>
    <w:rsid w:val="007C5FDE"/>
    <w:rsid w:val="007C633E"/>
    <w:rsid w:val="007C6512"/>
    <w:rsid w:val="007C76F0"/>
    <w:rsid w:val="007C7FD1"/>
    <w:rsid w:val="007D0151"/>
    <w:rsid w:val="007D0158"/>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0E80"/>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5D5"/>
    <w:rsid w:val="00820CE3"/>
    <w:rsid w:val="00820D6C"/>
    <w:rsid w:val="00821177"/>
    <w:rsid w:val="008214E1"/>
    <w:rsid w:val="00821733"/>
    <w:rsid w:val="00821B73"/>
    <w:rsid w:val="008228A1"/>
    <w:rsid w:val="0082298B"/>
    <w:rsid w:val="00822AB9"/>
    <w:rsid w:val="00822E01"/>
    <w:rsid w:val="00823108"/>
    <w:rsid w:val="00824078"/>
    <w:rsid w:val="00824131"/>
    <w:rsid w:val="0082630E"/>
    <w:rsid w:val="008264F6"/>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28"/>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3ECD"/>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0FE7"/>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BE6"/>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644"/>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B7EC7"/>
    <w:rsid w:val="008C0F4A"/>
    <w:rsid w:val="008C1459"/>
    <w:rsid w:val="008C1DAA"/>
    <w:rsid w:val="008C23ED"/>
    <w:rsid w:val="008C27B0"/>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BD8"/>
    <w:rsid w:val="008D4D49"/>
    <w:rsid w:val="008D5664"/>
    <w:rsid w:val="008D65FB"/>
    <w:rsid w:val="008D695F"/>
    <w:rsid w:val="008D7A6E"/>
    <w:rsid w:val="008E00B3"/>
    <w:rsid w:val="008E0149"/>
    <w:rsid w:val="008E0286"/>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8F9"/>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0BAF"/>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10F9"/>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6C38"/>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5628"/>
    <w:rsid w:val="0094573E"/>
    <w:rsid w:val="00945794"/>
    <w:rsid w:val="009469E7"/>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952"/>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D10"/>
    <w:rsid w:val="009C1E96"/>
    <w:rsid w:val="009C214D"/>
    <w:rsid w:val="009C26BA"/>
    <w:rsid w:val="009C2B00"/>
    <w:rsid w:val="009C310F"/>
    <w:rsid w:val="009C36A0"/>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9D8"/>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BC1"/>
    <w:rsid w:val="009F0D6B"/>
    <w:rsid w:val="009F0EA0"/>
    <w:rsid w:val="009F2128"/>
    <w:rsid w:val="009F28B8"/>
    <w:rsid w:val="009F3738"/>
    <w:rsid w:val="009F426B"/>
    <w:rsid w:val="009F4FA3"/>
    <w:rsid w:val="009F5480"/>
    <w:rsid w:val="009F57E2"/>
    <w:rsid w:val="009F5B0E"/>
    <w:rsid w:val="009F6703"/>
    <w:rsid w:val="009F722A"/>
    <w:rsid w:val="009F724C"/>
    <w:rsid w:val="009F741B"/>
    <w:rsid w:val="009F7595"/>
    <w:rsid w:val="009F7756"/>
    <w:rsid w:val="009F7955"/>
    <w:rsid w:val="009F7BD6"/>
    <w:rsid w:val="00A001E6"/>
    <w:rsid w:val="00A004C4"/>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3EDC"/>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7E9"/>
    <w:rsid w:val="00A6780F"/>
    <w:rsid w:val="00A6793D"/>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29"/>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853"/>
    <w:rsid w:val="00AA1A72"/>
    <w:rsid w:val="00AA1C9D"/>
    <w:rsid w:val="00AA1FD5"/>
    <w:rsid w:val="00AA29C8"/>
    <w:rsid w:val="00AA2FA3"/>
    <w:rsid w:val="00AA40F0"/>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1E13"/>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5EB1"/>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0556"/>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79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83A"/>
    <w:rsid w:val="00B50BFB"/>
    <w:rsid w:val="00B50E2D"/>
    <w:rsid w:val="00B51E3C"/>
    <w:rsid w:val="00B522C0"/>
    <w:rsid w:val="00B52541"/>
    <w:rsid w:val="00B52893"/>
    <w:rsid w:val="00B53627"/>
    <w:rsid w:val="00B5370E"/>
    <w:rsid w:val="00B5474C"/>
    <w:rsid w:val="00B54F30"/>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2455"/>
    <w:rsid w:val="00B836E2"/>
    <w:rsid w:val="00B84DB7"/>
    <w:rsid w:val="00B84DEB"/>
    <w:rsid w:val="00B85545"/>
    <w:rsid w:val="00B858F9"/>
    <w:rsid w:val="00B85C18"/>
    <w:rsid w:val="00B868F2"/>
    <w:rsid w:val="00B86A10"/>
    <w:rsid w:val="00B86E2A"/>
    <w:rsid w:val="00B86F9C"/>
    <w:rsid w:val="00B87A4D"/>
    <w:rsid w:val="00B90F1F"/>
    <w:rsid w:val="00B91096"/>
    <w:rsid w:val="00B918DF"/>
    <w:rsid w:val="00B91938"/>
    <w:rsid w:val="00B91DCE"/>
    <w:rsid w:val="00B92320"/>
    <w:rsid w:val="00B92857"/>
    <w:rsid w:val="00B93110"/>
    <w:rsid w:val="00B9323A"/>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A2B"/>
    <w:rsid w:val="00BB4CA0"/>
    <w:rsid w:val="00BB4E5F"/>
    <w:rsid w:val="00BB5D6D"/>
    <w:rsid w:val="00BB643E"/>
    <w:rsid w:val="00BB65C5"/>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7F5"/>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758"/>
    <w:rsid w:val="00C038B7"/>
    <w:rsid w:val="00C039DF"/>
    <w:rsid w:val="00C03B8E"/>
    <w:rsid w:val="00C03D39"/>
    <w:rsid w:val="00C03F55"/>
    <w:rsid w:val="00C04528"/>
    <w:rsid w:val="00C04541"/>
    <w:rsid w:val="00C04658"/>
    <w:rsid w:val="00C04B7D"/>
    <w:rsid w:val="00C05408"/>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3B9B"/>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0DD4"/>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1F8"/>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580"/>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06E7"/>
    <w:rsid w:val="00C71457"/>
    <w:rsid w:val="00C7162B"/>
    <w:rsid w:val="00C71985"/>
    <w:rsid w:val="00C71A52"/>
    <w:rsid w:val="00C71B87"/>
    <w:rsid w:val="00C72102"/>
    <w:rsid w:val="00C7258E"/>
    <w:rsid w:val="00C728A1"/>
    <w:rsid w:val="00C72BD6"/>
    <w:rsid w:val="00C73312"/>
    <w:rsid w:val="00C73587"/>
    <w:rsid w:val="00C73746"/>
    <w:rsid w:val="00C73790"/>
    <w:rsid w:val="00C737D6"/>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718"/>
    <w:rsid w:val="00C82D02"/>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A73BC"/>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3827"/>
    <w:rsid w:val="00CC4033"/>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75"/>
    <w:rsid w:val="00CF53BF"/>
    <w:rsid w:val="00CF54F1"/>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79B"/>
    <w:rsid w:val="00D61AAE"/>
    <w:rsid w:val="00D61CE5"/>
    <w:rsid w:val="00D62059"/>
    <w:rsid w:val="00D6289E"/>
    <w:rsid w:val="00D62B31"/>
    <w:rsid w:val="00D62B7F"/>
    <w:rsid w:val="00D63AF8"/>
    <w:rsid w:val="00D63B29"/>
    <w:rsid w:val="00D63E36"/>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5E0B"/>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63F"/>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0D9"/>
    <w:rsid w:val="00DC21B1"/>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98"/>
    <w:rsid w:val="00E009EA"/>
    <w:rsid w:val="00E00B6A"/>
    <w:rsid w:val="00E0116E"/>
    <w:rsid w:val="00E01229"/>
    <w:rsid w:val="00E01ECD"/>
    <w:rsid w:val="00E01F08"/>
    <w:rsid w:val="00E02446"/>
    <w:rsid w:val="00E03410"/>
    <w:rsid w:val="00E044AB"/>
    <w:rsid w:val="00E046EF"/>
    <w:rsid w:val="00E04801"/>
    <w:rsid w:val="00E0497B"/>
    <w:rsid w:val="00E04BC2"/>
    <w:rsid w:val="00E05283"/>
    <w:rsid w:val="00E055E8"/>
    <w:rsid w:val="00E059AE"/>
    <w:rsid w:val="00E05E43"/>
    <w:rsid w:val="00E067A2"/>
    <w:rsid w:val="00E06BA9"/>
    <w:rsid w:val="00E06E9F"/>
    <w:rsid w:val="00E07FBB"/>
    <w:rsid w:val="00E1019D"/>
    <w:rsid w:val="00E103FA"/>
    <w:rsid w:val="00E10922"/>
    <w:rsid w:val="00E10F58"/>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5FB3"/>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477A4"/>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50B"/>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79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1B"/>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BD9"/>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3CC"/>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1E6"/>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4CC"/>
    <w:rsid w:val="00EF2D11"/>
    <w:rsid w:val="00EF2D6F"/>
    <w:rsid w:val="00EF38EE"/>
    <w:rsid w:val="00EF41C0"/>
    <w:rsid w:val="00EF4707"/>
    <w:rsid w:val="00EF488E"/>
    <w:rsid w:val="00EF4924"/>
    <w:rsid w:val="00EF4AA7"/>
    <w:rsid w:val="00EF51F2"/>
    <w:rsid w:val="00EF52FA"/>
    <w:rsid w:val="00EF5BB2"/>
    <w:rsid w:val="00EF5D21"/>
    <w:rsid w:val="00EF5E4D"/>
    <w:rsid w:val="00EF6532"/>
    <w:rsid w:val="00EF6EB3"/>
    <w:rsid w:val="00EF7134"/>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0D5"/>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571"/>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06"/>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07C"/>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54C"/>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DB5"/>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2BA26F1"/>
    <w:rsid w:val="06808E6E"/>
    <w:rsid w:val="12005093"/>
    <w:rsid w:val="17435F37"/>
    <w:rsid w:val="1A06DA2A"/>
    <w:rsid w:val="1B64224F"/>
    <w:rsid w:val="229651A2"/>
    <w:rsid w:val="239C4FD7"/>
    <w:rsid w:val="260FD0E9"/>
    <w:rsid w:val="28A4AFCD"/>
    <w:rsid w:val="29FB4E34"/>
    <w:rsid w:val="2D1A381E"/>
    <w:rsid w:val="3495D95B"/>
    <w:rsid w:val="36210F49"/>
    <w:rsid w:val="379865A9"/>
    <w:rsid w:val="3E87E2CA"/>
    <w:rsid w:val="440ACE0E"/>
    <w:rsid w:val="55A9DB86"/>
    <w:rsid w:val="5F357031"/>
    <w:rsid w:val="61196EDF"/>
    <w:rsid w:val="661F30CE"/>
    <w:rsid w:val="6DB18116"/>
    <w:rsid w:val="7109824B"/>
    <w:rsid w:val="72C07721"/>
    <w:rsid w:val="72E91AAB"/>
    <w:rsid w:val="73AAFC98"/>
    <w:rsid w:val="7405988C"/>
    <w:rsid w:val="7484EB0C"/>
    <w:rsid w:val="759B2787"/>
    <w:rsid w:val="7620BB6D"/>
    <w:rsid w:val="7BA6C241"/>
    <w:rsid w:val="7BEEBF95"/>
    <w:rsid w:val="7BFAB71A"/>
    <w:rsid w:val="7EB8FB22"/>
    <w:rsid w:val="7FAA79AE"/>
    <w:rsid w:val="7FE2F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6F92AA-F886-4F82-87E6-D4D42078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Revision">
    <w:name w:val="Revision"/>
    <w:hidden/>
    <w:uiPriority w:val="99"/>
    <w:semiHidden/>
    <w:rsid w:val="003A42D7"/>
    <w:rPr>
      <w:rFonts w:ascii="Times New Roman" w:hAnsi="Times New Roman" w:cs="Times New Roman"/>
      <w:szCs w:val="24"/>
    </w:rPr>
  </w:style>
  <w:style w:type="paragraph" w:styleId="BodyText">
    <w:name w:val="Body Text"/>
    <w:basedOn w:val="Normal"/>
    <w:link w:val="BodyTextChar"/>
    <w:uiPriority w:val="99"/>
    <w:rsid w:val="009C36A0"/>
    <w:pPr>
      <w:spacing w:line="480" w:lineRule="auto"/>
      <w:ind w:firstLine="720"/>
    </w:pPr>
  </w:style>
  <w:style w:type="character" w:customStyle="1" w:styleId="BodyTextChar">
    <w:name w:val="Body Text Char"/>
    <w:basedOn w:val="DefaultParagraphFont"/>
    <w:link w:val="BodyText"/>
    <w:uiPriority w:val="99"/>
    <w:rsid w:val="009C36A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22997023">
      <w:bodyDiv w:val="1"/>
      <w:marLeft w:val="0"/>
      <w:marRight w:val="0"/>
      <w:marTop w:val="0"/>
      <w:marBottom w:val="0"/>
      <w:divBdr>
        <w:top w:val="none" w:sz="0" w:space="0" w:color="auto"/>
        <w:left w:val="none" w:sz="0" w:space="0" w:color="auto"/>
        <w:bottom w:val="none" w:sz="0" w:space="0" w:color="auto"/>
        <w:right w:val="none" w:sz="0" w:space="0" w:color="auto"/>
      </w:divBdr>
    </w:div>
    <w:div w:id="543490825">
      <w:bodyDiv w:val="1"/>
      <w:marLeft w:val="0"/>
      <w:marRight w:val="0"/>
      <w:marTop w:val="0"/>
      <w:marBottom w:val="0"/>
      <w:divBdr>
        <w:top w:val="none" w:sz="0" w:space="0" w:color="auto"/>
        <w:left w:val="none" w:sz="0" w:space="0" w:color="auto"/>
        <w:bottom w:val="none" w:sz="0" w:space="0" w:color="auto"/>
        <w:right w:val="none" w:sz="0" w:space="0" w:color="auto"/>
      </w:divBdr>
      <w:divsChild>
        <w:div w:id="54815178">
          <w:marLeft w:val="0"/>
          <w:marRight w:val="0"/>
          <w:marTop w:val="0"/>
          <w:marBottom w:val="0"/>
          <w:divBdr>
            <w:top w:val="none" w:sz="0" w:space="0" w:color="auto"/>
            <w:left w:val="none" w:sz="0" w:space="0" w:color="auto"/>
            <w:bottom w:val="none" w:sz="0" w:space="0" w:color="auto"/>
            <w:right w:val="none" w:sz="0" w:space="0" w:color="auto"/>
          </w:divBdr>
        </w:div>
      </w:divsChild>
    </w:div>
    <w:div w:id="1768497480">
      <w:bodyDiv w:val="1"/>
      <w:marLeft w:val="0"/>
      <w:marRight w:val="0"/>
      <w:marTop w:val="0"/>
      <w:marBottom w:val="0"/>
      <w:divBdr>
        <w:top w:val="none" w:sz="0" w:space="0" w:color="auto"/>
        <w:left w:val="none" w:sz="0" w:space="0" w:color="auto"/>
        <w:bottom w:val="none" w:sz="0" w:space="0" w:color="auto"/>
        <w:right w:val="none" w:sz="0" w:space="0" w:color="auto"/>
      </w:divBdr>
    </w:div>
    <w:div w:id="20045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0D2E65024994F98FA79B43171CDBD" ma:contentTypeVersion="10" ma:contentTypeDescription="Create a new document." ma:contentTypeScope="" ma:versionID="d5b3701a8dd846c0f1a412e2d4d4bb9c">
  <xsd:schema xmlns:xsd="http://www.w3.org/2001/XMLSchema" xmlns:xs="http://www.w3.org/2001/XMLSchema" xmlns:p="http://schemas.microsoft.com/office/2006/metadata/properties" xmlns:ns2="ee20c9b4-8a29-418a-b085-d4209e67b726" xmlns:ns3="53131b62-66bf-40fb-be5d-ca9d156d64e4" targetNamespace="http://schemas.microsoft.com/office/2006/metadata/properties" ma:root="true" ma:fieldsID="f0afcd180873dcd7404f98de2cbb3ace" ns2:_="" ns3:_="">
    <xsd:import namespace="ee20c9b4-8a29-418a-b085-d4209e67b726"/>
    <xsd:import namespace="53131b62-66bf-40fb-be5d-ca9d156d6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0c9b4-8a29-418a-b085-d4209e67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31b62-66bf-40fb-be5d-ca9d156d64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7DBD-7729-43AD-9428-0DB0238F5923}">
  <ds:schemaRefs>
    <ds:schemaRef ds:uri="http://schemas.microsoft.com/sharepoint/v3/contenttype/forms"/>
  </ds:schemaRefs>
</ds:datastoreItem>
</file>

<file path=customXml/itemProps2.xml><?xml version="1.0" encoding="utf-8"?>
<ds:datastoreItem xmlns:ds="http://schemas.openxmlformats.org/officeDocument/2006/customXml" ds:itemID="{209F05F3-92E1-45EE-92EE-0CB103C25928}">
  <ds:schemaRef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53131b62-66bf-40fb-be5d-ca9d156d64e4"/>
    <ds:schemaRef ds:uri="http://schemas.openxmlformats.org/package/2006/metadata/core-properties"/>
    <ds:schemaRef ds:uri="ee20c9b4-8a29-418a-b085-d4209e67b726"/>
    <ds:schemaRef ds:uri="http://www.w3.org/XML/1998/namespace"/>
  </ds:schemaRefs>
</ds:datastoreItem>
</file>

<file path=customXml/itemProps3.xml><?xml version="1.0" encoding="utf-8"?>
<ds:datastoreItem xmlns:ds="http://schemas.openxmlformats.org/officeDocument/2006/customXml" ds:itemID="{D6D72C51-8ED2-4DEE-A3B4-A47ED58B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0c9b4-8a29-418a-b085-d4209e67b726"/>
    <ds:schemaRef ds:uri="53131b62-66bf-40fb-be5d-ca9d156d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67B43-871F-4758-9F7B-93DD80C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2018-05-22T13:26:00Z</cp:lastPrinted>
  <dcterms:created xsi:type="dcterms:W3CDTF">2022-12-07T16:23:00Z</dcterms:created>
  <dcterms:modified xsi:type="dcterms:W3CDTF">2022-12-07T16:23:00Z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0x010100A700D2E65024994F98FA79B43171CDBD</vt:lpwstr>
  </property>
</Properties>
</file>