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53AC6" w14:textId="7BF24CB6" w:rsidR="004E1CF2" w:rsidRDefault="00DC5EFD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D677B5">
        <w:t xml:space="preserve"> 243</w:t>
      </w:r>
      <w:r>
        <w:t>-A</w:t>
      </w:r>
    </w:p>
    <w:p w14:paraId="5B3C882F" w14:textId="77777777" w:rsidR="00E97376" w:rsidRDefault="00E97376" w:rsidP="00E97376">
      <w:pPr>
        <w:ind w:firstLine="0"/>
        <w:jc w:val="center"/>
      </w:pPr>
    </w:p>
    <w:p w14:paraId="77DFFE5B" w14:textId="77777777" w:rsidR="006723C3" w:rsidRDefault="006723C3" w:rsidP="006723C3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Hanif, Sanchez, Stevens, Williams, Joseph, Velázquez, Farías, Schulman, Brooks-Powers, Hanks, Barron, Ossé, Richardson Jordan, Ayala, Restler, Abreu, Narcisse, Krishnan, Riley, Feliz, Nurse, Brannan, Louis, Won and De La Rosa</w:t>
      </w:r>
    </w:p>
    <w:p w14:paraId="6E4D7CC7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4D78A3DB" w14:textId="77777777" w:rsidR="002465DA" w:rsidRPr="002465DA" w:rsidRDefault="002465DA" w:rsidP="007101A2">
      <w:pPr>
        <w:pStyle w:val="BodyText"/>
        <w:spacing w:line="240" w:lineRule="auto"/>
        <w:ind w:firstLine="0"/>
        <w:rPr>
          <w:vanish/>
        </w:rPr>
      </w:pPr>
      <w:r w:rsidRPr="002465DA">
        <w:rPr>
          <w:vanish/>
        </w:rPr>
        <w:t>..Title</w:t>
      </w:r>
    </w:p>
    <w:p w14:paraId="2DB8C5D8" w14:textId="232CAF78" w:rsidR="004E1CF2" w:rsidRDefault="002465DA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0B28BF">
        <w:t>administrative code of the city of New York</w:t>
      </w:r>
      <w:r w:rsidR="004E1CF2">
        <w:t>, in relation to</w:t>
      </w:r>
      <w:r w:rsidR="000B28BF">
        <w:t xml:space="preserve"> requiring </w:t>
      </w:r>
      <w:r w:rsidR="00910938">
        <w:t>multiple dwelling</w:t>
      </w:r>
      <w:r w:rsidR="000B28BF">
        <w:t xml:space="preserve"> owners to post</w:t>
      </w:r>
      <w:r w:rsidR="000B28BF" w:rsidRPr="000B28BF">
        <w:t xml:space="preserve"> notice</w:t>
      </w:r>
      <w:r w:rsidR="000B28BF">
        <w:t>s regarding</w:t>
      </w:r>
      <w:r w:rsidR="000B28BF" w:rsidRPr="000B28BF">
        <w:t xml:space="preserve"> </w:t>
      </w:r>
      <w:r w:rsidR="00910938">
        <w:t xml:space="preserve">electric </w:t>
      </w:r>
      <w:r w:rsidR="000B28BF" w:rsidRPr="000B28BF">
        <w:t>space heater safety</w:t>
      </w:r>
    </w:p>
    <w:p w14:paraId="0454576E" w14:textId="064828F3" w:rsidR="002465DA" w:rsidRPr="002465DA" w:rsidRDefault="002465DA" w:rsidP="007101A2">
      <w:pPr>
        <w:pStyle w:val="BodyText"/>
        <w:spacing w:line="240" w:lineRule="auto"/>
        <w:ind w:firstLine="0"/>
        <w:rPr>
          <w:vanish/>
        </w:rPr>
      </w:pPr>
      <w:r w:rsidRPr="002465DA">
        <w:rPr>
          <w:vanish/>
        </w:rPr>
        <w:t>..Body</w:t>
      </w:r>
    </w:p>
    <w:p w14:paraId="248ACA82" w14:textId="77777777" w:rsidR="000B28BF" w:rsidRDefault="000B28BF" w:rsidP="007101A2">
      <w:pPr>
        <w:pStyle w:val="BodyText"/>
        <w:spacing w:line="240" w:lineRule="auto"/>
        <w:ind w:firstLine="0"/>
        <w:rPr>
          <w:u w:val="single"/>
        </w:rPr>
      </w:pPr>
    </w:p>
    <w:p w14:paraId="7B87AB4C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EC38D27" w14:textId="77777777" w:rsidR="004E1CF2" w:rsidRDefault="004E1CF2" w:rsidP="006662DF">
      <w:pPr>
        <w:jc w:val="both"/>
      </w:pPr>
    </w:p>
    <w:p w14:paraId="4F0AE576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11C6F7" w14:textId="3A67C1FD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0B28BF">
        <w:t xml:space="preserve">Article 8 of subchapter 2 of chapter 2 of title 27 of the administrative code of the city of New York is amended by adding a </w:t>
      </w:r>
      <w:r w:rsidR="00122E06">
        <w:t xml:space="preserve">new </w:t>
      </w:r>
      <w:r w:rsidR="000B28BF">
        <w:t>section 27-2032.1 to read as follows:</w:t>
      </w:r>
    </w:p>
    <w:p w14:paraId="750AEF88" w14:textId="4DE8482A" w:rsidR="00910938" w:rsidRPr="0082742B" w:rsidRDefault="000F1144" w:rsidP="00910938">
      <w:pPr>
        <w:spacing w:line="480" w:lineRule="auto"/>
        <w:jc w:val="both"/>
        <w:rPr>
          <w:u w:val="single"/>
        </w:rPr>
      </w:pPr>
      <w:r w:rsidRPr="0082742B">
        <w:rPr>
          <w:u w:val="single"/>
        </w:rPr>
        <w:t>§ 27-2032</w:t>
      </w:r>
      <w:r w:rsidR="000B28BF" w:rsidRPr="0082742B">
        <w:rPr>
          <w:u w:val="single"/>
        </w:rPr>
        <w:t xml:space="preserve">.1 </w:t>
      </w:r>
      <w:r w:rsidR="00055515">
        <w:rPr>
          <w:u w:val="single"/>
        </w:rPr>
        <w:t>E</w:t>
      </w:r>
      <w:r w:rsidR="00910938" w:rsidRPr="0082742B">
        <w:rPr>
          <w:u w:val="single"/>
        </w:rPr>
        <w:t>lectric space heater safety</w:t>
      </w:r>
      <w:r w:rsidR="00544776">
        <w:rPr>
          <w:u w:val="single"/>
        </w:rPr>
        <w:t>;</w:t>
      </w:r>
      <w:r w:rsidR="00055515">
        <w:rPr>
          <w:u w:val="single"/>
        </w:rPr>
        <w:t xml:space="preserve"> notice</w:t>
      </w:r>
      <w:r w:rsidR="00910938" w:rsidRPr="0082742B">
        <w:rPr>
          <w:u w:val="single"/>
        </w:rPr>
        <w:t xml:space="preserve">. </w:t>
      </w:r>
      <w:r w:rsidR="00055515">
        <w:rPr>
          <w:u w:val="single"/>
        </w:rPr>
        <w:t>An o</w:t>
      </w:r>
      <w:r w:rsidR="00910938" w:rsidRPr="0082742B">
        <w:rPr>
          <w:u w:val="single"/>
        </w:rPr>
        <w:t>wner of</w:t>
      </w:r>
      <w:r w:rsidR="00055515">
        <w:rPr>
          <w:u w:val="single"/>
        </w:rPr>
        <w:t xml:space="preserve"> a</w:t>
      </w:r>
      <w:r w:rsidR="00910938" w:rsidRPr="0082742B">
        <w:rPr>
          <w:u w:val="single"/>
        </w:rPr>
        <w:t xml:space="preserve"> multiple dwelling shall post conspicuously</w:t>
      </w:r>
      <w:r w:rsidR="002A5656">
        <w:rPr>
          <w:u w:val="single"/>
        </w:rPr>
        <w:t>,</w:t>
      </w:r>
      <w:r w:rsidR="00633082">
        <w:rPr>
          <w:u w:val="single"/>
        </w:rPr>
        <w:t xml:space="preserve"> in a form and manner to be determined by the commissioner</w:t>
      </w:r>
      <w:r w:rsidR="002A5656">
        <w:rPr>
          <w:u w:val="single"/>
        </w:rPr>
        <w:t>,</w:t>
      </w:r>
      <w:r w:rsidR="00910938" w:rsidRPr="0082742B">
        <w:rPr>
          <w:u w:val="single"/>
        </w:rPr>
        <w:t xml:space="preserve"> in the common areas of such building notices to occupants </w:t>
      </w:r>
      <w:r w:rsidR="00055515">
        <w:rPr>
          <w:u w:val="single"/>
        </w:rPr>
        <w:t>and</w:t>
      </w:r>
      <w:r w:rsidR="00055515" w:rsidRPr="0082742B">
        <w:rPr>
          <w:u w:val="single"/>
        </w:rPr>
        <w:t xml:space="preserve"> </w:t>
      </w:r>
      <w:r w:rsidR="0007414C" w:rsidRPr="0082742B">
        <w:rPr>
          <w:u w:val="single"/>
        </w:rPr>
        <w:t xml:space="preserve">tenants </w:t>
      </w:r>
      <w:r w:rsidR="00910938" w:rsidRPr="0082742B">
        <w:rPr>
          <w:u w:val="single"/>
        </w:rPr>
        <w:t>regarding electric space heater safety</w:t>
      </w:r>
      <w:r w:rsidR="00DC5EFD">
        <w:rPr>
          <w:u w:val="single"/>
        </w:rPr>
        <w:t xml:space="preserve"> in </w:t>
      </w:r>
      <w:r w:rsidR="00F46E28">
        <w:rPr>
          <w:u w:val="single"/>
        </w:rPr>
        <w:t>the</w:t>
      </w:r>
      <w:r w:rsidR="005F30EE">
        <w:rPr>
          <w:u w:val="single"/>
        </w:rPr>
        <w:t xml:space="preserve"> designated citywide languages</w:t>
      </w:r>
      <w:r w:rsidR="006C7AB7">
        <w:rPr>
          <w:u w:val="single"/>
        </w:rPr>
        <w:t>, as determined pursuant to section 23-1101</w:t>
      </w:r>
      <w:r w:rsidR="002435E0">
        <w:rPr>
          <w:u w:val="single"/>
        </w:rPr>
        <w:t xml:space="preserve"> </w:t>
      </w:r>
      <w:r w:rsidR="002435E0" w:rsidRPr="007C554F">
        <w:rPr>
          <w:color w:val="000000"/>
          <w:u w:val="single"/>
        </w:rPr>
        <w:t>and any additional languages as determined by the department in consultation with local community organizations</w:t>
      </w:r>
      <w:r w:rsidR="00DC5EFD">
        <w:rPr>
          <w:u w:val="single"/>
        </w:rPr>
        <w:t>.</w:t>
      </w:r>
      <w:r w:rsidR="00910938" w:rsidRPr="0082742B">
        <w:rPr>
          <w:u w:val="single"/>
        </w:rPr>
        <w:t xml:space="preserve"> Each such notice shall recommend: </w:t>
      </w:r>
    </w:p>
    <w:p w14:paraId="3F9433B6" w14:textId="6C94D8C5" w:rsidR="00910938" w:rsidRPr="0082742B" w:rsidRDefault="00910938" w:rsidP="00910938">
      <w:pPr>
        <w:spacing w:line="480" w:lineRule="auto"/>
        <w:jc w:val="both"/>
        <w:rPr>
          <w:u w:val="single"/>
        </w:rPr>
      </w:pPr>
      <w:r w:rsidRPr="0082742B">
        <w:rPr>
          <w:u w:val="single"/>
        </w:rPr>
        <w:t xml:space="preserve">1. </w:t>
      </w:r>
      <w:r w:rsidR="00055515">
        <w:rPr>
          <w:u w:val="single"/>
        </w:rPr>
        <w:t>Purchasing</w:t>
      </w:r>
      <w:r w:rsidRPr="0082742B">
        <w:rPr>
          <w:u w:val="single"/>
        </w:rPr>
        <w:t xml:space="preserve"> an electric space heater with the seal of a qualified testing laboratory, such as Underwriters Laboratories, Inc</w:t>
      </w:r>
      <w:r w:rsidR="00055515">
        <w:rPr>
          <w:u w:val="single"/>
        </w:rPr>
        <w:t>.</w:t>
      </w:r>
      <w:r w:rsidRPr="0082742B">
        <w:rPr>
          <w:u w:val="single"/>
        </w:rPr>
        <w:t>;</w:t>
      </w:r>
    </w:p>
    <w:p w14:paraId="339097F9" w14:textId="77777777" w:rsidR="00055515" w:rsidRDefault="00910938" w:rsidP="00910938">
      <w:pPr>
        <w:spacing w:line="480" w:lineRule="auto"/>
        <w:jc w:val="both"/>
        <w:rPr>
          <w:u w:val="single"/>
        </w:rPr>
      </w:pPr>
      <w:r w:rsidRPr="0082742B">
        <w:rPr>
          <w:u w:val="single"/>
        </w:rPr>
        <w:t xml:space="preserve">2. </w:t>
      </w:r>
      <w:r w:rsidR="00055515" w:rsidRPr="0082742B">
        <w:rPr>
          <w:u w:val="single"/>
        </w:rPr>
        <w:t>Choosing a heater with a thermostat and overheat protection, including tip-over automatic shut-off functionality;</w:t>
      </w:r>
    </w:p>
    <w:p w14:paraId="5072CA1B" w14:textId="0A714FA6" w:rsidR="00910938" w:rsidRPr="0082742B" w:rsidRDefault="00055515" w:rsidP="00073454">
      <w:pPr>
        <w:spacing w:line="480" w:lineRule="auto"/>
        <w:jc w:val="both"/>
        <w:rPr>
          <w:u w:val="single"/>
        </w:rPr>
      </w:pPr>
      <w:r w:rsidRPr="0082742B">
        <w:rPr>
          <w:u w:val="single"/>
        </w:rPr>
        <w:t xml:space="preserve">3. </w:t>
      </w:r>
      <w:r w:rsidR="00F530BA">
        <w:rPr>
          <w:u w:val="single"/>
        </w:rPr>
        <w:t xml:space="preserve">Operating </w:t>
      </w:r>
      <w:r>
        <w:rPr>
          <w:u w:val="single"/>
        </w:rPr>
        <w:t>the</w:t>
      </w:r>
      <w:r w:rsidRPr="0082742B">
        <w:rPr>
          <w:u w:val="single"/>
        </w:rPr>
        <w:t xml:space="preserve"> </w:t>
      </w:r>
      <w:r w:rsidR="00910938" w:rsidRPr="0082742B">
        <w:rPr>
          <w:u w:val="single"/>
        </w:rPr>
        <w:t>heater at least 3 feet away from anything flammable;</w:t>
      </w:r>
    </w:p>
    <w:p w14:paraId="5EC03DD5" w14:textId="14C3A1E8" w:rsidR="00910938" w:rsidRPr="0082742B" w:rsidRDefault="00910938" w:rsidP="00910938">
      <w:pPr>
        <w:spacing w:line="480" w:lineRule="auto"/>
        <w:jc w:val="both"/>
        <w:rPr>
          <w:u w:val="single"/>
        </w:rPr>
      </w:pPr>
      <w:r w:rsidRPr="0082742B">
        <w:rPr>
          <w:u w:val="single"/>
        </w:rPr>
        <w:t xml:space="preserve">4. </w:t>
      </w:r>
      <w:r w:rsidR="00F530BA">
        <w:rPr>
          <w:u w:val="single"/>
        </w:rPr>
        <w:t xml:space="preserve">Operating </w:t>
      </w:r>
      <w:r w:rsidR="00055515">
        <w:rPr>
          <w:u w:val="single"/>
        </w:rPr>
        <w:t>the</w:t>
      </w:r>
      <w:r w:rsidR="00055515" w:rsidRPr="0082742B">
        <w:rPr>
          <w:u w:val="single"/>
        </w:rPr>
        <w:t xml:space="preserve"> </w:t>
      </w:r>
      <w:r w:rsidRPr="0082742B">
        <w:rPr>
          <w:u w:val="single"/>
        </w:rPr>
        <w:t xml:space="preserve">heater </w:t>
      </w:r>
      <w:r w:rsidR="00F530BA">
        <w:rPr>
          <w:u w:val="single"/>
        </w:rPr>
        <w:t xml:space="preserve">only </w:t>
      </w:r>
      <w:r w:rsidRPr="0082742B">
        <w:rPr>
          <w:u w:val="single"/>
        </w:rPr>
        <w:t>on a solid, flat surface;</w:t>
      </w:r>
    </w:p>
    <w:p w14:paraId="1010EDEC" w14:textId="6293DC1F" w:rsidR="00910938" w:rsidRPr="0082742B" w:rsidRDefault="00910938" w:rsidP="00910938">
      <w:pPr>
        <w:spacing w:line="480" w:lineRule="auto"/>
        <w:jc w:val="both"/>
        <w:rPr>
          <w:u w:val="single"/>
        </w:rPr>
      </w:pPr>
      <w:r w:rsidRPr="0082742B">
        <w:rPr>
          <w:u w:val="single"/>
        </w:rPr>
        <w:t xml:space="preserve">5. Keeping </w:t>
      </w:r>
      <w:r w:rsidR="00055515">
        <w:rPr>
          <w:u w:val="single"/>
        </w:rPr>
        <w:t>the</w:t>
      </w:r>
      <w:r w:rsidR="00055515" w:rsidRPr="0082742B">
        <w:rPr>
          <w:u w:val="single"/>
        </w:rPr>
        <w:t xml:space="preserve"> </w:t>
      </w:r>
      <w:r w:rsidRPr="0082742B">
        <w:rPr>
          <w:u w:val="single"/>
        </w:rPr>
        <w:t>heater away from heavily trafficked areas in the dwelling;</w:t>
      </w:r>
    </w:p>
    <w:p w14:paraId="74842C88" w14:textId="77777777" w:rsidR="00910938" w:rsidRPr="0082742B" w:rsidRDefault="00910938" w:rsidP="00910938">
      <w:pPr>
        <w:spacing w:line="480" w:lineRule="auto"/>
        <w:jc w:val="both"/>
        <w:rPr>
          <w:u w:val="single"/>
        </w:rPr>
      </w:pPr>
      <w:r w:rsidRPr="0082742B">
        <w:rPr>
          <w:u w:val="single"/>
        </w:rPr>
        <w:t>6. Never blocking a dwelling exit;</w:t>
      </w:r>
    </w:p>
    <w:p w14:paraId="0DAD4749" w14:textId="5D706B06" w:rsidR="00910938" w:rsidRPr="0082742B" w:rsidRDefault="00910938" w:rsidP="00910938">
      <w:pPr>
        <w:spacing w:line="480" w:lineRule="auto"/>
        <w:jc w:val="both"/>
        <w:rPr>
          <w:u w:val="single"/>
        </w:rPr>
      </w:pPr>
      <w:r w:rsidRPr="0082742B">
        <w:rPr>
          <w:u w:val="single"/>
        </w:rPr>
        <w:t>7. Keeping children</w:t>
      </w:r>
      <w:r w:rsidR="00544776">
        <w:rPr>
          <w:u w:val="single"/>
        </w:rPr>
        <w:t xml:space="preserve"> and pets</w:t>
      </w:r>
      <w:r w:rsidRPr="0082742B">
        <w:rPr>
          <w:u w:val="single"/>
        </w:rPr>
        <w:t xml:space="preserve"> away from </w:t>
      </w:r>
      <w:r w:rsidR="00F530BA">
        <w:rPr>
          <w:u w:val="single"/>
        </w:rPr>
        <w:t>the</w:t>
      </w:r>
      <w:r w:rsidR="00F530BA" w:rsidRPr="0082742B">
        <w:rPr>
          <w:u w:val="single"/>
        </w:rPr>
        <w:t xml:space="preserve"> </w:t>
      </w:r>
      <w:r w:rsidRPr="0082742B">
        <w:rPr>
          <w:u w:val="single"/>
        </w:rPr>
        <w:t>heater;</w:t>
      </w:r>
    </w:p>
    <w:p w14:paraId="4B9461F5" w14:textId="77777777" w:rsidR="00910938" w:rsidRPr="0082742B" w:rsidRDefault="00910938" w:rsidP="00910938">
      <w:pPr>
        <w:spacing w:line="480" w:lineRule="auto"/>
        <w:jc w:val="both"/>
        <w:rPr>
          <w:u w:val="single"/>
        </w:rPr>
      </w:pPr>
      <w:r w:rsidRPr="0082742B">
        <w:rPr>
          <w:u w:val="single"/>
        </w:rPr>
        <w:lastRenderedPageBreak/>
        <w:t>8. Plugging the heater directly into the wall outlet and never using an extension cord or surge protector;</w:t>
      </w:r>
    </w:p>
    <w:p w14:paraId="167ED4D0" w14:textId="2E4A6C66" w:rsidR="000B28BF" w:rsidRPr="0082742B" w:rsidRDefault="008B6702" w:rsidP="00910938">
      <w:pPr>
        <w:spacing w:line="480" w:lineRule="auto"/>
        <w:jc w:val="both"/>
        <w:rPr>
          <w:u w:val="single"/>
        </w:rPr>
      </w:pPr>
      <w:r w:rsidRPr="0082742B">
        <w:rPr>
          <w:u w:val="single"/>
        </w:rPr>
        <w:t xml:space="preserve">9. Turning off and unplugging </w:t>
      </w:r>
      <w:r w:rsidR="00F530BA">
        <w:rPr>
          <w:u w:val="single"/>
        </w:rPr>
        <w:t xml:space="preserve">the </w:t>
      </w:r>
      <w:r w:rsidRPr="0082742B">
        <w:rPr>
          <w:u w:val="single"/>
        </w:rPr>
        <w:t xml:space="preserve">heater when leaving a room or going to </w:t>
      </w:r>
      <w:r w:rsidR="00F530BA">
        <w:rPr>
          <w:u w:val="single"/>
        </w:rPr>
        <w:t>sleep</w:t>
      </w:r>
      <w:r w:rsidRPr="0082742B">
        <w:rPr>
          <w:u w:val="single"/>
        </w:rPr>
        <w:t>; and</w:t>
      </w:r>
    </w:p>
    <w:p w14:paraId="3FEBD839" w14:textId="77777777" w:rsidR="00236DDF" w:rsidRDefault="0007414C" w:rsidP="008B6702">
      <w:pPr>
        <w:spacing w:line="480" w:lineRule="auto"/>
        <w:jc w:val="both"/>
        <w:rPr>
          <w:u w:val="single"/>
        </w:rPr>
      </w:pPr>
      <w:r w:rsidRPr="0082742B">
        <w:rPr>
          <w:u w:val="single"/>
        </w:rPr>
        <w:t>10. Any additional</w:t>
      </w:r>
      <w:r w:rsidR="008B6702" w:rsidRPr="0082742B">
        <w:rPr>
          <w:u w:val="single"/>
        </w:rPr>
        <w:t xml:space="preserve"> recommendations issued by the department</w:t>
      </w:r>
      <w:r w:rsidR="00543F08">
        <w:rPr>
          <w:u w:val="single"/>
        </w:rPr>
        <w:t>.</w:t>
      </w:r>
    </w:p>
    <w:p w14:paraId="79191B4C" w14:textId="6C526362" w:rsidR="002F196D" w:rsidRDefault="008B6702" w:rsidP="008B6702">
      <w:pPr>
        <w:spacing w:line="480" w:lineRule="auto"/>
        <w:jc w:val="both"/>
        <w:rPr>
          <w:color w:val="000000"/>
          <w:shd w:val="clear" w:color="auto" w:fill="FFFFFF"/>
        </w:rPr>
      </w:pPr>
      <w:r>
        <w:t>§ 2. This l</w:t>
      </w:r>
      <w:r w:rsidR="0007414C">
        <w:t>ocal law takes effect 180 days after it becomes law</w:t>
      </w:r>
      <w:r w:rsidR="0007414C">
        <w:rPr>
          <w:color w:val="000000"/>
          <w:shd w:val="clear" w:color="auto" w:fill="FFFFFF"/>
        </w:rPr>
        <w:t>.</w:t>
      </w:r>
    </w:p>
    <w:p w14:paraId="2FBB919A" w14:textId="77777777" w:rsidR="00831923" w:rsidRPr="008B6702" w:rsidRDefault="00831923" w:rsidP="008B6702">
      <w:pPr>
        <w:spacing w:line="480" w:lineRule="auto"/>
        <w:jc w:val="both"/>
        <w:sectPr w:rsidR="00831923" w:rsidRPr="008B6702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533923AD" w14:textId="77777777" w:rsidR="00EB262D" w:rsidRDefault="00EB262D" w:rsidP="007101A2">
      <w:pPr>
        <w:ind w:firstLine="0"/>
        <w:jc w:val="both"/>
        <w:rPr>
          <w:sz w:val="18"/>
          <w:szCs w:val="18"/>
        </w:rPr>
      </w:pPr>
    </w:p>
    <w:p w14:paraId="739100AF" w14:textId="77777777" w:rsidR="00831923" w:rsidRDefault="00831923" w:rsidP="007101A2">
      <w:pPr>
        <w:ind w:firstLine="0"/>
        <w:jc w:val="both"/>
        <w:rPr>
          <w:sz w:val="18"/>
          <w:szCs w:val="18"/>
        </w:rPr>
      </w:pPr>
    </w:p>
    <w:p w14:paraId="12B5D6D6" w14:textId="77777777" w:rsidR="00831923" w:rsidRDefault="00831923" w:rsidP="007101A2">
      <w:pPr>
        <w:ind w:firstLine="0"/>
        <w:jc w:val="both"/>
        <w:rPr>
          <w:sz w:val="18"/>
          <w:szCs w:val="18"/>
        </w:rPr>
      </w:pPr>
    </w:p>
    <w:p w14:paraId="49454A47" w14:textId="77777777" w:rsidR="00831923" w:rsidRDefault="00831923" w:rsidP="007101A2">
      <w:pPr>
        <w:ind w:firstLine="0"/>
        <w:jc w:val="both"/>
        <w:rPr>
          <w:sz w:val="18"/>
          <w:szCs w:val="18"/>
        </w:rPr>
      </w:pPr>
    </w:p>
    <w:p w14:paraId="498A4C9A" w14:textId="77777777" w:rsidR="00831923" w:rsidRDefault="00831923" w:rsidP="007101A2">
      <w:pPr>
        <w:ind w:firstLine="0"/>
        <w:jc w:val="both"/>
        <w:rPr>
          <w:sz w:val="18"/>
          <w:szCs w:val="18"/>
        </w:rPr>
      </w:pPr>
    </w:p>
    <w:p w14:paraId="56DA4116" w14:textId="77777777" w:rsidR="00831923" w:rsidRDefault="00831923" w:rsidP="007101A2">
      <w:pPr>
        <w:ind w:firstLine="0"/>
        <w:jc w:val="both"/>
        <w:rPr>
          <w:sz w:val="18"/>
          <w:szCs w:val="18"/>
        </w:rPr>
      </w:pPr>
    </w:p>
    <w:p w14:paraId="521A816F" w14:textId="46FF9A96" w:rsidR="000B28BF" w:rsidRDefault="000B28BF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CP</w:t>
      </w:r>
      <w:r w:rsidR="000F7C69">
        <w:rPr>
          <w:sz w:val="18"/>
          <w:szCs w:val="18"/>
        </w:rPr>
        <w:t>/TZ</w:t>
      </w:r>
    </w:p>
    <w:p w14:paraId="5DE45424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0B28BF">
        <w:rPr>
          <w:sz w:val="18"/>
          <w:szCs w:val="18"/>
        </w:rPr>
        <w:t>7038</w:t>
      </w:r>
    </w:p>
    <w:p w14:paraId="408C26E9" w14:textId="744C025F" w:rsidR="00817AFE" w:rsidRDefault="000F7C69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11/2</w:t>
      </w:r>
      <w:r w:rsidR="007D4FEB">
        <w:rPr>
          <w:sz w:val="18"/>
          <w:szCs w:val="18"/>
        </w:rPr>
        <w:t>5</w:t>
      </w:r>
      <w:r>
        <w:rPr>
          <w:sz w:val="18"/>
          <w:szCs w:val="18"/>
        </w:rPr>
        <w:t xml:space="preserve">/22 </w:t>
      </w:r>
      <w:r w:rsidR="007D4FEB">
        <w:rPr>
          <w:sz w:val="18"/>
          <w:szCs w:val="18"/>
        </w:rPr>
        <w:t>10</w:t>
      </w:r>
      <w:r w:rsidR="003E5719">
        <w:rPr>
          <w:sz w:val="18"/>
          <w:szCs w:val="18"/>
        </w:rPr>
        <w:t>:</w:t>
      </w:r>
      <w:r w:rsidR="007D4FEB">
        <w:rPr>
          <w:sz w:val="18"/>
          <w:szCs w:val="18"/>
        </w:rPr>
        <w:t>35</w:t>
      </w:r>
      <w:r w:rsidR="005F30EE">
        <w:rPr>
          <w:sz w:val="18"/>
          <w:szCs w:val="18"/>
        </w:rPr>
        <w:t xml:space="preserve"> </w:t>
      </w:r>
      <w:r w:rsidR="007D4FEB">
        <w:rPr>
          <w:sz w:val="18"/>
          <w:szCs w:val="18"/>
        </w:rPr>
        <w:t>A</w:t>
      </w:r>
      <w:r w:rsidR="005F30EE">
        <w:rPr>
          <w:sz w:val="18"/>
          <w:szCs w:val="18"/>
        </w:rPr>
        <w:t>M</w:t>
      </w:r>
    </w:p>
    <w:p w14:paraId="08AE2C99" w14:textId="2E40790C" w:rsidR="00817AFE" w:rsidRDefault="00817AFE" w:rsidP="007101A2">
      <w:pPr>
        <w:ind w:firstLine="0"/>
        <w:rPr>
          <w:sz w:val="18"/>
          <w:szCs w:val="18"/>
        </w:rPr>
      </w:pPr>
    </w:p>
    <w:sectPr w:rsidR="00817AFE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0FDA3" w14:textId="77777777" w:rsidR="0090550E" w:rsidRDefault="0090550E">
      <w:r>
        <w:separator/>
      </w:r>
    </w:p>
    <w:p w14:paraId="445F18D3" w14:textId="77777777" w:rsidR="0090550E" w:rsidRDefault="0090550E"/>
  </w:endnote>
  <w:endnote w:type="continuationSeparator" w:id="0">
    <w:p w14:paraId="623963C2" w14:textId="77777777" w:rsidR="0090550E" w:rsidRDefault="0090550E">
      <w:r>
        <w:continuationSeparator/>
      </w:r>
    </w:p>
    <w:p w14:paraId="4EB4FD04" w14:textId="77777777" w:rsidR="0090550E" w:rsidRDefault="00905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DA5BB" w14:textId="62B57F03" w:rsidR="000838CC" w:rsidRDefault="00083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3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BF305" w14:textId="77777777" w:rsidR="000838CC" w:rsidRDefault="000838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AAE5F" w14:textId="2A8152FE" w:rsidR="000838CC" w:rsidRDefault="00083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2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04322" w14:textId="77777777" w:rsidR="000838CC" w:rsidRDefault="00083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0BEE" w14:textId="77777777" w:rsidR="0090550E" w:rsidRDefault="0090550E">
      <w:r>
        <w:separator/>
      </w:r>
    </w:p>
    <w:p w14:paraId="13418553" w14:textId="77777777" w:rsidR="0090550E" w:rsidRDefault="0090550E"/>
  </w:footnote>
  <w:footnote w:type="continuationSeparator" w:id="0">
    <w:p w14:paraId="6B14A860" w14:textId="77777777" w:rsidR="0090550E" w:rsidRDefault="0090550E">
      <w:r>
        <w:continuationSeparator/>
      </w:r>
    </w:p>
    <w:p w14:paraId="128C6995" w14:textId="77777777" w:rsidR="0090550E" w:rsidRDefault="009055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BF"/>
    <w:rsid w:val="000135A3"/>
    <w:rsid w:val="00035181"/>
    <w:rsid w:val="000502BC"/>
    <w:rsid w:val="00055515"/>
    <w:rsid w:val="00056BB0"/>
    <w:rsid w:val="00061AED"/>
    <w:rsid w:val="00064AFB"/>
    <w:rsid w:val="00073454"/>
    <w:rsid w:val="00073E08"/>
    <w:rsid w:val="0007414C"/>
    <w:rsid w:val="000838CC"/>
    <w:rsid w:val="0009173E"/>
    <w:rsid w:val="00094A70"/>
    <w:rsid w:val="000A319F"/>
    <w:rsid w:val="000B28BF"/>
    <w:rsid w:val="000C0758"/>
    <w:rsid w:val="000D4A7F"/>
    <w:rsid w:val="000E1AFF"/>
    <w:rsid w:val="000F1144"/>
    <w:rsid w:val="000F7C69"/>
    <w:rsid w:val="00100FB2"/>
    <w:rsid w:val="001073BD"/>
    <w:rsid w:val="00115B31"/>
    <w:rsid w:val="00122E06"/>
    <w:rsid w:val="001509BF"/>
    <w:rsid w:val="00150A27"/>
    <w:rsid w:val="00162FC0"/>
    <w:rsid w:val="00165627"/>
    <w:rsid w:val="00167107"/>
    <w:rsid w:val="00180BD2"/>
    <w:rsid w:val="00183439"/>
    <w:rsid w:val="00195A80"/>
    <w:rsid w:val="001D4249"/>
    <w:rsid w:val="00205741"/>
    <w:rsid w:val="00207323"/>
    <w:rsid w:val="0021642E"/>
    <w:rsid w:val="0022099D"/>
    <w:rsid w:val="0023000F"/>
    <w:rsid w:val="00236DDF"/>
    <w:rsid w:val="00241F94"/>
    <w:rsid w:val="002435E0"/>
    <w:rsid w:val="002465DA"/>
    <w:rsid w:val="002551EF"/>
    <w:rsid w:val="00270162"/>
    <w:rsid w:val="00280955"/>
    <w:rsid w:val="00292C42"/>
    <w:rsid w:val="002A3B5D"/>
    <w:rsid w:val="002A5656"/>
    <w:rsid w:val="002C4435"/>
    <w:rsid w:val="002D5F4F"/>
    <w:rsid w:val="002F0D11"/>
    <w:rsid w:val="002F196D"/>
    <w:rsid w:val="002F269C"/>
    <w:rsid w:val="002F2B3C"/>
    <w:rsid w:val="00301E5D"/>
    <w:rsid w:val="00320D3B"/>
    <w:rsid w:val="0033027F"/>
    <w:rsid w:val="003433E3"/>
    <w:rsid w:val="003447CD"/>
    <w:rsid w:val="00352CA7"/>
    <w:rsid w:val="0035466E"/>
    <w:rsid w:val="003720CF"/>
    <w:rsid w:val="003874A1"/>
    <w:rsid w:val="00387754"/>
    <w:rsid w:val="00397BD7"/>
    <w:rsid w:val="003A29EF"/>
    <w:rsid w:val="003A75C2"/>
    <w:rsid w:val="003B5284"/>
    <w:rsid w:val="003E2576"/>
    <w:rsid w:val="003E5719"/>
    <w:rsid w:val="003F26F9"/>
    <w:rsid w:val="003F3109"/>
    <w:rsid w:val="00432688"/>
    <w:rsid w:val="00444642"/>
    <w:rsid w:val="00447A01"/>
    <w:rsid w:val="00465293"/>
    <w:rsid w:val="00484303"/>
    <w:rsid w:val="004948B5"/>
    <w:rsid w:val="00497233"/>
    <w:rsid w:val="004B097C"/>
    <w:rsid w:val="004E1CF2"/>
    <w:rsid w:val="004F3343"/>
    <w:rsid w:val="004F46B4"/>
    <w:rsid w:val="005020E8"/>
    <w:rsid w:val="00543F08"/>
    <w:rsid w:val="00544776"/>
    <w:rsid w:val="00550E96"/>
    <w:rsid w:val="00554C35"/>
    <w:rsid w:val="0057235A"/>
    <w:rsid w:val="00575A59"/>
    <w:rsid w:val="00585E96"/>
    <w:rsid w:val="00586366"/>
    <w:rsid w:val="00595589"/>
    <w:rsid w:val="00595BDF"/>
    <w:rsid w:val="005A1EBD"/>
    <w:rsid w:val="005A372C"/>
    <w:rsid w:val="005B5DE4"/>
    <w:rsid w:val="005C2278"/>
    <w:rsid w:val="005C6980"/>
    <w:rsid w:val="005D4A03"/>
    <w:rsid w:val="005E655A"/>
    <w:rsid w:val="005E7681"/>
    <w:rsid w:val="005F30EE"/>
    <w:rsid w:val="005F3AA6"/>
    <w:rsid w:val="006018C4"/>
    <w:rsid w:val="00607367"/>
    <w:rsid w:val="00630AB3"/>
    <w:rsid w:val="00633082"/>
    <w:rsid w:val="006662DF"/>
    <w:rsid w:val="006723C3"/>
    <w:rsid w:val="00681A93"/>
    <w:rsid w:val="00687344"/>
    <w:rsid w:val="006925BF"/>
    <w:rsid w:val="006A691C"/>
    <w:rsid w:val="006B26AF"/>
    <w:rsid w:val="006B590A"/>
    <w:rsid w:val="006B5AB9"/>
    <w:rsid w:val="006C29D8"/>
    <w:rsid w:val="006C7AB7"/>
    <w:rsid w:val="006D3E3C"/>
    <w:rsid w:val="006D562C"/>
    <w:rsid w:val="006E426F"/>
    <w:rsid w:val="006F5CC7"/>
    <w:rsid w:val="007101A2"/>
    <w:rsid w:val="007218EB"/>
    <w:rsid w:val="0072551E"/>
    <w:rsid w:val="00727F04"/>
    <w:rsid w:val="00750030"/>
    <w:rsid w:val="00767CD4"/>
    <w:rsid w:val="00770B9A"/>
    <w:rsid w:val="007A1A40"/>
    <w:rsid w:val="007B293E"/>
    <w:rsid w:val="007B6497"/>
    <w:rsid w:val="007C1D9D"/>
    <w:rsid w:val="007C554F"/>
    <w:rsid w:val="007C6893"/>
    <w:rsid w:val="007D3E95"/>
    <w:rsid w:val="007D4FEB"/>
    <w:rsid w:val="007E73C5"/>
    <w:rsid w:val="007E79D5"/>
    <w:rsid w:val="007F0A63"/>
    <w:rsid w:val="007F3D7A"/>
    <w:rsid w:val="007F4087"/>
    <w:rsid w:val="00806569"/>
    <w:rsid w:val="008167F4"/>
    <w:rsid w:val="00817AFE"/>
    <w:rsid w:val="0082742B"/>
    <w:rsid w:val="00831923"/>
    <w:rsid w:val="0083646C"/>
    <w:rsid w:val="0085035B"/>
    <w:rsid w:val="0085190F"/>
    <w:rsid w:val="0085260B"/>
    <w:rsid w:val="00853E42"/>
    <w:rsid w:val="00872BFD"/>
    <w:rsid w:val="00873B26"/>
    <w:rsid w:val="00880099"/>
    <w:rsid w:val="008803EB"/>
    <w:rsid w:val="008B2C00"/>
    <w:rsid w:val="008B6702"/>
    <w:rsid w:val="008E28FA"/>
    <w:rsid w:val="008F0B17"/>
    <w:rsid w:val="00900ACB"/>
    <w:rsid w:val="0090550E"/>
    <w:rsid w:val="00910938"/>
    <w:rsid w:val="00925D71"/>
    <w:rsid w:val="0094029B"/>
    <w:rsid w:val="0095340B"/>
    <w:rsid w:val="009822E5"/>
    <w:rsid w:val="00990ECE"/>
    <w:rsid w:val="00A02290"/>
    <w:rsid w:val="00A03635"/>
    <w:rsid w:val="00A10451"/>
    <w:rsid w:val="00A269C2"/>
    <w:rsid w:val="00A304E9"/>
    <w:rsid w:val="00A46ACE"/>
    <w:rsid w:val="00A531EC"/>
    <w:rsid w:val="00A654D0"/>
    <w:rsid w:val="00A73E15"/>
    <w:rsid w:val="00A9774E"/>
    <w:rsid w:val="00AD1881"/>
    <w:rsid w:val="00AE212E"/>
    <w:rsid w:val="00AF39A5"/>
    <w:rsid w:val="00B07D89"/>
    <w:rsid w:val="00B14B40"/>
    <w:rsid w:val="00B15D83"/>
    <w:rsid w:val="00B1635A"/>
    <w:rsid w:val="00B30100"/>
    <w:rsid w:val="00B462E7"/>
    <w:rsid w:val="00B47730"/>
    <w:rsid w:val="00B62CB4"/>
    <w:rsid w:val="00BA4408"/>
    <w:rsid w:val="00BA599A"/>
    <w:rsid w:val="00BB6434"/>
    <w:rsid w:val="00BB7F74"/>
    <w:rsid w:val="00BC1806"/>
    <w:rsid w:val="00BD4E49"/>
    <w:rsid w:val="00BE3DA7"/>
    <w:rsid w:val="00BF76F0"/>
    <w:rsid w:val="00C22C43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24316"/>
    <w:rsid w:val="00D30A34"/>
    <w:rsid w:val="00D44624"/>
    <w:rsid w:val="00D52CE9"/>
    <w:rsid w:val="00D677B5"/>
    <w:rsid w:val="00D8743E"/>
    <w:rsid w:val="00D9112C"/>
    <w:rsid w:val="00D929DF"/>
    <w:rsid w:val="00D94395"/>
    <w:rsid w:val="00D975BE"/>
    <w:rsid w:val="00DA7127"/>
    <w:rsid w:val="00DB6BFB"/>
    <w:rsid w:val="00DC57C0"/>
    <w:rsid w:val="00DC5EFD"/>
    <w:rsid w:val="00DE6E46"/>
    <w:rsid w:val="00DE770A"/>
    <w:rsid w:val="00DF7976"/>
    <w:rsid w:val="00E0423E"/>
    <w:rsid w:val="00E06550"/>
    <w:rsid w:val="00E13406"/>
    <w:rsid w:val="00E14FA0"/>
    <w:rsid w:val="00E310B4"/>
    <w:rsid w:val="00E34500"/>
    <w:rsid w:val="00E37C8F"/>
    <w:rsid w:val="00E42EF6"/>
    <w:rsid w:val="00E611AD"/>
    <w:rsid w:val="00E611DE"/>
    <w:rsid w:val="00E84A4E"/>
    <w:rsid w:val="00E90D85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1C1E"/>
    <w:rsid w:val="00F0418B"/>
    <w:rsid w:val="00F12CB7"/>
    <w:rsid w:val="00F1371E"/>
    <w:rsid w:val="00F23C44"/>
    <w:rsid w:val="00F241E2"/>
    <w:rsid w:val="00F33321"/>
    <w:rsid w:val="00F34140"/>
    <w:rsid w:val="00F3652F"/>
    <w:rsid w:val="00F4187C"/>
    <w:rsid w:val="00F44C55"/>
    <w:rsid w:val="00F46E28"/>
    <w:rsid w:val="00F530BA"/>
    <w:rsid w:val="00F60349"/>
    <w:rsid w:val="00F66FD0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6086B"/>
  <w15:docId w15:val="{6D738D80-1183-46B7-88BB-20EE0D20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4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4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515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D911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epe\Desktop\Templat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20B2-34A9-43D7-B373-A4136BBA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2019).dotx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Pepe, Christopher</dc:creator>
  <cp:lastModifiedBy>Martin, William</cp:lastModifiedBy>
  <cp:revision>7</cp:revision>
  <cp:lastPrinted>2022-11-25T16:37:00Z</cp:lastPrinted>
  <dcterms:created xsi:type="dcterms:W3CDTF">2022-11-28T20:56:00Z</dcterms:created>
  <dcterms:modified xsi:type="dcterms:W3CDTF">2023-02-01T21:49:00Z</dcterms:modified>
</cp:coreProperties>
</file>