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0A57A" w14:textId="43ED661D" w:rsidR="004E1CF2" w:rsidRDefault="004E1CF2" w:rsidP="00E97376">
      <w:pPr>
        <w:ind w:firstLine="0"/>
        <w:jc w:val="center"/>
      </w:pPr>
      <w:r>
        <w:t>Int. No.</w:t>
      </w:r>
      <w:r w:rsidR="00D17A28">
        <w:t xml:space="preserve"> 823</w:t>
      </w:r>
    </w:p>
    <w:p w14:paraId="191905C0" w14:textId="77777777" w:rsidR="00E97376" w:rsidRDefault="00E97376" w:rsidP="00E97376">
      <w:pPr>
        <w:ind w:firstLine="0"/>
        <w:jc w:val="center"/>
      </w:pPr>
    </w:p>
    <w:p w14:paraId="0AB6FE0C" w14:textId="77777777" w:rsidR="00984994" w:rsidRDefault="00984994" w:rsidP="00984994">
      <w:pPr>
        <w:autoSpaceDE w:val="0"/>
        <w:autoSpaceDN w:val="0"/>
        <w:adjustRightInd w:val="0"/>
        <w:ind w:firstLine="0"/>
        <w:jc w:val="both"/>
        <w:rPr>
          <w:rFonts w:eastAsia="Calibri"/>
        </w:rPr>
      </w:pPr>
      <w:r>
        <w:rPr>
          <w:rFonts w:eastAsia="Calibri"/>
        </w:rPr>
        <w:t>By Council Members Holden, Ariola, Borelli, Paladino and Vernikov</w:t>
      </w:r>
    </w:p>
    <w:p w14:paraId="63B19ADC" w14:textId="77777777" w:rsidR="004E1CF2" w:rsidRDefault="004E1CF2" w:rsidP="007101A2">
      <w:pPr>
        <w:pStyle w:val="BodyText"/>
        <w:spacing w:line="240" w:lineRule="auto"/>
        <w:ind w:firstLine="0"/>
      </w:pPr>
      <w:bookmarkStart w:id="0" w:name="_GoBack"/>
      <w:bookmarkEnd w:id="0"/>
    </w:p>
    <w:p w14:paraId="72A64FD9" w14:textId="77777777" w:rsidR="00A60201" w:rsidRPr="00A60201" w:rsidRDefault="00A60201" w:rsidP="007101A2">
      <w:pPr>
        <w:pStyle w:val="BodyText"/>
        <w:spacing w:line="240" w:lineRule="auto"/>
        <w:ind w:firstLine="0"/>
        <w:rPr>
          <w:vanish/>
        </w:rPr>
      </w:pPr>
      <w:r w:rsidRPr="00A60201">
        <w:rPr>
          <w:vanish/>
        </w:rPr>
        <w:t>..Title</w:t>
      </w:r>
    </w:p>
    <w:p w14:paraId="725F7AF2" w14:textId="77777777" w:rsidR="00A60201" w:rsidRDefault="00A60201" w:rsidP="007101A2">
      <w:pPr>
        <w:pStyle w:val="BodyText"/>
        <w:spacing w:line="240" w:lineRule="auto"/>
        <w:ind w:firstLine="0"/>
      </w:pPr>
      <w:r>
        <w:t>A Local Law t</w:t>
      </w:r>
      <w:r w:rsidR="004E1CF2">
        <w:t xml:space="preserve">o </w:t>
      </w:r>
      <w:r w:rsidR="00E310B4">
        <w:t>amend the</w:t>
      </w:r>
      <w:r w:rsidR="00FC547E">
        <w:t xml:space="preserve"> </w:t>
      </w:r>
      <w:r w:rsidR="003A4460">
        <w:t>administrative code of the city of New York</w:t>
      </w:r>
      <w:r w:rsidR="004E1CF2">
        <w:t>, in relation to</w:t>
      </w:r>
      <w:r w:rsidR="00873B26">
        <w:t xml:space="preserve"> </w:t>
      </w:r>
      <w:r w:rsidR="00FB6034">
        <w:t xml:space="preserve">rent stabilized housing </w:t>
      </w:r>
      <w:r w:rsidR="003A4460">
        <w:t>disclosure</w:t>
      </w:r>
      <w:r w:rsidR="00FB6034">
        <w:t>s by council members</w:t>
      </w:r>
    </w:p>
    <w:p w14:paraId="2F8ED97E" w14:textId="74F69C73" w:rsidR="004E1CF2" w:rsidRPr="00A60201" w:rsidRDefault="00A60201" w:rsidP="007101A2">
      <w:pPr>
        <w:pStyle w:val="BodyText"/>
        <w:spacing w:line="240" w:lineRule="auto"/>
        <w:ind w:firstLine="0"/>
        <w:rPr>
          <w:vanish/>
        </w:rPr>
      </w:pPr>
      <w:r w:rsidRPr="00A60201">
        <w:rPr>
          <w:vanish/>
        </w:rPr>
        <w:t>..Body</w:t>
      </w:r>
    </w:p>
    <w:p w14:paraId="163A7C03" w14:textId="77777777" w:rsidR="004E1CF2" w:rsidRDefault="004E1CF2" w:rsidP="007101A2">
      <w:pPr>
        <w:pStyle w:val="BodyText"/>
        <w:spacing w:line="240" w:lineRule="auto"/>
        <w:ind w:firstLine="0"/>
        <w:rPr>
          <w:u w:val="single"/>
        </w:rPr>
      </w:pPr>
    </w:p>
    <w:p w14:paraId="5CB42C45" w14:textId="77777777" w:rsidR="004E1CF2" w:rsidRDefault="004E1CF2" w:rsidP="007101A2">
      <w:pPr>
        <w:ind w:firstLine="0"/>
        <w:jc w:val="both"/>
      </w:pPr>
      <w:r>
        <w:rPr>
          <w:u w:val="single"/>
        </w:rPr>
        <w:t>Be it enacted by the Council as follows</w:t>
      </w:r>
      <w:r w:rsidRPr="005B5DE4">
        <w:rPr>
          <w:u w:val="single"/>
        </w:rPr>
        <w:t>:</w:t>
      </w:r>
    </w:p>
    <w:p w14:paraId="07134137" w14:textId="77777777" w:rsidR="004E1CF2" w:rsidRDefault="004E1CF2" w:rsidP="006662DF">
      <w:pPr>
        <w:jc w:val="both"/>
      </w:pPr>
    </w:p>
    <w:p w14:paraId="08B98EE9"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51AC2F66" w14:textId="20439DD5" w:rsidR="00595589" w:rsidRDefault="007101A2" w:rsidP="00595589">
      <w:pPr>
        <w:spacing w:line="480" w:lineRule="auto"/>
        <w:jc w:val="both"/>
      </w:pPr>
      <w:r>
        <w:t>S</w:t>
      </w:r>
      <w:r w:rsidR="004E1CF2">
        <w:t>ection 1.</w:t>
      </w:r>
      <w:r w:rsidR="007E79D5">
        <w:t xml:space="preserve"> </w:t>
      </w:r>
      <w:r w:rsidR="00D34801">
        <w:t>Chapter 1 of title 12</w:t>
      </w:r>
      <w:r w:rsidR="002958BB">
        <w:t xml:space="preserve"> of the administrative code of the City of New York is ame</w:t>
      </w:r>
      <w:r w:rsidR="00A1587E">
        <w:t>nded by adding a new section 12-110.1</w:t>
      </w:r>
      <w:r w:rsidR="002958BB">
        <w:t xml:space="preserve"> to read as follows:</w:t>
      </w:r>
    </w:p>
    <w:p w14:paraId="09B3107A" w14:textId="1D6C7DEE" w:rsidR="006F7862" w:rsidRDefault="002958BB" w:rsidP="00595589">
      <w:pPr>
        <w:spacing w:line="480" w:lineRule="auto"/>
        <w:jc w:val="both"/>
        <w:rPr>
          <w:u w:val="single"/>
        </w:rPr>
      </w:pPr>
      <w:r w:rsidRPr="00F345FA">
        <w:rPr>
          <w:u w:val="single"/>
        </w:rPr>
        <w:t>§</w:t>
      </w:r>
      <w:r w:rsidR="008E0154" w:rsidRPr="00F345FA">
        <w:rPr>
          <w:u w:val="single"/>
        </w:rPr>
        <w:t xml:space="preserve"> 12-110.1 </w:t>
      </w:r>
      <w:r w:rsidR="0037607D">
        <w:rPr>
          <w:u w:val="single"/>
        </w:rPr>
        <w:t>R</w:t>
      </w:r>
      <w:r w:rsidR="0059367F" w:rsidRPr="008C49AF">
        <w:rPr>
          <w:u w:val="single"/>
        </w:rPr>
        <w:t>ent stabilized housing</w:t>
      </w:r>
      <w:r w:rsidR="0037607D">
        <w:rPr>
          <w:u w:val="single"/>
        </w:rPr>
        <w:t xml:space="preserve"> disclosure</w:t>
      </w:r>
      <w:r w:rsidR="00445896">
        <w:rPr>
          <w:u w:val="single"/>
        </w:rPr>
        <w:t>s</w:t>
      </w:r>
      <w:r w:rsidR="00E52687">
        <w:rPr>
          <w:u w:val="single"/>
        </w:rPr>
        <w:t xml:space="preserve"> by council members</w:t>
      </w:r>
      <w:r w:rsidR="0059367F" w:rsidRPr="008C49AF">
        <w:rPr>
          <w:u w:val="single"/>
        </w:rPr>
        <w:t xml:space="preserve">. </w:t>
      </w:r>
      <w:r w:rsidR="008D319D" w:rsidRPr="008C49AF">
        <w:rPr>
          <w:u w:val="single"/>
        </w:rPr>
        <w:t>a. Definitions. For the purposes of this section</w:t>
      </w:r>
      <w:r w:rsidR="00664F39">
        <w:rPr>
          <w:u w:val="single"/>
        </w:rPr>
        <w:t>,</w:t>
      </w:r>
      <w:r w:rsidR="008D319D" w:rsidRPr="008C49AF">
        <w:rPr>
          <w:u w:val="single"/>
        </w:rPr>
        <w:t xml:space="preserve"> the </w:t>
      </w:r>
      <w:r w:rsidR="006F7862">
        <w:rPr>
          <w:u w:val="single"/>
        </w:rPr>
        <w:t xml:space="preserve">following </w:t>
      </w:r>
      <w:r w:rsidR="008D319D" w:rsidRPr="008C49AF">
        <w:rPr>
          <w:u w:val="single"/>
        </w:rPr>
        <w:t>term</w:t>
      </w:r>
      <w:r w:rsidR="006F7862">
        <w:rPr>
          <w:u w:val="single"/>
        </w:rPr>
        <w:t>s have the following meanings:</w:t>
      </w:r>
    </w:p>
    <w:p w14:paraId="322FAC2D" w14:textId="77777777" w:rsidR="008657FB" w:rsidRDefault="006F7862" w:rsidP="00047B13">
      <w:pPr>
        <w:spacing w:line="480" w:lineRule="auto"/>
        <w:jc w:val="both"/>
        <w:rPr>
          <w:u w:val="single"/>
        </w:rPr>
      </w:pPr>
      <w:r w:rsidRPr="00345FBC">
        <w:rPr>
          <w:color w:val="000000"/>
          <w:u w:val="single"/>
          <w:shd w:val="clear" w:color="auto" w:fill="FFFFFF"/>
        </w:rPr>
        <w:t xml:space="preserve">Conflicts of interest board. The term “conflicts of interest board” </w:t>
      </w:r>
      <w:r w:rsidR="000130D0" w:rsidRPr="00345FBC">
        <w:rPr>
          <w:color w:val="000000"/>
          <w:u w:val="single"/>
          <w:shd w:val="clear" w:color="auto" w:fill="FFFFFF"/>
        </w:rPr>
        <w:t>mean</w:t>
      </w:r>
      <w:r w:rsidR="00B51B83" w:rsidRPr="00345FBC">
        <w:rPr>
          <w:color w:val="000000"/>
          <w:u w:val="single"/>
          <w:shd w:val="clear" w:color="auto" w:fill="FFFFFF"/>
        </w:rPr>
        <w:t>s</w:t>
      </w:r>
      <w:r w:rsidRPr="00345FBC">
        <w:rPr>
          <w:color w:val="000000"/>
          <w:u w:val="single"/>
          <w:shd w:val="clear" w:color="auto" w:fill="FFFFFF"/>
        </w:rPr>
        <w:t xml:space="preserve"> the conflicts of interest board appointed pursuant to section </w:t>
      </w:r>
      <w:r w:rsidR="00174715" w:rsidRPr="00345FBC">
        <w:rPr>
          <w:color w:val="000000"/>
          <w:u w:val="single"/>
          <w:shd w:val="clear" w:color="auto" w:fill="FFFFFF"/>
        </w:rPr>
        <w:t>2602</w:t>
      </w:r>
      <w:r w:rsidRPr="00345FBC">
        <w:rPr>
          <w:color w:val="000000"/>
          <w:u w:val="single"/>
          <w:shd w:val="clear" w:color="auto" w:fill="FFFFFF"/>
        </w:rPr>
        <w:t xml:space="preserve"> of the charter.</w:t>
      </w:r>
    </w:p>
    <w:p w14:paraId="62AB10CD" w14:textId="540305AB" w:rsidR="006D073C" w:rsidRPr="008C49AF" w:rsidRDefault="005E78A6">
      <w:pPr>
        <w:spacing w:line="480" w:lineRule="auto"/>
        <w:jc w:val="both"/>
        <w:rPr>
          <w:u w:val="single"/>
        </w:rPr>
      </w:pPr>
      <w:r>
        <w:rPr>
          <w:u w:val="single"/>
        </w:rPr>
        <w:t>R</w:t>
      </w:r>
      <w:r w:rsidR="008657FB">
        <w:rPr>
          <w:u w:val="single"/>
        </w:rPr>
        <w:t xml:space="preserve">ent stabilized </w:t>
      </w:r>
      <w:r>
        <w:rPr>
          <w:u w:val="single"/>
        </w:rPr>
        <w:t xml:space="preserve">housing </w:t>
      </w:r>
      <w:r w:rsidR="00FA752A">
        <w:rPr>
          <w:u w:val="single"/>
        </w:rPr>
        <w:t>accommodation</w:t>
      </w:r>
      <w:r w:rsidR="008657FB">
        <w:rPr>
          <w:u w:val="single"/>
        </w:rPr>
        <w:t xml:space="preserve">. </w:t>
      </w:r>
      <w:r>
        <w:rPr>
          <w:u w:val="single"/>
        </w:rPr>
        <w:t>The term</w:t>
      </w:r>
      <w:r w:rsidR="008657FB">
        <w:rPr>
          <w:u w:val="single"/>
        </w:rPr>
        <w:t xml:space="preserve"> </w:t>
      </w:r>
      <w:r w:rsidR="008D319D" w:rsidRPr="008C49AF">
        <w:rPr>
          <w:u w:val="single"/>
        </w:rPr>
        <w:t>“</w:t>
      </w:r>
      <w:r w:rsidR="00457174">
        <w:rPr>
          <w:u w:val="single"/>
        </w:rPr>
        <w:t>rent stabilized housing accommodation</w:t>
      </w:r>
      <w:r w:rsidR="008D319D" w:rsidRPr="008C49AF">
        <w:rPr>
          <w:u w:val="single"/>
        </w:rPr>
        <w:t xml:space="preserve">” </w:t>
      </w:r>
      <w:r w:rsidR="00457174">
        <w:rPr>
          <w:u w:val="single"/>
        </w:rPr>
        <w:t xml:space="preserve">means </w:t>
      </w:r>
      <w:r w:rsidR="00FA752A">
        <w:rPr>
          <w:u w:val="single"/>
        </w:rPr>
        <w:t xml:space="preserve">any </w:t>
      </w:r>
      <w:r w:rsidR="00457174">
        <w:rPr>
          <w:u w:val="single"/>
        </w:rPr>
        <w:t xml:space="preserve">housing </w:t>
      </w:r>
      <w:r w:rsidR="00345FBC">
        <w:rPr>
          <w:u w:val="single"/>
        </w:rPr>
        <w:t>accommodation subject</w:t>
      </w:r>
      <w:r w:rsidR="00457174">
        <w:rPr>
          <w:u w:val="single"/>
        </w:rPr>
        <w:t xml:space="preserve"> to the rent stabilization law of 1969</w:t>
      </w:r>
      <w:r>
        <w:rPr>
          <w:u w:val="single"/>
        </w:rPr>
        <w:t xml:space="preserve"> or the emergency tenant protection act of 1974</w:t>
      </w:r>
      <w:r w:rsidR="006D073C" w:rsidRPr="008C49AF">
        <w:rPr>
          <w:u w:val="single"/>
        </w:rPr>
        <w:t>.</w:t>
      </w:r>
    </w:p>
    <w:p w14:paraId="7C87F4B8" w14:textId="17406E2E" w:rsidR="0031128B" w:rsidRDefault="006D073C" w:rsidP="00A803E8">
      <w:pPr>
        <w:spacing w:line="480" w:lineRule="auto"/>
        <w:jc w:val="both"/>
        <w:rPr>
          <w:u w:val="single"/>
        </w:rPr>
      </w:pPr>
      <w:r w:rsidRPr="008C49AF">
        <w:rPr>
          <w:u w:val="single"/>
        </w:rPr>
        <w:t xml:space="preserve">b. </w:t>
      </w:r>
      <w:r w:rsidR="001267F9">
        <w:rPr>
          <w:u w:val="single"/>
        </w:rPr>
        <w:t>Disclosure report</w:t>
      </w:r>
      <w:r w:rsidR="00717450" w:rsidRPr="008C49AF">
        <w:rPr>
          <w:u w:val="single"/>
        </w:rPr>
        <w:t xml:space="preserve">. </w:t>
      </w:r>
      <w:r w:rsidR="005072A4">
        <w:rPr>
          <w:u w:val="single"/>
        </w:rPr>
        <w:t xml:space="preserve">1. </w:t>
      </w:r>
      <w:r w:rsidR="00D02F6C">
        <w:rPr>
          <w:u w:val="single"/>
        </w:rPr>
        <w:t>E</w:t>
      </w:r>
      <w:r w:rsidR="008E4D14">
        <w:rPr>
          <w:u w:val="single"/>
        </w:rPr>
        <w:t>ach</w:t>
      </w:r>
      <w:r w:rsidR="00D02F6C">
        <w:rPr>
          <w:u w:val="single"/>
        </w:rPr>
        <w:t xml:space="preserve"> council member</w:t>
      </w:r>
      <w:r w:rsidR="00717450" w:rsidRPr="008C49AF">
        <w:rPr>
          <w:u w:val="single"/>
        </w:rPr>
        <w:t xml:space="preserve"> shall file with the conflicts of interest board an annual disclosure </w:t>
      </w:r>
      <w:r w:rsidR="005B096A">
        <w:rPr>
          <w:u w:val="single"/>
        </w:rPr>
        <w:t>report</w:t>
      </w:r>
      <w:r w:rsidR="00525DFC">
        <w:rPr>
          <w:u w:val="single"/>
        </w:rPr>
        <w:t xml:space="preserve">, no later than such date designated by the conflicts of interest board each </w:t>
      </w:r>
      <w:r w:rsidR="00D500CF">
        <w:rPr>
          <w:u w:val="single"/>
        </w:rPr>
        <w:t>year, indicating</w:t>
      </w:r>
      <w:r w:rsidR="005072A4">
        <w:rPr>
          <w:u w:val="single"/>
        </w:rPr>
        <w:t xml:space="preserve"> whether </w:t>
      </w:r>
      <w:r w:rsidR="0099294F">
        <w:rPr>
          <w:u w:val="single"/>
        </w:rPr>
        <w:t xml:space="preserve">the </w:t>
      </w:r>
      <w:r w:rsidR="005072A4">
        <w:rPr>
          <w:u w:val="single"/>
        </w:rPr>
        <w:t>primary residence</w:t>
      </w:r>
      <w:r w:rsidR="0099294F">
        <w:rPr>
          <w:u w:val="single"/>
        </w:rPr>
        <w:t xml:space="preserve"> of such council member</w:t>
      </w:r>
      <w:r w:rsidR="005072A4">
        <w:rPr>
          <w:u w:val="single"/>
        </w:rPr>
        <w:t xml:space="preserve"> is a </w:t>
      </w:r>
      <w:r w:rsidR="00B05B5C">
        <w:rPr>
          <w:u w:val="single"/>
        </w:rPr>
        <w:t>rent</w:t>
      </w:r>
      <w:r w:rsidR="0032696E">
        <w:rPr>
          <w:u w:val="single"/>
        </w:rPr>
        <w:t xml:space="preserve"> </w:t>
      </w:r>
      <w:r w:rsidR="00B05B5C">
        <w:rPr>
          <w:u w:val="single"/>
        </w:rPr>
        <w:t>stabilized housing</w:t>
      </w:r>
      <w:r w:rsidR="00223C37">
        <w:rPr>
          <w:u w:val="single"/>
        </w:rPr>
        <w:t xml:space="preserve"> accommodation</w:t>
      </w:r>
      <w:r w:rsidR="00395541" w:rsidRPr="008C49AF">
        <w:rPr>
          <w:u w:val="single"/>
        </w:rPr>
        <w:t xml:space="preserve">. </w:t>
      </w:r>
      <w:r w:rsidR="007C742F">
        <w:rPr>
          <w:u w:val="single"/>
        </w:rPr>
        <w:t>Such report shall not requi</w:t>
      </w:r>
      <w:r w:rsidR="00F95164">
        <w:rPr>
          <w:u w:val="single"/>
        </w:rPr>
        <w:t xml:space="preserve">re disclosure of the address or </w:t>
      </w:r>
      <w:r w:rsidR="00A803E8">
        <w:rPr>
          <w:u w:val="single"/>
        </w:rPr>
        <w:t xml:space="preserve">other </w:t>
      </w:r>
      <w:r w:rsidR="007C742F">
        <w:rPr>
          <w:u w:val="single"/>
        </w:rPr>
        <w:t>location information of any rent</w:t>
      </w:r>
      <w:r w:rsidR="00182D8F">
        <w:rPr>
          <w:u w:val="single"/>
        </w:rPr>
        <w:t xml:space="preserve"> </w:t>
      </w:r>
      <w:r w:rsidR="007C742F">
        <w:rPr>
          <w:u w:val="single"/>
        </w:rPr>
        <w:t xml:space="preserve">stabilized housing accommodation. </w:t>
      </w:r>
    </w:p>
    <w:p w14:paraId="3DD61F4C" w14:textId="1DCF85DF" w:rsidR="00C141A9" w:rsidRDefault="0031128B" w:rsidP="00047B13">
      <w:pPr>
        <w:spacing w:line="480" w:lineRule="auto"/>
        <w:jc w:val="both"/>
        <w:rPr>
          <w:u w:val="single"/>
        </w:rPr>
      </w:pPr>
      <w:r>
        <w:rPr>
          <w:u w:val="single"/>
        </w:rPr>
        <w:t xml:space="preserve">2. </w:t>
      </w:r>
      <w:r w:rsidR="00047B13">
        <w:rPr>
          <w:u w:val="single"/>
        </w:rPr>
        <w:t>Reports</w:t>
      </w:r>
      <w:r w:rsidR="00F95164">
        <w:rPr>
          <w:u w:val="single"/>
        </w:rPr>
        <w:t xml:space="preserve"> required </w:t>
      </w:r>
      <w:r w:rsidR="00B3158B">
        <w:rPr>
          <w:u w:val="single"/>
        </w:rPr>
        <w:t>pursuant to</w:t>
      </w:r>
      <w:r w:rsidR="00F95164">
        <w:rPr>
          <w:u w:val="single"/>
        </w:rPr>
        <w:t xml:space="preserve"> this section </w:t>
      </w:r>
      <w:r w:rsidR="00395541" w:rsidRPr="008C49AF">
        <w:rPr>
          <w:u w:val="single"/>
        </w:rPr>
        <w:t xml:space="preserve">shall, except as otherwise provided by the </w:t>
      </w:r>
      <w:r w:rsidR="00827833">
        <w:rPr>
          <w:u w:val="single"/>
        </w:rPr>
        <w:t xml:space="preserve">conflicts of interest </w:t>
      </w:r>
      <w:r w:rsidR="00395541" w:rsidRPr="008C49AF">
        <w:rPr>
          <w:u w:val="single"/>
        </w:rPr>
        <w:t>board, be filed electronically, in such form</w:t>
      </w:r>
      <w:r w:rsidR="004E3BB5">
        <w:rPr>
          <w:u w:val="single"/>
        </w:rPr>
        <w:t xml:space="preserve"> </w:t>
      </w:r>
      <w:r w:rsidR="00395541" w:rsidRPr="008C49AF">
        <w:rPr>
          <w:u w:val="single"/>
        </w:rPr>
        <w:t xml:space="preserve">as the board </w:t>
      </w:r>
      <w:r w:rsidR="00E27068">
        <w:rPr>
          <w:u w:val="single"/>
        </w:rPr>
        <w:t>shall</w:t>
      </w:r>
      <w:r w:rsidR="00395541" w:rsidRPr="008C49AF">
        <w:rPr>
          <w:u w:val="single"/>
        </w:rPr>
        <w:t xml:space="preserve"> </w:t>
      </w:r>
      <w:r w:rsidR="006A7574">
        <w:rPr>
          <w:u w:val="single"/>
        </w:rPr>
        <w:t>pr</w:t>
      </w:r>
      <w:r w:rsidR="00E27068">
        <w:rPr>
          <w:u w:val="single"/>
        </w:rPr>
        <w:t>escribe</w:t>
      </w:r>
      <w:r w:rsidR="00F95164">
        <w:rPr>
          <w:u w:val="single"/>
        </w:rPr>
        <w:t>.</w:t>
      </w:r>
      <w:r w:rsidR="004E3BB5">
        <w:rPr>
          <w:u w:val="single"/>
        </w:rPr>
        <w:t xml:space="preserve"> </w:t>
      </w:r>
    </w:p>
    <w:p w14:paraId="372A2724" w14:textId="59D119BA" w:rsidR="00C141A9" w:rsidRPr="00047B13" w:rsidRDefault="00C141A9" w:rsidP="00047B13">
      <w:pPr>
        <w:spacing w:line="480" w:lineRule="auto"/>
        <w:jc w:val="both"/>
        <w:rPr>
          <w:u w:val="single"/>
        </w:rPr>
      </w:pPr>
      <w:r>
        <w:rPr>
          <w:u w:val="single"/>
        </w:rPr>
        <w:t xml:space="preserve">3. </w:t>
      </w:r>
      <w:r w:rsidR="00650FE2">
        <w:rPr>
          <w:color w:val="000000"/>
          <w:u w:val="single"/>
          <w:shd w:val="clear" w:color="auto" w:fill="FFFFFF"/>
        </w:rPr>
        <w:t>Any amendments or</w:t>
      </w:r>
      <w:r w:rsidRPr="00345FBC">
        <w:rPr>
          <w:color w:val="000000"/>
          <w:u w:val="single"/>
          <w:shd w:val="clear" w:color="auto" w:fill="FFFFFF"/>
        </w:rPr>
        <w:t xml:space="preserve"> changes to </w:t>
      </w:r>
      <w:r w:rsidR="00DA6AEF">
        <w:rPr>
          <w:color w:val="000000"/>
          <w:u w:val="single"/>
          <w:shd w:val="clear" w:color="auto" w:fill="FFFFFF"/>
        </w:rPr>
        <w:t>a</w:t>
      </w:r>
      <w:r w:rsidRPr="00345FBC">
        <w:rPr>
          <w:color w:val="000000"/>
          <w:u w:val="single"/>
          <w:shd w:val="clear" w:color="auto" w:fill="FFFFFF"/>
        </w:rPr>
        <w:t xml:space="preserve"> report </w:t>
      </w:r>
      <w:r w:rsidR="00DA6AEF">
        <w:rPr>
          <w:color w:val="000000"/>
          <w:u w:val="single"/>
          <w:shd w:val="clear" w:color="auto" w:fill="FFFFFF"/>
        </w:rPr>
        <w:t xml:space="preserve">required pursuant to this section </w:t>
      </w:r>
      <w:r w:rsidRPr="00345FBC">
        <w:rPr>
          <w:color w:val="000000"/>
          <w:u w:val="single"/>
          <w:shd w:val="clear" w:color="auto" w:fill="FFFFFF"/>
        </w:rPr>
        <w:t xml:space="preserve">made after its filing shall be made on a form </w:t>
      </w:r>
      <w:r w:rsidR="009A570C">
        <w:rPr>
          <w:color w:val="000000"/>
          <w:u w:val="single"/>
          <w:shd w:val="clear" w:color="auto" w:fill="FFFFFF"/>
        </w:rPr>
        <w:t>as</w:t>
      </w:r>
      <w:r w:rsidRPr="00345FBC">
        <w:rPr>
          <w:color w:val="000000"/>
          <w:u w:val="single"/>
          <w:shd w:val="clear" w:color="auto" w:fill="FFFFFF"/>
        </w:rPr>
        <w:t xml:space="preserve"> prescribed by the conflicts of interest board.</w:t>
      </w:r>
    </w:p>
    <w:p w14:paraId="05CEE375" w14:textId="3D4F8777" w:rsidR="0061216A" w:rsidRDefault="00EE3141" w:rsidP="00345FBC">
      <w:pPr>
        <w:spacing w:line="480" w:lineRule="auto"/>
        <w:jc w:val="both"/>
        <w:rPr>
          <w:u w:val="single"/>
        </w:rPr>
      </w:pPr>
      <w:r>
        <w:rPr>
          <w:u w:val="single"/>
        </w:rPr>
        <w:lastRenderedPageBreak/>
        <w:t>c</w:t>
      </w:r>
      <w:r w:rsidR="00A51D60">
        <w:rPr>
          <w:u w:val="single"/>
        </w:rPr>
        <w:t xml:space="preserve">. </w:t>
      </w:r>
      <w:r w:rsidR="0061216A">
        <w:rPr>
          <w:u w:val="single"/>
        </w:rPr>
        <w:t>Public inspection of reports and privacy considerations. Informat</w:t>
      </w:r>
      <w:r w:rsidR="00F46D37">
        <w:rPr>
          <w:u w:val="single"/>
        </w:rPr>
        <w:t>ion filed in reports required pursuant to</w:t>
      </w:r>
      <w:r w:rsidR="0061216A">
        <w:rPr>
          <w:u w:val="single"/>
        </w:rPr>
        <w:t xml:space="preserve"> this section shall be maintained by the conflicts of interest board and shall be made available for public inspection, upon written request on such form as the board shall prescribe. The availability of </w:t>
      </w:r>
      <w:r w:rsidR="00E346DA">
        <w:rPr>
          <w:u w:val="single"/>
        </w:rPr>
        <w:t xml:space="preserve">reports </w:t>
      </w:r>
      <w:r w:rsidR="0061216A">
        <w:rPr>
          <w:u w:val="single"/>
        </w:rPr>
        <w:t xml:space="preserve">for public inspection pursuant to this subdivision is subject to the following provisions: </w:t>
      </w:r>
    </w:p>
    <w:p w14:paraId="10D4B27E" w14:textId="3FF686B3" w:rsidR="00967137" w:rsidRPr="00345FBC" w:rsidRDefault="00C5085A" w:rsidP="00345FBC">
      <w:pPr>
        <w:spacing w:line="480" w:lineRule="auto"/>
        <w:jc w:val="both"/>
        <w:rPr>
          <w:color w:val="000000"/>
          <w:u w:val="single"/>
        </w:rPr>
      </w:pPr>
      <w:r>
        <w:rPr>
          <w:color w:val="000000"/>
          <w:u w:val="single"/>
        </w:rPr>
        <w:t xml:space="preserve">1. </w:t>
      </w:r>
      <w:r w:rsidR="0061216A" w:rsidRPr="00345FBC">
        <w:rPr>
          <w:color w:val="000000"/>
          <w:u w:val="single"/>
        </w:rPr>
        <w:t xml:space="preserve">Any </w:t>
      </w:r>
      <w:r w:rsidR="000260DA" w:rsidRPr="00345FBC">
        <w:rPr>
          <w:color w:val="000000"/>
          <w:u w:val="single"/>
        </w:rPr>
        <w:t>council member</w:t>
      </w:r>
      <w:r w:rsidR="0061216A" w:rsidRPr="00345FBC">
        <w:rPr>
          <w:color w:val="000000"/>
          <w:u w:val="single"/>
        </w:rPr>
        <w:t xml:space="preserve"> required to file a report pursuant to this section may, at the time the report is filed or at any time thereafter, except when a request for inspection is pending, submit a request to the conflicts of interest board, in such form as the board shall </w:t>
      </w:r>
      <w:r w:rsidR="002C2004">
        <w:rPr>
          <w:color w:val="000000"/>
          <w:u w:val="single"/>
        </w:rPr>
        <w:t>prescribe</w:t>
      </w:r>
      <w:r w:rsidR="0061216A" w:rsidRPr="00345FBC">
        <w:rPr>
          <w:color w:val="000000"/>
          <w:u w:val="single"/>
        </w:rPr>
        <w:t xml:space="preserve">, to withhold any item disclosed therein from public inspection on the ground that the inspection of such item by the public would constitute an unwarranted invasion of </w:t>
      </w:r>
      <w:r w:rsidR="00C654E0" w:rsidRPr="00345FBC">
        <w:rPr>
          <w:color w:val="000000"/>
          <w:u w:val="single"/>
        </w:rPr>
        <w:t>such council member’s</w:t>
      </w:r>
      <w:r w:rsidR="0061216A" w:rsidRPr="00345FBC">
        <w:rPr>
          <w:color w:val="000000"/>
          <w:u w:val="single"/>
        </w:rPr>
        <w:t xml:space="preserve"> privacy or a risk </w:t>
      </w:r>
      <w:r w:rsidR="00CE6D0D" w:rsidRPr="00345FBC">
        <w:rPr>
          <w:color w:val="000000"/>
          <w:u w:val="single"/>
        </w:rPr>
        <w:t>to the safety or security of such council member</w:t>
      </w:r>
      <w:r w:rsidR="0061216A" w:rsidRPr="00345FBC">
        <w:rPr>
          <w:color w:val="000000"/>
          <w:u w:val="single"/>
        </w:rPr>
        <w:t xml:space="preserve">. Such request shall be in writing and in such form as the conflicts of interest board shall prescribe and shall set forth the reason such </w:t>
      </w:r>
      <w:r w:rsidR="00355BFD" w:rsidRPr="00345FBC">
        <w:rPr>
          <w:color w:val="000000"/>
          <w:u w:val="single"/>
        </w:rPr>
        <w:t>council member</w:t>
      </w:r>
      <w:r w:rsidR="0061216A" w:rsidRPr="00345FBC">
        <w:rPr>
          <w:color w:val="000000"/>
          <w:u w:val="single"/>
        </w:rPr>
        <w:t xml:space="preserve"> believes the item should not be disclosed. During the time for evaluation of such a request, such report shall not be available for public inspection.</w:t>
      </w:r>
    </w:p>
    <w:p w14:paraId="3B353801" w14:textId="6F83551E" w:rsidR="00306D16" w:rsidRDefault="00E273DF" w:rsidP="00345FBC">
      <w:pPr>
        <w:spacing w:line="480" w:lineRule="auto"/>
        <w:jc w:val="both"/>
        <w:rPr>
          <w:color w:val="000000"/>
        </w:rPr>
      </w:pPr>
      <w:r>
        <w:rPr>
          <w:color w:val="000000"/>
          <w:u w:val="single"/>
        </w:rPr>
        <w:t>2.</w:t>
      </w:r>
      <w:r w:rsidR="0061216A" w:rsidRPr="00345FBC">
        <w:rPr>
          <w:color w:val="000000"/>
          <w:u w:val="single"/>
        </w:rPr>
        <w:t xml:space="preserve"> The conflicts of interest board shall evaluate such request and any such item shall be withheld from public inspection upon a finding by the board that the inspection of such item by the public would constitute an unwarranted invasion of privacy or a risk to the safety or security of </w:t>
      </w:r>
      <w:r w:rsidR="00306D16">
        <w:rPr>
          <w:color w:val="000000"/>
          <w:u w:val="single"/>
        </w:rPr>
        <w:t>such council member</w:t>
      </w:r>
      <w:r w:rsidR="0061216A" w:rsidRPr="00345FBC">
        <w:rPr>
          <w:color w:val="000000"/>
          <w:u w:val="single"/>
        </w:rPr>
        <w:t>. In making this determination, the board shall consider the following factors:</w:t>
      </w:r>
      <w:r w:rsidR="00967137" w:rsidRPr="00047B13">
        <w:rPr>
          <w:color w:val="000000"/>
        </w:rPr>
        <w:t xml:space="preserve">  </w:t>
      </w:r>
    </w:p>
    <w:p w14:paraId="2F9265A3" w14:textId="5119F10A" w:rsidR="00DB086B" w:rsidRDefault="00DB086B" w:rsidP="00345FBC">
      <w:pPr>
        <w:spacing w:line="480" w:lineRule="auto"/>
        <w:jc w:val="both"/>
        <w:rPr>
          <w:color w:val="000000"/>
          <w:u w:val="single"/>
        </w:rPr>
      </w:pPr>
      <w:r>
        <w:rPr>
          <w:color w:val="000000"/>
          <w:u w:val="single"/>
        </w:rPr>
        <w:t>(a</w:t>
      </w:r>
      <w:r w:rsidR="00967137" w:rsidRPr="00345FBC">
        <w:rPr>
          <w:color w:val="000000"/>
          <w:u w:val="single"/>
        </w:rPr>
        <w:t xml:space="preserve">) </w:t>
      </w:r>
      <w:r>
        <w:rPr>
          <w:color w:val="000000"/>
          <w:u w:val="single"/>
        </w:rPr>
        <w:t>Whether the item is of a highly personal nature;</w:t>
      </w:r>
    </w:p>
    <w:p w14:paraId="4D307ABE" w14:textId="6DA19F3D" w:rsidR="00126F41" w:rsidRPr="00345FBC" w:rsidRDefault="00DB086B" w:rsidP="00345FBC">
      <w:pPr>
        <w:spacing w:line="480" w:lineRule="auto"/>
        <w:jc w:val="both"/>
        <w:rPr>
          <w:color w:val="000000"/>
          <w:u w:val="single"/>
        </w:rPr>
      </w:pPr>
      <w:r>
        <w:rPr>
          <w:color w:val="000000"/>
          <w:u w:val="single"/>
        </w:rPr>
        <w:t xml:space="preserve">(b) </w:t>
      </w:r>
      <w:r w:rsidR="00967137" w:rsidRPr="00345FBC">
        <w:rPr>
          <w:color w:val="000000"/>
          <w:u w:val="single"/>
        </w:rPr>
        <w:t>W</w:t>
      </w:r>
      <w:r w:rsidR="0061216A" w:rsidRPr="00345FBC">
        <w:rPr>
          <w:color w:val="000000"/>
          <w:u w:val="single"/>
        </w:rPr>
        <w:t>hether the item in any way relates to the duties of t</w:t>
      </w:r>
      <w:r>
        <w:rPr>
          <w:color w:val="000000"/>
          <w:u w:val="single"/>
        </w:rPr>
        <w:t>he council member</w:t>
      </w:r>
      <w:r w:rsidR="0061216A" w:rsidRPr="00345FBC">
        <w:rPr>
          <w:color w:val="000000"/>
          <w:u w:val="single"/>
        </w:rPr>
        <w:t>, including whether there are security or safety issues relating to such duties;</w:t>
      </w:r>
    </w:p>
    <w:p w14:paraId="1A443AF2" w14:textId="3D4D3D43" w:rsidR="00FB58C7" w:rsidRPr="00345FBC" w:rsidRDefault="009713F1" w:rsidP="00345FBC">
      <w:pPr>
        <w:spacing w:line="480" w:lineRule="auto"/>
        <w:jc w:val="both"/>
        <w:rPr>
          <w:color w:val="000000"/>
          <w:u w:val="single"/>
        </w:rPr>
      </w:pPr>
      <w:r w:rsidRPr="00047B13">
        <w:rPr>
          <w:color w:val="000000"/>
          <w:u w:val="single"/>
        </w:rPr>
        <w:t>(</w:t>
      </w:r>
      <w:r w:rsidR="00E27F89">
        <w:rPr>
          <w:color w:val="000000"/>
          <w:u w:val="single"/>
        </w:rPr>
        <w:t>c</w:t>
      </w:r>
      <w:r w:rsidR="00967137" w:rsidRPr="00345FBC">
        <w:rPr>
          <w:color w:val="000000"/>
          <w:u w:val="single"/>
        </w:rPr>
        <w:t>) W</w:t>
      </w:r>
      <w:r w:rsidR="0061216A" w:rsidRPr="00345FBC">
        <w:rPr>
          <w:color w:val="000000"/>
          <w:u w:val="single"/>
        </w:rPr>
        <w:t xml:space="preserve">hether the disclosure poses a risk to the security or safety of the </w:t>
      </w:r>
      <w:r w:rsidR="000A5ABE">
        <w:rPr>
          <w:color w:val="000000"/>
          <w:u w:val="single"/>
        </w:rPr>
        <w:t>council member</w:t>
      </w:r>
      <w:r w:rsidR="0061216A" w:rsidRPr="00345FBC">
        <w:rPr>
          <w:color w:val="000000"/>
          <w:u w:val="single"/>
        </w:rPr>
        <w:t>;</w:t>
      </w:r>
      <w:r w:rsidR="0044303A">
        <w:rPr>
          <w:color w:val="000000"/>
          <w:u w:val="single"/>
        </w:rPr>
        <w:t xml:space="preserve"> and</w:t>
      </w:r>
    </w:p>
    <w:p w14:paraId="05CE2E5E" w14:textId="2EC24F15" w:rsidR="0044303A" w:rsidRDefault="009713F1" w:rsidP="00345FBC">
      <w:pPr>
        <w:spacing w:line="480" w:lineRule="auto"/>
        <w:jc w:val="both"/>
        <w:rPr>
          <w:color w:val="000000"/>
          <w:u w:val="single"/>
        </w:rPr>
      </w:pPr>
      <w:r w:rsidRPr="00047B13">
        <w:rPr>
          <w:color w:val="000000"/>
          <w:u w:val="single"/>
        </w:rPr>
        <w:lastRenderedPageBreak/>
        <w:t>(</w:t>
      </w:r>
      <w:r w:rsidR="00E27F89">
        <w:rPr>
          <w:color w:val="000000"/>
          <w:u w:val="single"/>
        </w:rPr>
        <w:t>d</w:t>
      </w:r>
      <w:r w:rsidR="00967137" w:rsidRPr="00345FBC">
        <w:rPr>
          <w:color w:val="000000"/>
          <w:u w:val="single"/>
        </w:rPr>
        <w:t>) W</w:t>
      </w:r>
      <w:r w:rsidR="0061216A" w:rsidRPr="00345FBC">
        <w:rPr>
          <w:color w:val="000000"/>
          <w:u w:val="single"/>
        </w:rPr>
        <w:t>hether the item involves an actual or potential conflict of interest.</w:t>
      </w:r>
    </w:p>
    <w:p w14:paraId="56E7D325" w14:textId="1B01DBD2" w:rsidR="00C141A9" w:rsidRDefault="00E27F89" w:rsidP="00345FBC">
      <w:pPr>
        <w:spacing w:line="480" w:lineRule="auto"/>
        <w:jc w:val="both"/>
        <w:rPr>
          <w:color w:val="000000"/>
          <w:u w:val="single"/>
        </w:rPr>
      </w:pPr>
      <w:r>
        <w:rPr>
          <w:color w:val="000000"/>
          <w:u w:val="single"/>
        </w:rPr>
        <w:t>3.</w:t>
      </w:r>
      <w:r w:rsidR="0061216A" w:rsidRPr="00345FBC">
        <w:rPr>
          <w:color w:val="000000"/>
          <w:u w:val="single"/>
        </w:rPr>
        <w:t xml:space="preserve"> The conflicts of interest board shall provide a wr</w:t>
      </w:r>
      <w:r w:rsidR="00B11F32" w:rsidRPr="00345FBC">
        <w:rPr>
          <w:color w:val="000000"/>
          <w:u w:val="single"/>
        </w:rPr>
        <w:t>itten notification of the board’</w:t>
      </w:r>
      <w:r w:rsidR="0061216A" w:rsidRPr="00345FBC">
        <w:rPr>
          <w:color w:val="000000"/>
          <w:u w:val="single"/>
        </w:rPr>
        <w:t xml:space="preserve">s determination to the </w:t>
      </w:r>
      <w:r w:rsidR="00090DAB" w:rsidRPr="00345FBC">
        <w:rPr>
          <w:color w:val="000000"/>
          <w:u w:val="single"/>
        </w:rPr>
        <w:t>council member</w:t>
      </w:r>
      <w:r w:rsidR="0061216A" w:rsidRPr="00345FBC">
        <w:rPr>
          <w:color w:val="000000"/>
          <w:u w:val="single"/>
        </w:rPr>
        <w:t xml:space="preserve"> who requested that information be withheld from public inspection and shall not release the information subject t</w:t>
      </w:r>
      <w:r w:rsidR="00090DAB" w:rsidRPr="00345FBC">
        <w:rPr>
          <w:color w:val="000000"/>
          <w:u w:val="single"/>
        </w:rPr>
        <w:t>o the request until at least 10</w:t>
      </w:r>
      <w:r w:rsidR="0061216A" w:rsidRPr="00345FBC">
        <w:rPr>
          <w:color w:val="000000"/>
          <w:u w:val="single"/>
        </w:rPr>
        <w:t xml:space="preserve"> days after mailing of the notification. Such notification shall advise </w:t>
      </w:r>
      <w:r w:rsidR="00D579DF">
        <w:rPr>
          <w:color w:val="000000"/>
          <w:u w:val="single"/>
        </w:rPr>
        <w:t xml:space="preserve">the </w:t>
      </w:r>
      <w:r w:rsidR="00090DAB" w:rsidRPr="00345FBC">
        <w:rPr>
          <w:color w:val="000000"/>
          <w:u w:val="single"/>
        </w:rPr>
        <w:t>council member of such council member’s right</w:t>
      </w:r>
      <w:r w:rsidR="0061216A" w:rsidRPr="00345FBC">
        <w:rPr>
          <w:color w:val="000000"/>
          <w:u w:val="single"/>
        </w:rPr>
        <w:t xml:space="preserve"> to seek review of such determination by the supreme court of the state of New York and that the conflicts of interest board will not release the information subject to the request until </w:t>
      </w:r>
      <w:r w:rsidR="00C141A9" w:rsidRPr="00345FBC">
        <w:rPr>
          <w:color w:val="000000"/>
          <w:u w:val="single"/>
        </w:rPr>
        <w:t>10</w:t>
      </w:r>
      <w:r w:rsidR="0061216A" w:rsidRPr="00345FBC">
        <w:rPr>
          <w:color w:val="000000"/>
          <w:u w:val="single"/>
        </w:rPr>
        <w:t xml:space="preserve"> days after the mailing of the notification</w:t>
      </w:r>
      <w:r w:rsidR="00C141A9">
        <w:rPr>
          <w:color w:val="000000"/>
          <w:u w:val="single"/>
        </w:rPr>
        <w:t>.</w:t>
      </w:r>
    </w:p>
    <w:p w14:paraId="4C11A4DF" w14:textId="5E218E01" w:rsidR="00A80889" w:rsidRPr="00345FBC" w:rsidRDefault="00E27F89" w:rsidP="00345FBC">
      <w:pPr>
        <w:spacing w:line="480" w:lineRule="auto"/>
        <w:jc w:val="both"/>
        <w:rPr>
          <w:color w:val="000000"/>
          <w:u w:val="single"/>
        </w:rPr>
      </w:pPr>
      <w:r>
        <w:rPr>
          <w:color w:val="000000"/>
          <w:u w:val="single"/>
        </w:rPr>
        <w:t>4.</w:t>
      </w:r>
      <w:r w:rsidR="00B31E80" w:rsidRPr="00047B13">
        <w:rPr>
          <w:color w:val="000000"/>
          <w:u w:val="single"/>
        </w:rPr>
        <w:t xml:space="preserve"> Where a council member </w:t>
      </w:r>
      <w:r w:rsidR="0061216A" w:rsidRPr="00345FBC">
        <w:rPr>
          <w:color w:val="000000"/>
          <w:u w:val="single"/>
        </w:rPr>
        <w:t>required to file a report pursuant to this section files an amendment to a previously submitted report, both the original submission and the amendment shall be available for public inspection, subject to the provisions of this subdivision.</w:t>
      </w:r>
      <w:r w:rsidR="00A80889" w:rsidRPr="00345FBC">
        <w:rPr>
          <w:color w:val="000000"/>
          <w:u w:val="single"/>
        </w:rPr>
        <w:t xml:space="preserve"> </w:t>
      </w:r>
    </w:p>
    <w:p w14:paraId="0FB9CBA0" w14:textId="6FB28153" w:rsidR="0061216A" w:rsidRPr="00345FBC" w:rsidRDefault="008D1BCD" w:rsidP="00345FBC">
      <w:pPr>
        <w:spacing w:line="480" w:lineRule="auto"/>
        <w:jc w:val="both"/>
        <w:rPr>
          <w:u w:val="single"/>
        </w:rPr>
      </w:pPr>
      <w:r>
        <w:rPr>
          <w:color w:val="000000"/>
          <w:u w:val="single"/>
        </w:rPr>
        <w:t>5.</w:t>
      </w:r>
      <w:r w:rsidR="0061216A" w:rsidRPr="00345FBC">
        <w:rPr>
          <w:color w:val="000000"/>
          <w:u w:val="single"/>
        </w:rPr>
        <w:t xml:space="preserve"> The conflicts of interest board shall establish procedures governing the withholding of information on the ground of privacy</w:t>
      </w:r>
      <w:r w:rsidR="004678D7">
        <w:rPr>
          <w:color w:val="000000"/>
          <w:u w:val="single"/>
        </w:rPr>
        <w:t>, safety or</w:t>
      </w:r>
      <w:r w:rsidR="009339BF">
        <w:rPr>
          <w:color w:val="000000"/>
          <w:u w:val="single"/>
        </w:rPr>
        <w:t xml:space="preserve"> security</w:t>
      </w:r>
      <w:r w:rsidR="0061216A" w:rsidRPr="00345FBC">
        <w:rPr>
          <w:color w:val="000000"/>
          <w:u w:val="single"/>
        </w:rPr>
        <w:t xml:space="preserve">. Such procedures shall include provision for the </w:t>
      </w:r>
      <w:r w:rsidR="00A80889">
        <w:rPr>
          <w:color w:val="000000"/>
          <w:u w:val="single"/>
        </w:rPr>
        <w:t>council member</w:t>
      </w:r>
      <w:r w:rsidR="0061216A" w:rsidRPr="00345FBC">
        <w:rPr>
          <w:color w:val="000000"/>
          <w:u w:val="single"/>
        </w:rPr>
        <w:t xml:space="preserve"> who filed the information to appear in person to set forth, or submit a written statement setting forth, the reasons why the information should be withheld from public inspection.</w:t>
      </w:r>
    </w:p>
    <w:p w14:paraId="4E15C96F" w14:textId="33F9BAF9" w:rsidR="008B1D25" w:rsidRDefault="00F31F39" w:rsidP="00345FBC">
      <w:pPr>
        <w:spacing w:line="480" w:lineRule="auto"/>
        <w:ind w:firstLine="0"/>
        <w:jc w:val="both"/>
        <w:rPr>
          <w:color w:val="000000"/>
          <w:u w:val="single"/>
          <w:shd w:val="clear" w:color="auto" w:fill="FFFFFF"/>
        </w:rPr>
      </w:pPr>
      <w:r w:rsidRPr="00345FBC">
        <w:tab/>
      </w:r>
      <w:r>
        <w:rPr>
          <w:u w:val="single"/>
        </w:rPr>
        <w:t xml:space="preserve">d. </w:t>
      </w:r>
      <w:r w:rsidR="00656889" w:rsidRPr="00926CE9">
        <w:rPr>
          <w:u w:val="single"/>
        </w:rPr>
        <w:t xml:space="preserve">Retention of reports. </w:t>
      </w:r>
      <w:r w:rsidR="00656889" w:rsidRPr="00345FBC">
        <w:rPr>
          <w:color w:val="000000"/>
          <w:u w:val="single"/>
          <w:shd w:val="clear" w:color="auto" w:fill="FFFFFF"/>
        </w:rPr>
        <w:t>Reports filed pursuant to this section shall be retained by the conflicts of interest board for a period of 2 years following the termination of the public employment or service of the council member who filed the report. Such reports shall thereafter be destroyed by the board. In lieu of the destruction of such reports, the board, in its discretion, may establish procedures providing for their return to the council member who filed them.</w:t>
      </w:r>
    </w:p>
    <w:p w14:paraId="69FCADF1" w14:textId="2F0CB6B3" w:rsidR="00904FB4" w:rsidRDefault="00B32DD9" w:rsidP="00D500CF">
      <w:pPr>
        <w:spacing w:line="480" w:lineRule="auto"/>
        <w:jc w:val="both"/>
        <w:rPr>
          <w:u w:val="single"/>
        </w:rPr>
      </w:pPr>
      <w:r>
        <w:rPr>
          <w:color w:val="000000"/>
          <w:u w:val="single"/>
          <w:shd w:val="clear" w:color="auto" w:fill="FFFFFF"/>
        </w:rPr>
        <w:t>e</w:t>
      </w:r>
      <w:r w:rsidR="00904FB4">
        <w:rPr>
          <w:color w:val="000000"/>
          <w:u w:val="single"/>
          <w:shd w:val="clear" w:color="auto" w:fill="FFFFFF"/>
        </w:rPr>
        <w:t xml:space="preserve">. Penalties. </w:t>
      </w:r>
      <w:r w:rsidR="00904FB4">
        <w:rPr>
          <w:u w:val="single"/>
        </w:rPr>
        <w:t xml:space="preserve">Any </w:t>
      </w:r>
      <w:r w:rsidR="00CD6E24">
        <w:rPr>
          <w:u w:val="single"/>
        </w:rPr>
        <w:t xml:space="preserve">council member </w:t>
      </w:r>
      <w:r w:rsidR="00904FB4">
        <w:rPr>
          <w:u w:val="single"/>
        </w:rPr>
        <w:t xml:space="preserve">required to file a </w:t>
      </w:r>
      <w:r w:rsidR="00B3158B">
        <w:rPr>
          <w:u w:val="single"/>
        </w:rPr>
        <w:t>report</w:t>
      </w:r>
      <w:r w:rsidR="00904FB4">
        <w:rPr>
          <w:u w:val="single"/>
        </w:rPr>
        <w:t xml:space="preserve"> pursuant to this section who has not </w:t>
      </w:r>
      <w:r w:rsidR="00705597">
        <w:rPr>
          <w:u w:val="single"/>
        </w:rPr>
        <w:t xml:space="preserve">so </w:t>
      </w:r>
      <w:r w:rsidR="00904FB4">
        <w:rPr>
          <w:u w:val="single"/>
        </w:rPr>
        <w:t>filed</w:t>
      </w:r>
      <w:r w:rsidR="00705597">
        <w:rPr>
          <w:u w:val="single"/>
        </w:rPr>
        <w:t xml:space="preserve"> at the end of</w:t>
      </w:r>
      <w:r w:rsidR="00904FB4">
        <w:rPr>
          <w:u w:val="single"/>
        </w:rPr>
        <w:t xml:space="preserve"> one week after the date </w:t>
      </w:r>
      <w:r w:rsidR="00705597">
        <w:rPr>
          <w:u w:val="single"/>
        </w:rPr>
        <w:t xml:space="preserve">required for filing as designated by the conflicts </w:t>
      </w:r>
      <w:r w:rsidR="00705597">
        <w:rPr>
          <w:u w:val="single"/>
        </w:rPr>
        <w:lastRenderedPageBreak/>
        <w:t>of interest board</w:t>
      </w:r>
      <w:r w:rsidR="00904FB4">
        <w:rPr>
          <w:u w:val="single"/>
        </w:rPr>
        <w:t xml:space="preserve"> shall be subject to a fine of not less than </w:t>
      </w:r>
      <w:r w:rsidR="00926CE9">
        <w:rPr>
          <w:u w:val="single"/>
        </w:rPr>
        <w:t>$250</w:t>
      </w:r>
      <w:r w:rsidR="00904FB4">
        <w:rPr>
          <w:u w:val="single"/>
        </w:rPr>
        <w:t xml:space="preserve"> no</w:t>
      </w:r>
      <w:r w:rsidR="007E0637">
        <w:rPr>
          <w:u w:val="single"/>
        </w:rPr>
        <w:t>r</w:t>
      </w:r>
      <w:r w:rsidR="00904FB4">
        <w:rPr>
          <w:u w:val="single"/>
        </w:rPr>
        <w:t xml:space="preserve"> more than </w:t>
      </w:r>
      <w:r w:rsidR="00926CE9">
        <w:rPr>
          <w:u w:val="single"/>
        </w:rPr>
        <w:t>$1,000</w:t>
      </w:r>
      <w:r w:rsidR="00904FB4">
        <w:rPr>
          <w:u w:val="single"/>
        </w:rPr>
        <w:t>. Factors to be considered by the conflicts of interest board in determining the amount of the fine shall include</w:t>
      </w:r>
      <w:r w:rsidR="005E6014">
        <w:rPr>
          <w:u w:val="single"/>
        </w:rPr>
        <w:t>,</w:t>
      </w:r>
      <w:r w:rsidR="00904FB4">
        <w:rPr>
          <w:u w:val="single"/>
        </w:rPr>
        <w:t xml:space="preserve"> but not be limited to</w:t>
      </w:r>
      <w:r w:rsidR="005E6014">
        <w:rPr>
          <w:u w:val="single"/>
        </w:rPr>
        <w:t>, the</w:t>
      </w:r>
      <w:r w:rsidR="00904FB4">
        <w:rPr>
          <w:u w:val="single"/>
        </w:rPr>
        <w:t xml:space="preserve"> length of delay in filing </w:t>
      </w:r>
      <w:r w:rsidR="005E6014">
        <w:rPr>
          <w:u w:val="single"/>
        </w:rPr>
        <w:t xml:space="preserve">the report and the </w:t>
      </w:r>
      <w:r w:rsidR="00904FB4">
        <w:rPr>
          <w:u w:val="single"/>
        </w:rPr>
        <w:t>council member</w:t>
      </w:r>
      <w:r w:rsidR="005E6014">
        <w:rPr>
          <w:u w:val="single"/>
        </w:rPr>
        <w:t>’s failure in prior years to file a report in a timely manner.</w:t>
      </w:r>
    </w:p>
    <w:p w14:paraId="2895A938" w14:textId="4312819F" w:rsidR="00B32DD9" w:rsidRDefault="00595589" w:rsidP="00345FBC">
      <w:pPr>
        <w:spacing w:line="480" w:lineRule="auto"/>
        <w:jc w:val="both"/>
        <w:rPr>
          <w:color w:val="000000"/>
          <w:shd w:val="clear" w:color="auto" w:fill="FFFFFF"/>
        </w:rPr>
      </w:pPr>
      <w:r>
        <w:t>§ 2.</w:t>
      </w:r>
      <w:r w:rsidR="00950EB0">
        <w:t xml:space="preserve"> This local law takes effect </w:t>
      </w:r>
      <w:r w:rsidR="007B1DBF">
        <w:t>120 days</w:t>
      </w:r>
      <w:r w:rsidR="00B32DD9">
        <w:rPr>
          <w:sz w:val="18"/>
          <w:szCs w:val="18"/>
        </w:rPr>
        <w:t xml:space="preserve"> </w:t>
      </w:r>
      <w:r w:rsidR="00B32DD9">
        <w:rPr>
          <w:color w:val="000000"/>
          <w:shd w:val="clear" w:color="auto" w:fill="FFFFFF"/>
        </w:rPr>
        <w:t xml:space="preserve">after it becomes law, except that the </w:t>
      </w:r>
      <w:r w:rsidR="007B1DBF">
        <w:rPr>
          <w:color w:val="000000"/>
          <w:shd w:val="clear" w:color="auto" w:fill="FFFFFF"/>
        </w:rPr>
        <w:t>conflicts of interest board</w:t>
      </w:r>
      <w:r w:rsidR="00B32DD9">
        <w:rPr>
          <w:color w:val="000000"/>
          <w:shd w:val="clear" w:color="auto" w:fill="FFFFFF"/>
        </w:rPr>
        <w:t xml:space="preserve"> </w:t>
      </w:r>
      <w:r w:rsidR="007B1DBF">
        <w:rPr>
          <w:color w:val="000000"/>
          <w:shd w:val="clear" w:color="auto" w:fill="FFFFFF"/>
        </w:rPr>
        <w:t>shall</w:t>
      </w:r>
      <w:r w:rsidR="00B32DD9">
        <w:rPr>
          <w:color w:val="000000"/>
          <w:shd w:val="clear" w:color="auto" w:fill="FFFFFF"/>
        </w:rPr>
        <w:t xml:space="preserve"> take such measures</w:t>
      </w:r>
      <w:r w:rsidR="007B1DBF">
        <w:rPr>
          <w:color w:val="000000"/>
          <w:shd w:val="clear" w:color="auto" w:fill="FFFFFF"/>
        </w:rPr>
        <w:t xml:space="preserve"> as are necessary for the</w:t>
      </w:r>
      <w:r w:rsidR="00B32DD9">
        <w:rPr>
          <w:color w:val="000000"/>
          <w:shd w:val="clear" w:color="auto" w:fill="FFFFFF"/>
        </w:rPr>
        <w:t xml:space="preserve"> implementation</w:t>
      </w:r>
      <w:r w:rsidR="007B1DBF">
        <w:rPr>
          <w:color w:val="000000"/>
          <w:shd w:val="clear" w:color="auto" w:fill="FFFFFF"/>
        </w:rPr>
        <w:t xml:space="preserve"> of this local law</w:t>
      </w:r>
      <w:r w:rsidR="00B32DD9">
        <w:rPr>
          <w:color w:val="000000"/>
          <w:shd w:val="clear" w:color="auto" w:fill="FFFFFF"/>
        </w:rPr>
        <w:t xml:space="preserve">, including the promulgation of rules, </w:t>
      </w:r>
      <w:r w:rsidR="007B1DBF">
        <w:rPr>
          <w:color w:val="000000"/>
          <w:shd w:val="clear" w:color="auto" w:fill="FFFFFF"/>
        </w:rPr>
        <w:t>before such</w:t>
      </w:r>
      <w:r w:rsidR="00B32DD9">
        <w:rPr>
          <w:color w:val="000000"/>
          <w:shd w:val="clear" w:color="auto" w:fill="FFFFFF"/>
        </w:rPr>
        <w:t xml:space="preserve"> date.</w:t>
      </w:r>
    </w:p>
    <w:p w14:paraId="38038CB3" w14:textId="77777777" w:rsidR="00127BC6" w:rsidRDefault="00127BC6" w:rsidP="00345FBC">
      <w:pPr>
        <w:spacing w:line="480" w:lineRule="auto"/>
        <w:jc w:val="both"/>
        <w:rPr>
          <w:sz w:val="18"/>
          <w:szCs w:val="18"/>
        </w:rPr>
        <w:sectPr w:rsidR="00127BC6" w:rsidSect="00AF39A5">
          <w:type w:val="continuous"/>
          <w:pgSz w:w="12240" w:h="15840"/>
          <w:pgMar w:top="1440" w:right="1440" w:bottom="1440" w:left="1440" w:header="720" w:footer="720" w:gutter="0"/>
          <w:lnNumType w:countBy="1"/>
          <w:cols w:space="720"/>
          <w:titlePg/>
          <w:docGrid w:linePitch="360"/>
        </w:sectPr>
      </w:pPr>
    </w:p>
    <w:p w14:paraId="70AE54D5" w14:textId="77777777" w:rsidR="00B47730" w:rsidRDefault="00B47730" w:rsidP="007101A2">
      <w:pPr>
        <w:ind w:firstLine="0"/>
        <w:jc w:val="both"/>
        <w:rPr>
          <w:sz w:val="18"/>
          <w:szCs w:val="18"/>
        </w:rPr>
      </w:pPr>
    </w:p>
    <w:p w14:paraId="278DAF27" w14:textId="77777777" w:rsidR="00127BC6" w:rsidRDefault="00127BC6" w:rsidP="007101A2">
      <w:pPr>
        <w:ind w:firstLine="0"/>
        <w:jc w:val="both"/>
        <w:rPr>
          <w:sz w:val="18"/>
          <w:szCs w:val="18"/>
        </w:rPr>
      </w:pPr>
    </w:p>
    <w:p w14:paraId="594E9C8E" w14:textId="77777777" w:rsidR="00127BC6" w:rsidRDefault="00127BC6" w:rsidP="007101A2">
      <w:pPr>
        <w:ind w:firstLine="0"/>
        <w:jc w:val="both"/>
        <w:rPr>
          <w:sz w:val="18"/>
          <w:szCs w:val="18"/>
        </w:rPr>
      </w:pPr>
    </w:p>
    <w:p w14:paraId="3C192885" w14:textId="77777777" w:rsidR="00127BC6" w:rsidRDefault="00127BC6" w:rsidP="007101A2">
      <w:pPr>
        <w:ind w:firstLine="0"/>
        <w:jc w:val="both"/>
        <w:rPr>
          <w:sz w:val="18"/>
          <w:szCs w:val="18"/>
        </w:rPr>
      </w:pPr>
    </w:p>
    <w:p w14:paraId="62F6F428" w14:textId="77777777" w:rsidR="00127BC6" w:rsidRDefault="00127BC6" w:rsidP="007101A2">
      <w:pPr>
        <w:ind w:firstLine="0"/>
        <w:jc w:val="both"/>
        <w:rPr>
          <w:sz w:val="18"/>
          <w:szCs w:val="18"/>
        </w:rPr>
      </w:pPr>
    </w:p>
    <w:p w14:paraId="5800B2F4" w14:textId="77777777" w:rsidR="00127BC6" w:rsidRDefault="00127BC6" w:rsidP="007101A2">
      <w:pPr>
        <w:ind w:firstLine="0"/>
        <w:jc w:val="both"/>
        <w:rPr>
          <w:sz w:val="18"/>
          <w:szCs w:val="18"/>
        </w:rPr>
      </w:pPr>
    </w:p>
    <w:p w14:paraId="6AF96277" w14:textId="275737B4" w:rsidR="00EB262D" w:rsidRDefault="00770B37" w:rsidP="007101A2">
      <w:pPr>
        <w:ind w:firstLine="0"/>
        <w:jc w:val="both"/>
        <w:rPr>
          <w:sz w:val="18"/>
          <w:szCs w:val="18"/>
        </w:rPr>
      </w:pPr>
      <w:r w:rsidRPr="00181E57">
        <w:rPr>
          <w:sz w:val="18"/>
          <w:szCs w:val="18"/>
        </w:rPr>
        <w:t>DPM</w:t>
      </w:r>
    </w:p>
    <w:p w14:paraId="7C436F6E" w14:textId="499A7B01" w:rsidR="004E1CF2" w:rsidRDefault="004E1CF2" w:rsidP="007101A2">
      <w:pPr>
        <w:ind w:firstLine="0"/>
        <w:jc w:val="both"/>
        <w:rPr>
          <w:sz w:val="18"/>
          <w:szCs w:val="18"/>
        </w:rPr>
      </w:pPr>
      <w:r>
        <w:rPr>
          <w:sz w:val="18"/>
          <w:szCs w:val="18"/>
        </w:rPr>
        <w:t xml:space="preserve">LS </w:t>
      </w:r>
      <w:r w:rsidR="00B47730">
        <w:rPr>
          <w:sz w:val="18"/>
          <w:szCs w:val="18"/>
        </w:rPr>
        <w:t>#</w:t>
      </w:r>
      <w:r w:rsidR="00770B37">
        <w:rPr>
          <w:sz w:val="18"/>
          <w:szCs w:val="18"/>
        </w:rPr>
        <w:t>9045</w:t>
      </w:r>
    </w:p>
    <w:p w14:paraId="4216C712" w14:textId="7BF6F928" w:rsidR="004E1CF2" w:rsidRDefault="0026663F" w:rsidP="007101A2">
      <w:pPr>
        <w:ind w:firstLine="0"/>
        <w:rPr>
          <w:sz w:val="18"/>
          <w:szCs w:val="18"/>
        </w:rPr>
      </w:pPr>
      <w:r>
        <w:rPr>
          <w:sz w:val="18"/>
          <w:szCs w:val="18"/>
        </w:rPr>
        <w:t>1</w:t>
      </w:r>
      <w:r w:rsidR="00345FBC">
        <w:rPr>
          <w:sz w:val="18"/>
          <w:szCs w:val="18"/>
        </w:rPr>
        <w:t>1</w:t>
      </w:r>
      <w:r w:rsidR="00E217C9">
        <w:rPr>
          <w:sz w:val="18"/>
          <w:szCs w:val="18"/>
        </w:rPr>
        <w:t>/</w:t>
      </w:r>
      <w:r w:rsidR="00345FBC">
        <w:rPr>
          <w:sz w:val="18"/>
          <w:szCs w:val="18"/>
        </w:rPr>
        <w:t>7</w:t>
      </w:r>
      <w:r w:rsidR="00181E57">
        <w:rPr>
          <w:sz w:val="18"/>
          <w:szCs w:val="18"/>
        </w:rPr>
        <w:t>/22</w:t>
      </w:r>
    </w:p>
    <w:p w14:paraId="7EDFDDF8" w14:textId="77777777" w:rsidR="00AE212E" w:rsidRDefault="00AE212E" w:rsidP="007101A2">
      <w:pPr>
        <w:ind w:firstLine="0"/>
        <w:rPr>
          <w:sz w:val="18"/>
          <w:szCs w:val="18"/>
        </w:rPr>
      </w:pPr>
    </w:p>
    <w:p w14:paraId="6D536A87"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2A6BC" w14:textId="77777777" w:rsidR="00014E6B" w:rsidRDefault="00014E6B">
      <w:r>
        <w:separator/>
      </w:r>
    </w:p>
    <w:p w14:paraId="4983521D" w14:textId="77777777" w:rsidR="00014E6B" w:rsidRDefault="00014E6B"/>
  </w:endnote>
  <w:endnote w:type="continuationSeparator" w:id="0">
    <w:p w14:paraId="56BF484E" w14:textId="77777777" w:rsidR="00014E6B" w:rsidRDefault="00014E6B">
      <w:r>
        <w:continuationSeparator/>
      </w:r>
    </w:p>
    <w:p w14:paraId="0345C2D0" w14:textId="77777777" w:rsidR="00014E6B" w:rsidRDefault="00014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F3780CF" w14:textId="1A4AE241" w:rsidR="008F0B17" w:rsidRDefault="008F0B17">
        <w:pPr>
          <w:pStyle w:val="Footer"/>
          <w:jc w:val="center"/>
        </w:pPr>
        <w:r>
          <w:fldChar w:fldCharType="begin"/>
        </w:r>
        <w:r>
          <w:instrText xml:space="preserve"> PAGE   \* MERGEFORMAT </w:instrText>
        </w:r>
        <w:r>
          <w:fldChar w:fldCharType="separate"/>
        </w:r>
        <w:r w:rsidR="00984994">
          <w:rPr>
            <w:noProof/>
          </w:rPr>
          <w:t>1</w:t>
        </w:r>
        <w:r>
          <w:rPr>
            <w:noProof/>
          </w:rPr>
          <w:fldChar w:fldCharType="end"/>
        </w:r>
      </w:p>
    </w:sdtContent>
  </w:sdt>
  <w:p w14:paraId="5F55397F"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1AF5282" w14:textId="3038A24A" w:rsidR="008F0B17" w:rsidRDefault="008F0B17">
        <w:pPr>
          <w:pStyle w:val="Footer"/>
          <w:jc w:val="center"/>
        </w:pPr>
        <w:r>
          <w:fldChar w:fldCharType="begin"/>
        </w:r>
        <w:r>
          <w:instrText xml:space="preserve"> PAGE   \* MERGEFORMAT </w:instrText>
        </w:r>
        <w:r>
          <w:fldChar w:fldCharType="separate"/>
        </w:r>
        <w:r w:rsidR="0061216A">
          <w:rPr>
            <w:noProof/>
          </w:rPr>
          <w:t>4</w:t>
        </w:r>
        <w:r>
          <w:rPr>
            <w:noProof/>
          </w:rPr>
          <w:fldChar w:fldCharType="end"/>
        </w:r>
      </w:p>
    </w:sdtContent>
  </w:sdt>
  <w:p w14:paraId="3DFCF136"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1B3B8" w14:textId="77777777" w:rsidR="00014E6B" w:rsidRDefault="00014E6B">
      <w:r>
        <w:separator/>
      </w:r>
    </w:p>
    <w:p w14:paraId="7018672B" w14:textId="77777777" w:rsidR="00014E6B" w:rsidRDefault="00014E6B"/>
  </w:footnote>
  <w:footnote w:type="continuationSeparator" w:id="0">
    <w:p w14:paraId="3111809D" w14:textId="77777777" w:rsidR="00014E6B" w:rsidRDefault="00014E6B">
      <w:r>
        <w:continuationSeparator/>
      </w:r>
    </w:p>
    <w:p w14:paraId="077FC41B" w14:textId="77777777" w:rsidR="00014E6B" w:rsidRDefault="00014E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6B"/>
    <w:rsid w:val="000130D0"/>
    <w:rsid w:val="000135A3"/>
    <w:rsid w:val="00014E6B"/>
    <w:rsid w:val="0002319A"/>
    <w:rsid w:val="00025473"/>
    <w:rsid w:val="000260DA"/>
    <w:rsid w:val="00035181"/>
    <w:rsid w:val="00047B13"/>
    <w:rsid w:val="000502BC"/>
    <w:rsid w:val="00056BB0"/>
    <w:rsid w:val="00064739"/>
    <w:rsid w:val="00064AFB"/>
    <w:rsid w:val="00080704"/>
    <w:rsid w:val="00090DAB"/>
    <w:rsid w:val="0009173E"/>
    <w:rsid w:val="00094A70"/>
    <w:rsid w:val="00095927"/>
    <w:rsid w:val="000A05B0"/>
    <w:rsid w:val="000A5ABE"/>
    <w:rsid w:val="000D4A7F"/>
    <w:rsid w:val="000F227C"/>
    <w:rsid w:val="001073BD"/>
    <w:rsid w:val="00115B31"/>
    <w:rsid w:val="001267F9"/>
    <w:rsid w:val="00126F41"/>
    <w:rsid w:val="00127BC6"/>
    <w:rsid w:val="00132B2F"/>
    <w:rsid w:val="00133F14"/>
    <w:rsid w:val="0014283E"/>
    <w:rsid w:val="001509BF"/>
    <w:rsid w:val="00150A27"/>
    <w:rsid w:val="00162FC0"/>
    <w:rsid w:val="00165627"/>
    <w:rsid w:val="00167107"/>
    <w:rsid w:val="00174715"/>
    <w:rsid w:val="0017726B"/>
    <w:rsid w:val="00180BD2"/>
    <w:rsid w:val="00181E57"/>
    <w:rsid w:val="00182D8F"/>
    <w:rsid w:val="00195A80"/>
    <w:rsid w:val="001A014A"/>
    <w:rsid w:val="001D26E3"/>
    <w:rsid w:val="001D4249"/>
    <w:rsid w:val="001D4CF4"/>
    <w:rsid w:val="002012A4"/>
    <w:rsid w:val="00205741"/>
    <w:rsid w:val="00207323"/>
    <w:rsid w:val="0021642E"/>
    <w:rsid w:val="0022099D"/>
    <w:rsid w:val="00223C37"/>
    <w:rsid w:val="002242AB"/>
    <w:rsid w:val="00241F94"/>
    <w:rsid w:val="00266222"/>
    <w:rsid w:val="0026663F"/>
    <w:rsid w:val="00270162"/>
    <w:rsid w:val="00280955"/>
    <w:rsid w:val="00292C42"/>
    <w:rsid w:val="002958BB"/>
    <w:rsid w:val="002C2004"/>
    <w:rsid w:val="002C26F1"/>
    <w:rsid w:val="002C4435"/>
    <w:rsid w:val="002D31A2"/>
    <w:rsid w:val="002D5F4F"/>
    <w:rsid w:val="002E393E"/>
    <w:rsid w:val="002F196D"/>
    <w:rsid w:val="002F269C"/>
    <w:rsid w:val="002F2DC7"/>
    <w:rsid w:val="00301E5D"/>
    <w:rsid w:val="00302871"/>
    <w:rsid w:val="00306D16"/>
    <w:rsid w:val="00307B10"/>
    <w:rsid w:val="0031128B"/>
    <w:rsid w:val="003174A3"/>
    <w:rsid w:val="00320D3B"/>
    <w:rsid w:val="00322ED2"/>
    <w:rsid w:val="0032696E"/>
    <w:rsid w:val="0033027F"/>
    <w:rsid w:val="003447CD"/>
    <w:rsid w:val="00345FBC"/>
    <w:rsid w:val="00352CA7"/>
    <w:rsid w:val="00355BFD"/>
    <w:rsid w:val="00364353"/>
    <w:rsid w:val="003708BE"/>
    <w:rsid w:val="003720CF"/>
    <w:rsid w:val="0037607D"/>
    <w:rsid w:val="003874A1"/>
    <w:rsid w:val="00387754"/>
    <w:rsid w:val="00395541"/>
    <w:rsid w:val="003A2763"/>
    <w:rsid w:val="003A29EF"/>
    <w:rsid w:val="003A4460"/>
    <w:rsid w:val="003A75C2"/>
    <w:rsid w:val="003F26F9"/>
    <w:rsid w:val="003F3109"/>
    <w:rsid w:val="003F67DE"/>
    <w:rsid w:val="0040326B"/>
    <w:rsid w:val="00432688"/>
    <w:rsid w:val="0044303A"/>
    <w:rsid w:val="00444642"/>
    <w:rsid w:val="00445896"/>
    <w:rsid w:val="00447A01"/>
    <w:rsid w:val="00457174"/>
    <w:rsid w:val="00465293"/>
    <w:rsid w:val="004678D7"/>
    <w:rsid w:val="00480895"/>
    <w:rsid w:val="004948B5"/>
    <w:rsid w:val="00497233"/>
    <w:rsid w:val="004B097C"/>
    <w:rsid w:val="004D6F27"/>
    <w:rsid w:val="004E13E5"/>
    <w:rsid w:val="004E1CF2"/>
    <w:rsid w:val="004E3BB5"/>
    <w:rsid w:val="004F3343"/>
    <w:rsid w:val="005020E8"/>
    <w:rsid w:val="005072A4"/>
    <w:rsid w:val="00525DFC"/>
    <w:rsid w:val="005470BC"/>
    <w:rsid w:val="00550E96"/>
    <w:rsid w:val="00554C35"/>
    <w:rsid w:val="0057235A"/>
    <w:rsid w:val="00576F36"/>
    <w:rsid w:val="00586366"/>
    <w:rsid w:val="0059367F"/>
    <w:rsid w:val="00595589"/>
    <w:rsid w:val="005A1EBD"/>
    <w:rsid w:val="005A4371"/>
    <w:rsid w:val="005A493A"/>
    <w:rsid w:val="005B096A"/>
    <w:rsid w:val="005B5DE4"/>
    <w:rsid w:val="005C6980"/>
    <w:rsid w:val="005D4A03"/>
    <w:rsid w:val="005E6014"/>
    <w:rsid w:val="005E655A"/>
    <w:rsid w:val="005E7681"/>
    <w:rsid w:val="005E78A6"/>
    <w:rsid w:val="005F3AA6"/>
    <w:rsid w:val="0061216A"/>
    <w:rsid w:val="00630AB3"/>
    <w:rsid w:val="006427C1"/>
    <w:rsid w:val="00650FE2"/>
    <w:rsid w:val="00656889"/>
    <w:rsid w:val="00656A28"/>
    <w:rsid w:val="00664F39"/>
    <w:rsid w:val="006662DF"/>
    <w:rsid w:val="00674088"/>
    <w:rsid w:val="00681A93"/>
    <w:rsid w:val="00687344"/>
    <w:rsid w:val="006A691C"/>
    <w:rsid w:val="006A7574"/>
    <w:rsid w:val="006B26AF"/>
    <w:rsid w:val="006B590A"/>
    <w:rsid w:val="006B5AB9"/>
    <w:rsid w:val="006C29D8"/>
    <w:rsid w:val="006D073C"/>
    <w:rsid w:val="006D3E3C"/>
    <w:rsid w:val="006D562C"/>
    <w:rsid w:val="006D6754"/>
    <w:rsid w:val="006F5CC7"/>
    <w:rsid w:val="006F7862"/>
    <w:rsid w:val="00705597"/>
    <w:rsid w:val="007101A2"/>
    <w:rsid w:val="00717450"/>
    <w:rsid w:val="007218EB"/>
    <w:rsid w:val="0072551E"/>
    <w:rsid w:val="00727F04"/>
    <w:rsid w:val="00750030"/>
    <w:rsid w:val="00767CD4"/>
    <w:rsid w:val="00770B37"/>
    <w:rsid w:val="00770B9A"/>
    <w:rsid w:val="007A1A40"/>
    <w:rsid w:val="007B1DBF"/>
    <w:rsid w:val="007B293E"/>
    <w:rsid w:val="007B6497"/>
    <w:rsid w:val="007C1D9D"/>
    <w:rsid w:val="007C6893"/>
    <w:rsid w:val="007C742F"/>
    <w:rsid w:val="007D4DE4"/>
    <w:rsid w:val="007E0637"/>
    <w:rsid w:val="007E73C5"/>
    <w:rsid w:val="007E79D5"/>
    <w:rsid w:val="007F0A63"/>
    <w:rsid w:val="007F4087"/>
    <w:rsid w:val="00806569"/>
    <w:rsid w:val="008167F4"/>
    <w:rsid w:val="00827833"/>
    <w:rsid w:val="0083646C"/>
    <w:rsid w:val="0085260B"/>
    <w:rsid w:val="00853E42"/>
    <w:rsid w:val="008657FB"/>
    <w:rsid w:val="00871BF8"/>
    <w:rsid w:val="00872BFD"/>
    <w:rsid w:val="00873B26"/>
    <w:rsid w:val="00880099"/>
    <w:rsid w:val="008B1D25"/>
    <w:rsid w:val="008C49AF"/>
    <w:rsid w:val="008D1BCD"/>
    <w:rsid w:val="008D319D"/>
    <w:rsid w:val="008E0154"/>
    <w:rsid w:val="008E28FA"/>
    <w:rsid w:val="008E4D14"/>
    <w:rsid w:val="008F0B17"/>
    <w:rsid w:val="008F1283"/>
    <w:rsid w:val="00900ACB"/>
    <w:rsid w:val="00904FB4"/>
    <w:rsid w:val="00914E97"/>
    <w:rsid w:val="00925D71"/>
    <w:rsid w:val="00926CE9"/>
    <w:rsid w:val="009331BF"/>
    <w:rsid w:val="009339BF"/>
    <w:rsid w:val="0094029B"/>
    <w:rsid w:val="00950EB0"/>
    <w:rsid w:val="00967137"/>
    <w:rsid w:val="009713F1"/>
    <w:rsid w:val="009822E5"/>
    <w:rsid w:val="00984994"/>
    <w:rsid w:val="00990ECE"/>
    <w:rsid w:val="0099294F"/>
    <w:rsid w:val="009A2263"/>
    <w:rsid w:val="009A570C"/>
    <w:rsid w:val="009B4DF5"/>
    <w:rsid w:val="009C20E7"/>
    <w:rsid w:val="009E47A4"/>
    <w:rsid w:val="00A03635"/>
    <w:rsid w:val="00A074EF"/>
    <w:rsid w:val="00A10451"/>
    <w:rsid w:val="00A1587E"/>
    <w:rsid w:val="00A269C2"/>
    <w:rsid w:val="00A307B3"/>
    <w:rsid w:val="00A30BD3"/>
    <w:rsid w:val="00A46ACE"/>
    <w:rsid w:val="00A51D60"/>
    <w:rsid w:val="00A531EC"/>
    <w:rsid w:val="00A60201"/>
    <w:rsid w:val="00A654D0"/>
    <w:rsid w:val="00A672E2"/>
    <w:rsid w:val="00A803E8"/>
    <w:rsid w:val="00A80889"/>
    <w:rsid w:val="00A868C5"/>
    <w:rsid w:val="00A91B07"/>
    <w:rsid w:val="00AA05EA"/>
    <w:rsid w:val="00AA1641"/>
    <w:rsid w:val="00AD1881"/>
    <w:rsid w:val="00AE212E"/>
    <w:rsid w:val="00AF39A5"/>
    <w:rsid w:val="00B05B5C"/>
    <w:rsid w:val="00B11F32"/>
    <w:rsid w:val="00B15D83"/>
    <w:rsid w:val="00B1635A"/>
    <w:rsid w:val="00B16F81"/>
    <w:rsid w:val="00B30100"/>
    <w:rsid w:val="00B3158B"/>
    <w:rsid w:val="00B31E80"/>
    <w:rsid w:val="00B32437"/>
    <w:rsid w:val="00B32DD9"/>
    <w:rsid w:val="00B47730"/>
    <w:rsid w:val="00B51B83"/>
    <w:rsid w:val="00B52344"/>
    <w:rsid w:val="00B77968"/>
    <w:rsid w:val="00B845D4"/>
    <w:rsid w:val="00B84CE7"/>
    <w:rsid w:val="00BA4408"/>
    <w:rsid w:val="00BA599A"/>
    <w:rsid w:val="00BB6434"/>
    <w:rsid w:val="00BC1806"/>
    <w:rsid w:val="00BD4E49"/>
    <w:rsid w:val="00BF76F0"/>
    <w:rsid w:val="00C0264D"/>
    <w:rsid w:val="00C04695"/>
    <w:rsid w:val="00C141A9"/>
    <w:rsid w:val="00C5085A"/>
    <w:rsid w:val="00C654E0"/>
    <w:rsid w:val="00C76110"/>
    <w:rsid w:val="00C768C5"/>
    <w:rsid w:val="00C83DDF"/>
    <w:rsid w:val="00C84DDA"/>
    <w:rsid w:val="00C850E5"/>
    <w:rsid w:val="00C853EC"/>
    <w:rsid w:val="00C92A35"/>
    <w:rsid w:val="00C93F56"/>
    <w:rsid w:val="00C96CEE"/>
    <w:rsid w:val="00CA09E2"/>
    <w:rsid w:val="00CA2899"/>
    <w:rsid w:val="00CA30A1"/>
    <w:rsid w:val="00CA6B5C"/>
    <w:rsid w:val="00CC4ED3"/>
    <w:rsid w:val="00CD6E24"/>
    <w:rsid w:val="00CE5156"/>
    <w:rsid w:val="00CE602C"/>
    <w:rsid w:val="00CE6A14"/>
    <w:rsid w:val="00CE6D0D"/>
    <w:rsid w:val="00CF17D2"/>
    <w:rsid w:val="00CF5B8F"/>
    <w:rsid w:val="00D02F6C"/>
    <w:rsid w:val="00D17A28"/>
    <w:rsid w:val="00D30A34"/>
    <w:rsid w:val="00D331BD"/>
    <w:rsid w:val="00D34801"/>
    <w:rsid w:val="00D43CE4"/>
    <w:rsid w:val="00D500CF"/>
    <w:rsid w:val="00D52CE9"/>
    <w:rsid w:val="00D579DF"/>
    <w:rsid w:val="00D713EA"/>
    <w:rsid w:val="00D929DF"/>
    <w:rsid w:val="00D94395"/>
    <w:rsid w:val="00D975BE"/>
    <w:rsid w:val="00DA336B"/>
    <w:rsid w:val="00DA6AEF"/>
    <w:rsid w:val="00DB086B"/>
    <w:rsid w:val="00DB62BC"/>
    <w:rsid w:val="00DB6BFB"/>
    <w:rsid w:val="00DC34FF"/>
    <w:rsid w:val="00DC57C0"/>
    <w:rsid w:val="00DE6E46"/>
    <w:rsid w:val="00DF7976"/>
    <w:rsid w:val="00E0423E"/>
    <w:rsid w:val="00E06550"/>
    <w:rsid w:val="00E13406"/>
    <w:rsid w:val="00E217C9"/>
    <w:rsid w:val="00E27068"/>
    <w:rsid w:val="00E273DF"/>
    <w:rsid w:val="00E27F89"/>
    <w:rsid w:val="00E310B4"/>
    <w:rsid w:val="00E34500"/>
    <w:rsid w:val="00E346DA"/>
    <w:rsid w:val="00E37C8F"/>
    <w:rsid w:val="00E42EF6"/>
    <w:rsid w:val="00E52687"/>
    <w:rsid w:val="00E603D7"/>
    <w:rsid w:val="00E611AD"/>
    <w:rsid w:val="00E611DE"/>
    <w:rsid w:val="00E84A4E"/>
    <w:rsid w:val="00E96AB4"/>
    <w:rsid w:val="00E97376"/>
    <w:rsid w:val="00EB262D"/>
    <w:rsid w:val="00EB4F54"/>
    <w:rsid w:val="00EB5A95"/>
    <w:rsid w:val="00EC0E80"/>
    <w:rsid w:val="00ED1E4E"/>
    <w:rsid w:val="00ED266D"/>
    <w:rsid w:val="00ED2846"/>
    <w:rsid w:val="00ED6ADF"/>
    <w:rsid w:val="00EE3141"/>
    <w:rsid w:val="00EF1E62"/>
    <w:rsid w:val="00F01C1E"/>
    <w:rsid w:val="00F0418B"/>
    <w:rsid w:val="00F07EB9"/>
    <w:rsid w:val="00F12CB7"/>
    <w:rsid w:val="00F1371E"/>
    <w:rsid w:val="00F23C44"/>
    <w:rsid w:val="00F31F39"/>
    <w:rsid w:val="00F33321"/>
    <w:rsid w:val="00F34140"/>
    <w:rsid w:val="00F345FA"/>
    <w:rsid w:val="00F46D37"/>
    <w:rsid w:val="00F52591"/>
    <w:rsid w:val="00F60349"/>
    <w:rsid w:val="00F95164"/>
    <w:rsid w:val="00FA2068"/>
    <w:rsid w:val="00FA5BBD"/>
    <w:rsid w:val="00FA63F7"/>
    <w:rsid w:val="00FA752A"/>
    <w:rsid w:val="00FB2FD6"/>
    <w:rsid w:val="00FB58C7"/>
    <w:rsid w:val="00FB6034"/>
    <w:rsid w:val="00FC547E"/>
    <w:rsid w:val="00FF2CA6"/>
    <w:rsid w:val="00FF41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8A12E"/>
  <w15:docId w15:val="{9D25000E-69B2-49BF-8EA8-DB246326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958BB"/>
    <w:rPr>
      <w:sz w:val="16"/>
      <w:szCs w:val="16"/>
    </w:rPr>
  </w:style>
  <w:style w:type="paragraph" w:styleId="CommentText">
    <w:name w:val="annotation text"/>
    <w:basedOn w:val="Normal"/>
    <w:link w:val="CommentTextChar"/>
    <w:uiPriority w:val="99"/>
    <w:semiHidden/>
    <w:unhideWhenUsed/>
    <w:rsid w:val="002958BB"/>
    <w:rPr>
      <w:sz w:val="20"/>
      <w:szCs w:val="20"/>
    </w:rPr>
  </w:style>
  <w:style w:type="character" w:customStyle="1" w:styleId="CommentTextChar">
    <w:name w:val="Comment Text Char"/>
    <w:basedOn w:val="DefaultParagraphFont"/>
    <w:link w:val="CommentText"/>
    <w:uiPriority w:val="99"/>
    <w:semiHidden/>
    <w:rsid w:val="002958B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58BB"/>
    <w:rPr>
      <w:b/>
      <w:bCs/>
    </w:rPr>
  </w:style>
  <w:style w:type="character" w:customStyle="1" w:styleId="CommentSubjectChar">
    <w:name w:val="Comment Subject Char"/>
    <w:basedOn w:val="CommentTextChar"/>
    <w:link w:val="CommentSubject"/>
    <w:uiPriority w:val="99"/>
    <w:semiHidden/>
    <w:rsid w:val="002958BB"/>
    <w:rPr>
      <w:rFonts w:ascii="Times New Roman" w:eastAsia="Times New Roman" w:hAnsi="Times New Roman"/>
      <w:b/>
      <w:bCs/>
    </w:rPr>
  </w:style>
  <w:style w:type="paragraph" w:styleId="Revision">
    <w:name w:val="Revision"/>
    <w:hidden/>
    <w:uiPriority w:val="99"/>
    <w:semiHidden/>
    <w:rsid w:val="0014283E"/>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8B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1D25"/>
    <w:rPr>
      <w:rFonts w:ascii="Courier New" w:eastAsia="Times New Roman" w:hAnsi="Courier New" w:cs="Courier New"/>
    </w:rPr>
  </w:style>
  <w:style w:type="paragraph" w:styleId="NormalWeb">
    <w:name w:val="Normal (Web)"/>
    <w:basedOn w:val="Normal"/>
    <w:uiPriority w:val="99"/>
    <w:semiHidden/>
    <w:unhideWhenUsed/>
    <w:rsid w:val="0061216A"/>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1066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46675377">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6386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D5FF-8424-4B9F-BB7C-0342D2DA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1</TotalTime>
  <Pages>1</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McPherson, Declan</dc:creator>
  <cp:lastModifiedBy>Martin, William</cp:lastModifiedBy>
  <cp:revision>12</cp:revision>
  <cp:lastPrinted>2022-09-27T20:29:00Z</cp:lastPrinted>
  <dcterms:created xsi:type="dcterms:W3CDTF">2022-11-14T14:49:00Z</dcterms:created>
  <dcterms:modified xsi:type="dcterms:W3CDTF">2022-12-15T18:28:00Z</dcterms:modified>
</cp:coreProperties>
</file>