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C9" w:rsidRPr="00880F2F" w:rsidRDefault="00D854C9" w:rsidP="00D854C9">
      <w:pPr>
        <w:shd w:val="clear" w:color="auto" w:fill="FFFFFF"/>
        <w:spacing w:before="0"/>
        <w:jc w:val="center"/>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rPr>
        <w:t xml:space="preserve">Proposed </w:t>
      </w:r>
      <w:r w:rsidRPr="00880F2F">
        <w:rPr>
          <w:rFonts w:ascii="Times New Roman" w:eastAsia="Times New Roman" w:hAnsi="Times New Roman" w:cs="Times New Roman"/>
          <w:color w:val="000000"/>
          <w:sz w:val="24"/>
          <w:szCs w:val="24"/>
        </w:rPr>
        <w:t>Int. No. 486</w:t>
      </w:r>
      <w:r>
        <w:rPr>
          <w:rFonts w:ascii="Times New Roman" w:eastAsia="Times New Roman" w:hAnsi="Times New Roman" w:cs="Times New Roman"/>
          <w:color w:val="000000"/>
          <w:sz w:val="24"/>
          <w:szCs w:val="24"/>
        </w:rPr>
        <w:t>-A</w:t>
      </w:r>
    </w:p>
    <w:p w:rsidR="00D854C9" w:rsidRPr="00880F2F" w:rsidRDefault="00D854C9" w:rsidP="00D854C9">
      <w:pPr>
        <w:shd w:val="clear" w:color="auto" w:fill="FFFFFF"/>
        <w:spacing w:before="0"/>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rsidR="00D854C9" w:rsidRPr="00F30260" w:rsidRDefault="00D854C9" w:rsidP="00D854C9">
      <w:pPr>
        <w:shd w:val="clear" w:color="auto" w:fill="FFFFFF"/>
        <w:spacing w:before="0"/>
        <w:jc w:val="both"/>
        <w:rPr>
          <w:rFonts w:ascii="Times New Roman" w:eastAsia="Times New Roman" w:hAnsi="Times New Roman" w:cs="Times New Roman"/>
          <w:color w:val="000000"/>
          <w:sz w:val="24"/>
          <w:szCs w:val="24"/>
        </w:rPr>
      </w:pPr>
      <w:r w:rsidRPr="00F30260">
        <w:rPr>
          <w:rFonts w:ascii="Times New Roman" w:hAnsi="Times New Roman" w:cs="Times New Roman"/>
          <w:color w:val="000000"/>
          <w:sz w:val="24"/>
          <w:szCs w:val="24"/>
          <w:shd w:val="clear" w:color="auto" w:fill="FFFFFF"/>
        </w:rPr>
        <w:t>By Council Members Menin, Ayala, Schulman, Riley, Won, Narcisse, Hudson, Joseph, De La Rosa, Stevens, Gutiérrez, Cabán, Louis, Lee, The Speaker (Council Member Adams), Brooks-Powers, Krishnan, Brewer, Dinowitz, Sanchez, Nurse, Marte, Ung, Bottcher, Powers, Velázquez, Williams, Ossé, Hanif, Gennaro, Abreu, Feliz, Farías, Avilés, Mealy, Rivera, Hanks, Moya and the Public Advocate (Mr. Williams)</w:t>
      </w:r>
      <w:r w:rsidRPr="00F30260">
        <w:rPr>
          <w:rFonts w:ascii="Times New Roman" w:eastAsia="Times New Roman" w:hAnsi="Times New Roman" w:cs="Times New Roman"/>
          <w:color w:val="000000"/>
          <w:sz w:val="24"/>
          <w:szCs w:val="24"/>
        </w:rPr>
        <w:t xml:space="preserve"> </w:t>
      </w: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rsidR="00D854C9" w:rsidRPr="00D854C9" w:rsidRDefault="00D854C9" w:rsidP="00D854C9">
      <w:pPr>
        <w:shd w:val="clear" w:color="auto" w:fill="FFFFFF"/>
        <w:spacing w:before="0"/>
        <w:jc w:val="both"/>
        <w:rPr>
          <w:rFonts w:ascii="Times New Roman" w:eastAsia="Times New Roman" w:hAnsi="Times New Roman" w:cs="Times New Roman"/>
          <w:vanish/>
          <w:color w:val="000000"/>
          <w:sz w:val="24"/>
          <w:szCs w:val="24"/>
        </w:rPr>
      </w:pPr>
      <w:r w:rsidRPr="00D854C9">
        <w:rPr>
          <w:rFonts w:ascii="Times New Roman" w:eastAsia="Times New Roman" w:hAnsi="Times New Roman" w:cs="Times New Roman"/>
          <w:vanish/>
          <w:color w:val="000000"/>
          <w:sz w:val="24"/>
          <w:szCs w:val="24"/>
        </w:rPr>
        <w:t>..Title</w:t>
      </w:r>
    </w:p>
    <w:p w:rsidR="00D854C9" w:rsidRDefault="00D854C9" w:rsidP="00D854C9">
      <w:pPr>
        <w:shd w:val="clear" w:color="auto" w:fill="FFFFFF"/>
        <w:spacing w:before="0"/>
        <w:jc w:val="both"/>
        <w:rPr>
          <w:rFonts w:ascii="Times New Roman" w:eastAsia="Times New Roman" w:hAnsi="Times New Roman" w:cs="Times New Roman"/>
          <w:color w:val="000000"/>
          <w:sz w:val="24"/>
          <w:szCs w:val="24"/>
        </w:rPr>
      </w:pPr>
      <w:r w:rsidRPr="00880F2F">
        <w:rPr>
          <w:rFonts w:ascii="Times New Roman" w:eastAsia="Times New Roman" w:hAnsi="Times New Roman" w:cs="Times New Roman"/>
          <w:color w:val="000000"/>
          <w:sz w:val="24"/>
          <w:szCs w:val="24"/>
        </w:rPr>
        <w:t xml:space="preserve">A Local Law to amend the New York </w:t>
      </w:r>
      <w:proofErr w:type="gramStart"/>
      <w:r w:rsidRPr="00880F2F">
        <w:rPr>
          <w:rFonts w:ascii="Times New Roman" w:eastAsia="Times New Roman" w:hAnsi="Times New Roman" w:cs="Times New Roman"/>
          <w:color w:val="000000"/>
          <w:sz w:val="24"/>
          <w:szCs w:val="24"/>
        </w:rPr>
        <w:t>city</w:t>
      </w:r>
      <w:proofErr w:type="gramEnd"/>
      <w:r w:rsidRPr="00880F2F">
        <w:rPr>
          <w:rFonts w:ascii="Times New Roman" w:eastAsia="Times New Roman" w:hAnsi="Times New Roman" w:cs="Times New Roman"/>
          <w:color w:val="000000"/>
          <w:sz w:val="24"/>
          <w:szCs w:val="24"/>
        </w:rPr>
        <w:t xml:space="preserve"> charter, in relation to establishing a child care advisory board</w:t>
      </w:r>
    </w:p>
    <w:p w:rsidR="00D854C9" w:rsidRPr="00D854C9" w:rsidRDefault="00D854C9" w:rsidP="00D854C9">
      <w:pPr>
        <w:shd w:val="clear" w:color="auto" w:fill="FFFFFF"/>
        <w:spacing w:before="0"/>
        <w:jc w:val="both"/>
        <w:rPr>
          <w:rFonts w:ascii="Times" w:eastAsia="Times New Roman" w:hAnsi="Times" w:cs="Times New Roman"/>
          <w:vanish/>
          <w:color w:val="000000"/>
          <w:sz w:val="27"/>
          <w:szCs w:val="27"/>
        </w:rPr>
      </w:pPr>
      <w:r w:rsidRPr="00D854C9">
        <w:rPr>
          <w:rFonts w:ascii="Times New Roman" w:eastAsia="Times New Roman" w:hAnsi="Times New Roman" w:cs="Times New Roman"/>
          <w:vanish/>
          <w:color w:val="000000"/>
          <w:sz w:val="24"/>
          <w:szCs w:val="24"/>
        </w:rPr>
        <w:t>..Body</w:t>
      </w: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Be it enacted by the Council as follows:</w:t>
      </w:r>
    </w:p>
    <w:p w:rsidR="00D854C9" w:rsidRPr="00880F2F" w:rsidRDefault="00D854C9" w:rsidP="00D854C9">
      <w:pPr>
        <w:shd w:val="clear" w:color="auto" w:fill="FFFFFF"/>
        <w:spacing w:before="0"/>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xml:space="preserve">Section 1. Chapter 24-b of the New York </w:t>
      </w:r>
      <w:proofErr w:type="gramStart"/>
      <w:r w:rsidRPr="00880F2F">
        <w:rPr>
          <w:rFonts w:ascii="Times New Roman" w:eastAsia="Times New Roman" w:hAnsi="Times New Roman" w:cs="Times New Roman"/>
          <w:color w:val="000000"/>
          <w:sz w:val="24"/>
          <w:szCs w:val="24"/>
        </w:rPr>
        <w:t>city</w:t>
      </w:r>
      <w:proofErr w:type="gramEnd"/>
      <w:r w:rsidRPr="00880F2F">
        <w:rPr>
          <w:rFonts w:ascii="Times New Roman" w:eastAsia="Times New Roman" w:hAnsi="Times New Roman" w:cs="Times New Roman"/>
          <w:color w:val="000000"/>
          <w:sz w:val="24"/>
          <w:szCs w:val="24"/>
        </w:rPr>
        <w:t xml:space="preserve"> charter is amended by adding a new section 620 to read as follows:</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sidRPr="00880F2F">
        <w:rPr>
          <w:rFonts w:ascii="Times New Roman" w:eastAsia="Times New Roman" w:hAnsi="Times New Roman" w:cs="Times New Roman"/>
          <w:color w:val="000000"/>
          <w:sz w:val="24"/>
          <w:szCs w:val="24"/>
          <w:u w:val="single"/>
        </w:rPr>
        <w:t xml:space="preserve">§ 620 Child care advisory board. a. Definitions. </w:t>
      </w:r>
      <w:r>
        <w:rPr>
          <w:rFonts w:ascii="Times New Roman" w:eastAsia="Times New Roman" w:hAnsi="Times New Roman" w:cs="Times New Roman"/>
          <w:color w:val="000000"/>
          <w:sz w:val="24"/>
          <w:szCs w:val="24"/>
          <w:u w:val="single"/>
        </w:rPr>
        <w:t>As used in this section</w:t>
      </w:r>
      <w:r w:rsidRPr="00880F2F">
        <w:rPr>
          <w:rFonts w:ascii="Times New Roman" w:eastAsia="Times New Roman" w:hAnsi="Times New Roman" w:cs="Times New Roman"/>
          <w:color w:val="000000"/>
          <w:sz w:val="24"/>
          <w:szCs w:val="24"/>
          <w:u w:val="single"/>
        </w:rPr>
        <w:t xml:space="preserve">, the </w:t>
      </w:r>
      <w:r>
        <w:rPr>
          <w:rFonts w:ascii="Times New Roman" w:eastAsia="Times New Roman" w:hAnsi="Times New Roman" w:cs="Times New Roman"/>
          <w:color w:val="000000"/>
          <w:sz w:val="24"/>
          <w:szCs w:val="24"/>
          <w:u w:val="single"/>
        </w:rPr>
        <w:t>following terms have the following meanings:</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u w:val="single"/>
        </w:rPr>
        <w:t xml:space="preserve">Board. The </w:t>
      </w:r>
      <w:r w:rsidRPr="00880F2F">
        <w:rPr>
          <w:rFonts w:ascii="Times New Roman" w:eastAsia="Times New Roman" w:hAnsi="Times New Roman" w:cs="Times New Roman"/>
          <w:color w:val="000000"/>
          <w:sz w:val="24"/>
          <w:szCs w:val="24"/>
          <w:u w:val="single"/>
        </w:rPr>
        <w:t>term “board” means the child care advisory board established by this section.</w:t>
      </w:r>
    </w:p>
    <w:p w:rsidR="00D854C9" w:rsidRPr="00E112EC"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sidRPr="00E112EC">
        <w:rPr>
          <w:rFonts w:ascii="Times New Roman" w:eastAsia="Times New Roman" w:hAnsi="Times New Roman" w:cs="Times New Roman"/>
          <w:color w:val="000000"/>
          <w:sz w:val="24"/>
          <w:szCs w:val="24"/>
          <w:u w:val="single"/>
        </w:rPr>
        <w:t>Child care program. The term “child care program” means any program that meets the definition provided in subdivision d of section 47.01 of the health code.</w:t>
      </w:r>
    </w:p>
    <w:p w:rsidR="00D854C9" w:rsidRPr="00E112EC"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sidRPr="00E112EC">
        <w:rPr>
          <w:rFonts w:ascii="Times New Roman" w:eastAsia="Times New Roman" w:hAnsi="Times New Roman" w:cs="Times New Roman"/>
          <w:color w:val="000000"/>
          <w:sz w:val="24"/>
          <w:szCs w:val="24"/>
          <w:u w:val="single"/>
        </w:rPr>
        <w:t>City. The term “city” means the city of New York.</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sidRPr="00880F2F">
        <w:rPr>
          <w:rFonts w:ascii="Times New Roman" w:eastAsia="Times New Roman" w:hAnsi="Times New Roman" w:cs="Times New Roman"/>
          <w:color w:val="000000"/>
          <w:sz w:val="24"/>
          <w:szCs w:val="24"/>
          <w:u w:val="single"/>
        </w:rPr>
        <w:t>b. Board established. There is hereby established a child care advisory board.</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1. The board shall be comprised of the following members:</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sidRPr="00880F2F">
        <w:rPr>
          <w:rFonts w:ascii="Times New Roman" w:eastAsia="Times New Roman" w:hAnsi="Times New Roman" w:cs="Times New Roman"/>
          <w:color w:val="000000"/>
          <w:sz w:val="24"/>
          <w:szCs w:val="24"/>
          <w:u w:val="single"/>
        </w:rPr>
        <w:t>(a) The commissioner of health and mental hygiene, or such commissioner’s designee</w:t>
      </w:r>
      <w:r>
        <w:rPr>
          <w:rFonts w:ascii="Times New Roman" w:eastAsia="Times New Roman" w:hAnsi="Times New Roman" w:cs="Times New Roman"/>
          <w:color w:val="000000"/>
          <w:sz w:val="24"/>
          <w:szCs w:val="24"/>
          <w:u w:val="single"/>
        </w:rPr>
        <w:t xml:space="preserve">; </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u w:val="single"/>
        </w:rPr>
        <w:t xml:space="preserve">(b) </w:t>
      </w:r>
      <w:r w:rsidRPr="00880F2F">
        <w:rPr>
          <w:rFonts w:ascii="Times New Roman" w:eastAsia="Times New Roman" w:hAnsi="Times New Roman" w:cs="Times New Roman"/>
          <w:color w:val="000000"/>
          <w:sz w:val="24"/>
          <w:szCs w:val="24"/>
          <w:u w:val="single"/>
        </w:rPr>
        <w:t>The commissioner of the administration for children’s services, or such commissioner’s designee;</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c</w:t>
      </w:r>
      <w:r w:rsidRPr="00880F2F">
        <w:rPr>
          <w:rFonts w:ascii="Times New Roman" w:eastAsia="Times New Roman" w:hAnsi="Times New Roman" w:cs="Times New Roman"/>
          <w:color w:val="000000"/>
          <w:sz w:val="24"/>
          <w:szCs w:val="24"/>
          <w:u w:val="single"/>
        </w:rPr>
        <w:t>) The chancellor of the city school district, or such chancellor’s designee;</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u w:val="single"/>
        </w:rPr>
        <w:t>(d) One</w:t>
      </w:r>
      <w:r w:rsidRPr="00880F2F">
        <w:rPr>
          <w:rFonts w:ascii="Times New Roman" w:eastAsia="Times New Roman" w:hAnsi="Times New Roman" w:cs="Times New Roman"/>
          <w:color w:val="000000"/>
          <w:sz w:val="24"/>
          <w:szCs w:val="24"/>
          <w:u w:val="single"/>
        </w:rPr>
        <w:t xml:space="preserve"> member to be appointed by the mayor;</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e</w:t>
      </w:r>
      <w:r w:rsidRPr="00880F2F">
        <w:rPr>
          <w:rFonts w:ascii="Times New Roman" w:eastAsia="Times New Roman" w:hAnsi="Times New Roman" w:cs="Times New Roman"/>
          <w:color w:val="000000"/>
          <w:sz w:val="24"/>
          <w:szCs w:val="24"/>
          <w:u w:val="single"/>
        </w:rPr>
        <w:t>) One member to be appointed by the speaker of the council;</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lastRenderedPageBreak/>
        <w:t>(</w:t>
      </w:r>
      <w:r>
        <w:rPr>
          <w:rFonts w:ascii="Times New Roman" w:eastAsia="Times New Roman" w:hAnsi="Times New Roman" w:cs="Times New Roman"/>
          <w:color w:val="000000"/>
          <w:sz w:val="24"/>
          <w:szCs w:val="24"/>
          <w:u w:val="single"/>
        </w:rPr>
        <w:t>f</w:t>
      </w:r>
      <w:r w:rsidRPr="00880F2F">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One</w:t>
      </w:r>
      <w:r w:rsidRPr="00880F2F">
        <w:rPr>
          <w:rFonts w:ascii="Times New Roman" w:eastAsia="Times New Roman" w:hAnsi="Times New Roman" w:cs="Times New Roman"/>
          <w:color w:val="000000"/>
          <w:sz w:val="24"/>
          <w:szCs w:val="24"/>
          <w:u w:val="single"/>
        </w:rPr>
        <w:t xml:space="preserve"> member to be appointed by the comptroller</w:t>
      </w:r>
      <w:r>
        <w:rPr>
          <w:rFonts w:ascii="Times New Roman" w:eastAsia="Times New Roman" w:hAnsi="Times New Roman" w:cs="Times New Roman"/>
          <w:color w:val="000000"/>
          <w:sz w:val="24"/>
          <w:szCs w:val="24"/>
          <w:u w:val="single"/>
        </w:rPr>
        <w:t>;</w:t>
      </w:r>
    </w:p>
    <w:p w:rsidR="00D854C9" w:rsidRPr="0049575D"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g</w:t>
      </w:r>
      <w:r w:rsidRPr="00880F2F">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One</w:t>
      </w:r>
      <w:r w:rsidRPr="00880F2F">
        <w:rPr>
          <w:rFonts w:ascii="Times New Roman" w:eastAsia="Times New Roman" w:hAnsi="Times New Roman" w:cs="Times New Roman"/>
          <w:color w:val="000000"/>
          <w:sz w:val="24"/>
          <w:szCs w:val="24"/>
          <w:u w:val="single"/>
        </w:rPr>
        <w:t xml:space="preserve"> member to be appointed by the public advocate</w:t>
      </w:r>
      <w:r>
        <w:rPr>
          <w:rFonts w:ascii="Times New Roman" w:eastAsia="Times New Roman" w:hAnsi="Times New Roman" w:cs="Times New Roman"/>
          <w:color w:val="000000"/>
          <w:sz w:val="24"/>
          <w:szCs w:val="24"/>
          <w:u w:val="single"/>
        </w:rPr>
        <w:t>; and</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 Such other members as deemed necessary by the mayor, who shall also be appointed by such mayor.</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The mayor shall designate one of the members appointed by such mayor to serve as chair.</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w:t>
      </w:r>
      <w:r w:rsidRPr="00880F2F">
        <w:rPr>
          <w:rFonts w:ascii="Times New Roman" w:eastAsia="Times New Roman" w:hAnsi="Times New Roman" w:cs="Times New Roman"/>
          <w:color w:val="000000"/>
          <w:sz w:val="24"/>
          <w:szCs w:val="24"/>
          <w:u w:val="single"/>
        </w:rPr>
        <w:t xml:space="preserve">. All </w:t>
      </w:r>
      <w:r>
        <w:rPr>
          <w:rFonts w:ascii="Times New Roman" w:eastAsia="Times New Roman" w:hAnsi="Times New Roman" w:cs="Times New Roman"/>
          <w:color w:val="000000"/>
          <w:sz w:val="24"/>
          <w:szCs w:val="24"/>
          <w:u w:val="single"/>
        </w:rPr>
        <w:t xml:space="preserve">appointed </w:t>
      </w:r>
      <w:r w:rsidRPr="00880F2F">
        <w:rPr>
          <w:rFonts w:ascii="Times New Roman" w:eastAsia="Times New Roman" w:hAnsi="Times New Roman" w:cs="Times New Roman"/>
          <w:color w:val="000000"/>
          <w:sz w:val="24"/>
          <w:szCs w:val="24"/>
          <w:u w:val="single"/>
        </w:rPr>
        <w:t xml:space="preserve">members shall serve for a term of two years and shall serve without compensation. </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 xml:space="preserve">c. Duties. The board shall have the power and duty to conduct studies </w:t>
      </w:r>
      <w:r>
        <w:rPr>
          <w:rFonts w:ascii="Times New Roman" w:eastAsia="Times New Roman" w:hAnsi="Times New Roman" w:cs="Times New Roman"/>
          <w:color w:val="000000"/>
          <w:sz w:val="24"/>
          <w:szCs w:val="24"/>
          <w:u w:val="single"/>
        </w:rPr>
        <w:t xml:space="preserve">on </w:t>
      </w:r>
      <w:r w:rsidRPr="00880F2F">
        <w:rPr>
          <w:rFonts w:ascii="Times New Roman" w:eastAsia="Times New Roman" w:hAnsi="Times New Roman" w:cs="Times New Roman"/>
          <w:color w:val="000000"/>
          <w:sz w:val="24"/>
          <w:szCs w:val="24"/>
          <w:u w:val="single"/>
        </w:rPr>
        <w:t xml:space="preserve">and </w:t>
      </w:r>
      <w:r>
        <w:rPr>
          <w:rFonts w:ascii="Times New Roman" w:eastAsia="Times New Roman" w:hAnsi="Times New Roman" w:cs="Times New Roman"/>
          <w:color w:val="000000"/>
          <w:sz w:val="24"/>
          <w:szCs w:val="24"/>
          <w:u w:val="single"/>
        </w:rPr>
        <w:t xml:space="preserve">issue </w:t>
      </w:r>
      <w:r w:rsidRPr="00880F2F">
        <w:rPr>
          <w:rFonts w:ascii="Times New Roman" w:eastAsia="Times New Roman" w:hAnsi="Times New Roman" w:cs="Times New Roman"/>
          <w:color w:val="000000"/>
          <w:sz w:val="24"/>
          <w:szCs w:val="24"/>
          <w:u w:val="single"/>
        </w:rPr>
        <w:t xml:space="preserve">reports </w:t>
      </w:r>
      <w:r>
        <w:rPr>
          <w:rFonts w:ascii="Times New Roman" w:eastAsia="Times New Roman" w:hAnsi="Times New Roman" w:cs="Times New Roman"/>
          <w:color w:val="000000"/>
          <w:sz w:val="24"/>
          <w:szCs w:val="24"/>
          <w:u w:val="single"/>
        </w:rPr>
        <w:t>related to</w:t>
      </w:r>
      <w:r w:rsidRPr="00880F2F">
        <w:rPr>
          <w:rFonts w:ascii="Times New Roman" w:eastAsia="Times New Roman" w:hAnsi="Times New Roman" w:cs="Times New Roman"/>
          <w:color w:val="000000"/>
          <w:sz w:val="24"/>
          <w:szCs w:val="24"/>
          <w:u w:val="single"/>
        </w:rPr>
        <w:t xml:space="preserve"> child care in the city, including</w:t>
      </w:r>
      <w:r>
        <w:rPr>
          <w:rFonts w:ascii="Times New Roman" w:eastAsia="Times New Roman" w:hAnsi="Times New Roman" w:cs="Times New Roman"/>
          <w:color w:val="000000"/>
          <w:sz w:val="24"/>
          <w:szCs w:val="24"/>
          <w:u w:val="single"/>
        </w:rPr>
        <w:t>,</w:t>
      </w:r>
      <w:r w:rsidRPr="00880F2F">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but not limited to,</w:t>
      </w:r>
      <w:r w:rsidRPr="00880F2F">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providing</w:t>
      </w:r>
      <w:r w:rsidRPr="00880F2F">
        <w:rPr>
          <w:rFonts w:ascii="Times New Roman" w:eastAsia="Times New Roman" w:hAnsi="Times New Roman" w:cs="Times New Roman"/>
          <w:color w:val="000000"/>
          <w:sz w:val="24"/>
          <w:szCs w:val="24"/>
          <w:u w:val="single"/>
        </w:rPr>
        <w:t xml:space="preserve"> an </w:t>
      </w:r>
      <w:r>
        <w:rPr>
          <w:rFonts w:ascii="Times New Roman" w:eastAsia="Times New Roman" w:hAnsi="Times New Roman" w:cs="Times New Roman"/>
          <w:color w:val="000000"/>
          <w:sz w:val="24"/>
          <w:szCs w:val="24"/>
          <w:u w:val="single"/>
        </w:rPr>
        <w:t xml:space="preserve">annual </w:t>
      </w:r>
      <w:r w:rsidRPr="00880F2F">
        <w:rPr>
          <w:rFonts w:ascii="Times New Roman" w:eastAsia="Times New Roman" w:hAnsi="Times New Roman" w:cs="Times New Roman"/>
          <w:color w:val="000000"/>
          <w:sz w:val="24"/>
          <w:szCs w:val="24"/>
          <w:u w:val="single"/>
        </w:rPr>
        <w:t xml:space="preserve">assessment of the needs of the city’s child care programs and the city’s progress towards providing </w:t>
      </w:r>
      <w:r w:rsidRPr="00BB0753">
        <w:rPr>
          <w:rFonts w:ascii="Times New Roman" w:eastAsia="Times New Roman" w:hAnsi="Times New Roman" w:cs="Times New Roman"/>
          <w:color w:val="000000"/>
          <w:sz w:val="24"/>
          <w:szCs w:val="24"/>
          <w:u w:val="single"/>
        </w:rPr>
        <w:t>universal child care</w:t>
      </w:r>
      <w:r w:rsidRPr="00880F2F">
        <w:rPr>
          <w:rFonts w:ascii="Times New Roman" w:eastAsia="Times New Roman" w:hAnsi="Times New Roman" w:cs="Times New Roman"/>
          <w:color w:val="000000"/>
          <w:sz w:val="24"/>
          <w:szCs w:val="24"/>
          <w:u w:val="single"/>
        </w:rPr>
        <w:t>. The board shall also have the power and duty to make recommendations to the mayor and the speaker of the council on legislation, regulation, policies, procedures and initiatives to help to make child care more affordable</w:t>
      </w:r>
      <w:r>
        <w:rPr>
          <w:rFonts w:ascii="Times New Roman" w:eastAsia="Times New Roman" w:hAnsi="Times New Roman" w:cs="Times New Roman"/>
          <w:color w:val="000000"/>
          <w:sz w:val="24"/>
          <w:szCs w:val="24"/>
          <w:u w:val="single"/>
        </w:rPr>
        <w:t xml:space="preserve"> based on the board’s assessments</w:t>
      </w:r>
      <w:r w:rsidRPr="00880F2F">
        <w:rPr>
          <w:rFonts w:ascii="Times New Roman" w:eastAsia="Times New Roman" w:hAnsi="Times New Roman" w:cs="Times New Roman"/>
          <w:color w:val="000000"/>
          <w:sz w:val="24"/>
          <w:szCs w:val="24"/>
          <w:u w:val="single"/>
        </w:rPr>
        <w:t>.</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u w:val="single"/>
        </w:rPr>
        <w:t>d</w:t>
      </w:r>
      <w:r w:rsidRPr="00880F2F">
        <w:rPr>
          <w:rFonts w:ascii="Times New Roman" w:eastAsia="Times New Roman" w:hAnsi="Times New Roman" w:cs="Times New Roman"/>
          <w:color w:val="000000"/>
          <w:sz w:val="24"/>
          <w:szCs w:val="24"/>
          <w:u w:val="single"/>
        </w:rPr>
        <w:t>. Meetings. The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the local law that added this section. The board shall meet quarterly, and such meetings shall be open to the public.</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sz w:val="24"/>
          <w:szCs w:val="24"/>
          <w:u w:val="single"/>
        </w:rPr>
        <w:t>e</w:t>
      </w:r>
      <w:r w:rsidRPr="00880F2F">
        <w:rPr>
          <w:rFonts w:ascii="Times New Roman" w:eastAsia="Times New Roman" w:hAnsi="Times New Roman" w:cs="Times New Roman"/>
          <w:color w:val="000000"/>
          <w:sz w:val="24"/>
          <w:szCs w:val="24"/>
          <w:u w:val="single"/>
        </w:rPr>
        <w:t>. Report</w:t>
      </w:r>
      <w:r w:rsidRPr="00063C8D">
        <w:rPr>
          <w:rFonts w:ascii="Times New Roman" w:eastAsia="Times New Roman" w:hAnsi="Times New Roman" w:cs="Times New Roman"/>
          <w:color w:val="000000"/>
          <w:sz w:val="24"/>
          <w:szCs w:val="24"/>
          <w:u w:val="single"/>
        </w:rPr>
        <w:t xml:space="preserve">. </w:t>
      </w:r>
      <w:r w:rsidRPr="0049575D">
        <w:rPr>
          <w:rFonts w:ascii="Times New Roman" w:eastAsia="Times New Roman" w:hAnsi="Times New Roman" w:cs="Times New Roman"/>
          <w:color w:val="000000"/>
          <w:sz w:val="24"/>
          <w:szCs w:val="24"/>
          <w:u w:val="single"/>
        </w:rPr>
        <w:t>No later than one year after the first meeting of the board</w:t>
      </w:r>
      <w:r w:rsidRPr="00A245D2">
        <w:rPr>
          <w:rFonts w:ascii="Times New Roman" w:eastAsia="Times New Roman" w:hAnsi="Times New Roman" w:cs="Times New Roman"/>
          <w:color w:val="000000"/>
          <w:sz w:val="24"/>
          <w:szCs w:val="24"/>
          <w:u w:val="single"/>
        </w:rPr>
        <w:t>,</w:t>
      </w:r>
      <w:r w:rsidRPr="00880F2F">
        <w:rPr>
          <w:rFonts w:ascii="Times New Roman" w:eastAsia="Times New Roman" w:hAnsi="Times New Roman" w:cs="Times New Roman"/>
          <w:color w:val="000000"/>
          <w:sz w:val="24"/>
          <w:szCs w:val="24"/>
          <w:u w:val="single"/>
        </w:rPr>
        <w:t xml:space="preserve"> and annually thereafter, the board shall submit a report to the mayor and the speaker of the council setting forth its assessment of child care programs in the city and recommendations for making child care more affordable, </w:t>
      </w:r>
      <w:r>
        <w:rPr>
          <w:rFonts w:ascii="Times New Roman" w:eastAsia="Times New Roman" w:hAnsi="Times New Roman" w:cs="Times New Roman"/>
          <w:color w:val="000000"/>
          <w:sz w:val="24"/>
          <w:szCs w:val="24"/>
          <w:u w:val="single"/>
        </w:rPr>
        <w:t>which</w:t>
      </w:r>
      <w:r w:rsidRPr="00880F2F">
        <w:rPr>
          <w:rFonts w:ascii="Times New Roman" w:eastAsia="Times New Roman" w:hAnsi="Times New Roman" w:cs="Times New Roman"/>
          <w:color w:val="000000"/>
          <w:sz w:val="24"/>
          <w:szCs w:val="24"/>
          <w:u w:val="single"/>
        </w:rPr>
        <w:t xml:space="preserve"> shall include, but need not be limited to, the following for the preceding year:</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lastRenderedPageBreak/>
        <w:t>1. Any challenges child care programs faced in providing quality child care;</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2. The city’s advancement towards universal child care, including any actions taken by city agencies or legislation or policies introduced;</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3. The projected annual costs for the next five years associated with implementing universal child care;</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4. The recommended costs associated with expanding child care subsidies to families in the city whose income equals up to 300% and 400% of the federal poverty guidelines; and</w:t>
      </w:r>
    </w:p>
    <w:p w:rsidR="00D854C9" w:rsidRDefault="00D854C9" w:rsidP="00D854C9">
      <w:pPr>
        <w:shd w:val="clear" w:color="auto" w:fill="FFFFFF"/>
        <w:spacing w:before="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5</w:t>
      </w:r>
      <w:r w:rsidRPr="00880F2F">
        <w:rPr>
          <w:rFonts w:ascii="Times New Roman" w:eastAsia="Times New Roman" w:hAnsi="Times New Roman" w:cs="Times New Roman"/>
          <w:color w:val="000000"/>
          <w:sz w:val="24"/>
          <w:szCs w:val="24"/>
          <w:u w:val="single"/>
        </w:rPr>
        <w:t>. A summary of information the board considered in formulating its recommendations to make child care more affordable.</w:t>
      </w:r>
    </w:p>
    <w:p w:rsidR="00D854C9" w:rsidRPr="00880F2F" w:rsidRDefault="00D854C9" w:rsidP="00D854C9">
      <w:pPr>
        <w:shd w:val="clear" w:color="auto" w:fill="FFFFFF"/>
        <w:spacing w:before="0" w:line="480" w:lineRule="auto"/>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880F2F">
        <w:rPr>
          <w:rFonts w:ascii="Times New Roman" w:eastAsia="Times New Roman" w:hAnsi="Times New Roman" w:cs="Times New Roman"/>
          <w:color w:val="000000"/>
          <w:sz w:val="24"/>
          <w:szCs w:val="24"/>
        </w:rPr>
        <w:t xml:space="preserve">. The title of section 619 of the New York </w:t>
      </w:r>
      <w:proofErr w:type="gramStart"/>
      <w:r w:rsidRPr="00880F2F">
        <w:rPr>
          <w:rFonts w:ascii="Times New Roman" w:eastAsia="Times New Roman" w:hAnsi="Times New Roman" w:cs="Times New Roman"/>
          <w:color w:val="000000"/>
          <w:sz w:val="24"/>
          <w:szCs w:val="24"/>
        </w:rPr>
        <w:t>city</w:t>
      </w:r>
      <w:proofErr w:type="gramEnd"/>
      <w:r w:rsidRPr="00880F2F">
        <w:rPr>
          <w:rFonts w:ascii="Times New Roman" w:eastAsia="Times New Roman" w:hAnsi="Times New Roman" w:cs="Times New Roman"/>
          <w:color w:val="000000"/>
          <w:sz w:val="24"/>
          <w:szCs w:val="24"/>
        </w:rPr>
        <w:t xml:space="preserve"> charter, as added by local law number 61 for the year 2010, is amended to read as follows:</w:t>
      </w:r>
    </w:p>
    <w:p w:rsidR="00D854C9" w:rsidRPr="00880F2F" w:rsidRDefault="00D854C9" w:rsidP="00D854C9">
      <w:pPr>
        <w:shd w:val="clear" w:color="auto" w:fill="FFFFFF"/>
        <w:spacing w:before="0" w:line="480" w:lineRule="auto"/>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xml:space="preserve">[Advisory] </w:t>
      </w:r>
      <w:r w:rsidRPr="00880F2F">
        <w:rPr>
          <w:rFonts w:ascii="Times New Roman" w:eastAsia="Times New Roman" w:hAnsi="Times New Roman" w:cs="Times New Roman"/>
          <w:color w:val="000000"/>
          <w:sz w:val="24"/>
          <w:szCs w:val="24"/>
          <w:u w:val="single"/>
        </w:rPr>
        <w:t>Juvenile justice advisory</w:t>
      </w:r>
      <w:r w:rsidRPr="00880F2F">
        <w:rPr>
          <w:rFonts w:ascii="Times New Roman" w:eastAsia="Times New Roman" w:hAnsi="Times New Roman" w:cs="Times New Roman"/>
          <w:color w:val="000000"/>
          <w:sz w:val="24"/>
          <w:szCs w:val="24"/>
        </w:rPr>
        <w:t> board.</w:t>
      </w:r>
    </w:p>
    <w:p w:rsidR="00D854C9" w:rsidRPr="00880F2F" w:rsidRDefault="00D854C9" w:rsidP="00D854C9">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880F2F">
        <w:rPr>
          <w:rFonts w:ascii="Times New Roman" w:eastAsia="Times New Roman" w:hAnsi="Times New Roman" w:cs="Times New Roman"/>
          <w:color w:val="000000"/>
          <w:sz w:val="24"/>
          <w:szCs w:val="24"/>
        </w:rPr>
        <w:t>. This local law takes effect immediately</w:t>
      </w:r>
      <w:r>
        <w:rPr>
          <w:rFonts w:ascii="Times New Roman" w:eastAsia="Times New Roman" w:hAnsi="Times New Roman" w:cs="Times New Roman"/>
          <w:color w:val="000000"/>
          <w:sz w:val="24"/>
          <w:szCs w:val="24"/>
        </w:rPr>
        <w:t>.</w:t>
      </w: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rsidR="00D854C9" w:rsidRDefault="00D854C9" w:rsidP="00D854C9">
      <w:pPr>
        <w:shd w:val="clear" w:color="auto" w:fill="FFFFFF"/>
        <w:spacing w:before="0"/>
        <w:jc w:val="both"/>
        <w:rPr>
          <w:rFonts w:ascii="Times New Roman" w:eastAsia="Times New Roman" w:hAnsi="Times New Roman" w:cs="Times New Roman"/>
          <w:color w:val="000000"/>
          <w:sz w:val="18"/>
          <w:szCs w:val="18"/>
        </w:rPr>
      </w:pPr>
    </w:p>
    <w:p w:rsidR="00D854C9" w:rsidRDefault="00D854C9" w:rsidP="00D854C9">
      <w:pPr>
        <w:shd w:val="clear" w:color="auto" w:fill="FFFFFF"/>
        <w:spacing w:before="0"/>
        <w:jc w:val="both"/>
        <w:rPr>
          <w:rFonts w:ascii="Times New Roman" w:eastAsia="Times New Roman" w:hAnsi="Times New Roman" w:cs="Times New Roman"/>
          <w:color w:val="000000"/>
          <w:sz w:val="18"/>
          <w:szCs w:val="18"/>
        </w:rPr>
      </w:pPr>
    </w:p>
    <w:p w:rsidR="00D854C9" w:rsidRDefault="00D854C9" w:rsidP="00D854C9">
      <w:pPr>
        <w:shd w:val="clear" w:color="auto" w:fill="FFFFFF"/>
        <w:spacing w:before="0"/>
        <w:jc w:val="both"/>
        <w:rPr>
          <w:rFonts w:ascii="Times New Roman" w:eastAsia="Times New Roman" w:hAnsi="Times New Roman" w:cs="Times New Roman"/>
          <w:color w:val="000000"/>
          <w:sz w:val="18"/>
          <w:szCs w:val="18"/>
        </w:rPr>
      </w:pPr>
    </w:p>
    <w:p w:rsidR="00D854C9" w:rsidRDefault="00D854C9" w:rsidP="00D854C9">
      <w:pPr>
        <w:shd w:val="clear" w:color="auto" w:fill="FFFFFF"/>
        <w:spacing w:before="0"/>
        <w:jc w:val="both"/>
        <w:rPr>
          <w:rFonts w:ascii="Times New Roman" w:eastAsia="Times New Roman" w:hAnsi="Times New Roman" w:cs="Times New Roman"/>
          <w:color w:val="000000"/>
          <w:sz w:val="18"/>
          <w:szCs w:val="18"/>
        </w:rPr>
      </w:pPr>
    </w:p>
    <w:p w:rsidR="00D854C9" w:rsidRDefault="00D854C9" w:rsidP="00D854C9">
      <w:pPr>
        <w:shd w:val="clear" w:color="auto" w:fill="FFFFFF"/>
        <w:spacing w:before="0"/>
        <w:jc w:val="both"/>
        <w:rPr>
          <w:rFonts w:ascii="Times New Roman" w:eastAsia="Times New Roman" w:hAnsi="Times New Roman" w:cs="Times New Roman"/>
          <w:color w:val="000000"/>
          <w:sz w:val="18"/>
          <w:szCs w:val="18"/>
        </w:rPr>
      </w:pP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bookmarkStart w:id="0" w:name="_GoBack"/>
      <w:bookmarkEnd w:id="0"/>
      <w:r w:rsidRPr="00880F2F">
        <w:rPr>
          <w:rFonts w:ascii="Times New Roman" w:eastAsia="Times New Roman" w:hAnsi="Times New Roman" w:cs="Times New Roman"/>
          <w:color w:val="000000"/>
          <w:sz w:val="18"/>
          <w:szCs w:val="18"/>
        </w:rPr>
        <w:t>JEF</w:t>
      </w:r>
      <w:r>
        <w:rPr>
          <w:rFonts w:ascii="Times New Roman" w:eastAsia="Times New Roman" w:hAnsi="Times New Roman" w:cs="Times New Roman"/>
          <w:color w:val="000000"/>
          <w:sz w:val="18"/>
          <w:szCs w:val="18"/>
        </w:rPr>
        <w:t xml:space="preserve"> / BM</w:t>
      </w:r>
    </w:p>
    <w:p w:rsidR="00D854C9" w:rsidRPr="00880F2F" w:rsidRDefault="00D854C9" w:rsidP="00D854C9">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 6697</w:t>
      </w:r>
    </w:p>
    <w:p w:rsidR="00B456B3" w:rsidRDefault="00D854C9" w:rsidP="00D854C9">
      <w:r>
        <w:rPr>
          <w:rFonts w:ascii="Times New Roman" w:eastAsia="Times New Roman" w:hAnsi="Times New Roman" w:cs="Times New Roman"/>
          <w:color w:val="000000"/>
          <w:sz w:val="18"/>
          <w:szCs w:val="18"/>
        </w:rPr>
        <w:t>10/3/2022 10:15p</w:t>
      </w:r>
    </w:p>
    <w:sectPr w:rsidR="00B4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C9"/>
    <w:rsid w:val="00B456B3"/>
    <w:rsid w:val="00D8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6ADE"/>
  <w15:chartTrackingRefBased/>
  <w15:docId w15:val="{87CCD45C-CA3D-4C11-A66B-5BC1E1F3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C9"/>
    <w:pPr>
      <w:spacing w:before="8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2022-10-04T14:36:00Z</dcterms:created>
  <dcterms:modified xsi:type="dcterms:W3CDTF">2022-10-04T14:37:00Z</dcterms:modified>
</cp:coreProperties>
</file>