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A4C77" w14:textId="14FDB82E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51628F">
        <w:t xml:space="preserve"> </w:t>
      </w:r>
      <w:r w:rsidR="009E682F">
        <w:t>558</w:t>
      </w:r>
      <w:r w:rsidR="005B3C48">
        <w:t>-</w:t>
      </w:r>
      <w:r w:rsidR="0051628F">
        <w:t>A</w:t>
      </w:r>
    </w:p>
    <w:p w14:paraId="3864465A" w14:textId="77777777" w:rsidR="00E97376" w:rsidRDefault="00E97376" w:rsidP="00E97376">
      <w:pPr>
        <w:ind w:firstLine="0"/>
        <w:jc w:val="center"/>
      </w:pPr>
    </w:p>
    <w:p w14:paraId="79EBC25C" w14:textId="498F31FA" w:rsidR="004E1CF2" w:rsidRDefault="004E1CF2" w:rsidP="00E97376">
      <w:pPr>
        <w:ind w:firstLine="0"/>
        <w:jc w:val="both"/>
      </w:pPr>
      <w:r>
        <w:t xml:space="preserve">By </w:t>
      </w:r>
      <w:r w:rsidR="00C501AF">
        <w:t>Council Member</w:t>
      </w:r>
      <w:r w:rsidR="005D21CA">
        <w:t>s</w:t>
      </w:r>
      <w:r w:rsidR="00C501AF">
        <w:t xml:space="preserve"> Sanchez</w:t>
      </w:r>
      <w:r w:rsidR="00EE7EFA">
        <w:t>,</w:t>
      </w:r>
      <w:r w:rsidR="005D21CA">
        <w:t xml:space="preserve"> Farías</w:t>
      </w:r>
      <w:r w:rsidR="00EE7EFA">
        <w:t>, Barron, Hudson, Kagan</w:t>
      </w:r>
      <w:r w:rsidR="005B1F3F">
        <w:t>,</w:t>
      </w:r>
      <w:r w:rsidR="00EE7EFA">
        <w:t xml:space="preserve"> Avilés</w:t>
      </w:r>
      <w:r w:rsidR="00A03BEE">
        <w:t>,</w:t>
      </w:r>
      <w:r w:rsidR="005B1F3F">
        <w:t xml:space="preserve"> Richardson Jordan</w:t>
      </w:r>
      <w:r w:rsidR="001D0829">
        <w:t>,</w:t>
      </w:r>
      <w:r w:rsidR="00A03BEE">
        <w:t xml:space="preserve"> </w:t>
      </w:r>
      <w:r w:rsidR="00A03BEE" w:rsidRPr="00A03BEE">
        <w:t>Cabán</w:t>
      </w:r>
      <w:r w:rsidR="00FD689F">
        <w:t>,</w:t>
      </w:r>
      <w:r w:rsidR="001D0829">
        <w:t xml:space="preserve"> Hanif</w:t>
      </w:r>
      <w:r w:rsidR="00FD689F">
        <w:t xml:space="preserve"> and Abreu</w:t>
      </w:r>
    </w:p>
    <w:p w14:paraId="729BE443" w14:textId="77777777" w:rsidR="004E1CF2" w:rsidRDefault="004E1CF2" w:rsidP="007101A2">
      <w:pPr>
        <w:pStyle w:val="BodyText"/>
        <w:spacing w:line="240" w:lineRule="auto"/>
        <w:ind w:firstLine="0"/>
      </w:pPr>
    </w:p>
    <w:p w14:paraId="066C1FC4" w14:textId="77777777" w:rsidR="006147DA" w:rsidRPr="006147DA" w:rsidRDefault="006147DA" w:rsidP="007101A2">
      <w:pPr>
        <w:pStyle w:val="BodyText"/>
        <w:spacing w:line="240" w:lineRule="auto"/>
        <w:ind w:firstLine="0"/>
        <w:rPr>
          <w:vanish/>
        </w:rPr>
      </w:pPr>
      <w:r w:rsidRPr="006147DA">
        <w:rPr>
          <w:vanish/>
        </w:rPr>
        <w:t>..Title</w:t>
      </w:r>
    </w:p>
    <w:p w14:paraId="6190E5BC" w14:textId="6B60490A" w:rsidR="004E1CF2" w:rsidRDefault="006147D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7F0A2C">
        <w:t>administrative code of the city of New York</w:t>
      </w:r>
      <w:r w:rsidR="004E1CF2">
        <w:t>, in relation to</w:t>
      </w:r>
      <w:r w:rsidR="00873B26">
        <w:t xml:space="preserve"> </w:t>
      </w:r>
      <w:r w:rsidR="007F0A2C">
        <w:t>extending the rent stabilization laws</w:t>
      </w:r>
    </w:p>
    <w:p w14:paraId="67DF05F5" w14:textId="3D34DE6B" w:rsidR="006147DA" w:rsidRPr="006147DA" w:rsidRDefault="006147DA" w:rsidP="007101A2">
      <w:pPr>
        <w:pStyle w:val="BodyText"/>
        <w:spacing w:line="240" w:lineRule="auto"/>
        <w:ind w:firstLine="0"/>
        <w:rPr>
          <w:vanish/>
        </w:rPr>
      </w:pPr>
      <w:r w:rsidRPr="006147DA">
        <w:rPr>
          <w:vanish/>
        </w:rPr>
        <w:t>..Body</w:t>
      </w:r>
    </w:p>
    <w:p w14:paraId="0ECA3FD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FFF7C62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753A9AD" w14:textId="77777777" w:rsidR="004E1CF2" w:rsidRDefault="004E1CF2" w:rsidP="006662DF">
      <w:pPr>
        <w:jc w:val="both"/>
      </w:pPr>
    </w:p>
    <w:p w14:paraId="2FA0FEE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EDDF2" w14:textId="0B309CBD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7B0724">
        <w:t xml:space="preserve">Section 26-502 of the administrative code of the city of New York, as amended by local law number </w:t>
      </w:r>
      <w:r w:rsidR="000A2146">
        <w:t xml:space="preserve">85 </w:t>
      </w:r>
      <w:r w:rsidR="007B0724">
        <w:t>for the year 201</w:t>
      </w:r>
      <w:r w:rsidR="000A2146">
        <w:t>8</w:t>
      </w:r>
      <w:r w:rsidR="007B0724">
        <w:t>, is amended to read as follows:</w:t>
      </w:r>
    </w:p>
    <w:p w14:paraId="28756F72" w14:textId="77777777" w:rsidR="007B0724" w:rsidRPr="007B0724" w:rsidRDefault="007B0724" w:rsidP="00595589">
      <w:pPr>
        <w:spacing w:line="480" w:lineRule="auto"/>
        <w:jc w:val="both"/>
      </w:pPr>
      <w:r>
        <w:t xml:space="preserve">§ 26-502 Additional findings and declaration of emergency. The council hereby finds that a serious public emergency continues to exist in the housing of a considerable number of persons with the city of New York and will continue to exist on and after </w:t>
      </w:r>
      <w:r w:rsidR="00C06FDA">
        <w:t>[</w:t>
      </w:r>
      <w:r>
        <w:t>April</w:t>
      </w:r>
      <w:r w:rsidR="00C06FDA">
        <w:t xml:space="preserve">] </w:t>
      </w:r>
      <w:r w:rsidR="00C06FDA">
        <w:rPr>
          <w:u w:val="single"/>
        </w:rPr>
        <w:t>July</w:t>
      </w:r>
      <w:r>
        <w:t xml:space="preserve"> 1, [2018] </w:t>
      </w:r>
      <w:r>
        <w:rPr>
          <w:u w:val="single"/>
        </w:rPr>
        <w:t>202</w:t>
      </w:r>
      <w:r w:rsidR="00CF490A">
        <w:rPr>
          <w:u w:val="single"/>
        </w:rPr>
        <w:t>2</w:t>
      </w:r>
      <w:r>
        <w:t xml:space="preserve"> and hereby reaffirms and repromulgates the findings and declaration set forth in section 26-501 of this title.</w:t>
      </w:r>
    </w:p>
    <w:p w14:paraId="3C413CC9" w14:textId="77777777" w:rsidR="004E1CF2" w:rsidRDefault="00595589" w:rsidP="00094A70">
      <w:pPr>
        <w:spacing w:line="480" w:lineRule="auto"/>
        <w:jc w:val="both"/>
      </w:pPr>
      <w:r>
        <w:t>§ 2.</w:t>
      </w:r>
      <w:r w:rsidR="0067718E">
        <w:t xml:space="preserve"> Section 26-520 of the administrative code of the city of New York, as amended by local law number </w:t>
      </w:r>
      <w:r w:rsidR="00FC2B64">
        <w:t>55</w:t>
      </w:r>
      <w:r w:rsidR="0067718E">
        <w:t xml:space="preserve"> for the year </w:t>
      </w:r>
      <w:r w:rsidR="00FC2B64">
        <w:t>2022</w:t>
      </w:r>
      <w:r w:rsidR="0067718E">
        <w:t>, is amended to read as follows:</w:t>
      </w:r>
    </w:p>
    <w:p w14:paraId="2DC5B2BA" w14:textId="77777777" w:rsidR="0067718E" w:rsidRDefault="0067718E" w:rsidP="00094A70">
      <w:pPr>
        <w:spacing w:line="480" w:lineRule="auto"/>
        <w:jc w:val="both"/>
      </w:pPr>
      <w:r>
        <w:t xml:space="preserve">§ 26-520 Expiration date. This chapter shall expire on </w:t>
      </w:r>
      <w:r w:rsidR="00C06FDA">
        <w:t>[</w:t>
      </w:r>
      <w:r>
        <w:t>July</w:t>
      </w:r>
      <w:r w:rsidR="00C06FDA">
        <w:t xml:space="preserve">] </w:t>
      </w:r>
      <w:r w:rsidR="00C06FDA">
        <w:rPr>
          <w:u w:val="single"/>
        </w:rPr>
        <w:t>April</w:t>
      </w:r>
      <w:r>
        <w:t xml:space="preserve"> 1, [2022] </w:t>
      </w:r>
      <w:r>
        <w:rPr>
          <w:u w:val="single"/>
        </w:rPr>
        <w:t>202</w:t>
      </w:r>
      <w:r w:rsidR="00C06FDA">
        <w:rPr>
          <w:u w:val="single"/>
        </w:rPr>
        <w:t>4</w:t>
      </w:r>
      <w:r>
        <w:t xml:space="preserve"> unless rent control shall sooner terminate as provided in subdivision three of section one of the local emergency housing rent control law.</w:t>
      </w:r>
    </w:p>
    <w:p w14:paraId="14665CE5" w14:textId="77777777" w:rsidR="0067718E" w:rsidRPr="0067718E" w:rsidRDefault="0067718E" w:rsidP="00094A70">
      <w:pPr>
        <w:spacing w:line="480" w:lineRule="auto"/>
        <w:jc w:val="both"/>
      </w:pPr>
      <w:r>
        <w:t>§ 3. This local law takes effect immediately.</w:t>
      </w:r>
    </w:p>
    <w:p w14:paraId="36067012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00622D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672F302" w14:textId="77777777" w:rsidR="00EB262D" w:rsidRDefault="007B072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14:paraId="32E18552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B0724">
        <w:rPr>
          <w:sz w:val="18"/>
          <w:szCs w:val="18"/>
        </w:rPr>
        <w:t>9503</w:t>
      </w:r>
    </w:p>
    <w:p w14:paraId="10C45C5B" w14:textId="230E246B" w:rsidR="004E1CF2" w:rsidRDefault="0067718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7B0724">
        <w:rPr>
          <w:sz w:val="18"/>
          <w:szCs w:val="18"/>
        </w:rPr>
        <w:t>/</w:t>
      </w:r>
      <w:r w:rsidR="0004737E">
        <w:rPr>
          <w:sz w:val="18"/>
          <w:szCs w:val="18"/>
        </w:rPr>
        <w:t>8</w:t>
      </w:r>
      <w:r w:rsidR="007B0724">
        <w:rPr>
          <w:sz w:val="18"/>
          <w:szCs w:val="18"/>
        </w:rPr>
        <w:t>/22</w:t>
      </w:r>
      <w:r w:rsidR="0004737E">
        <w:rPr>
          <w:sz w:val="18"/>
          <w:szCs w:val="18"/>
        </w:rPr>
        <w:t xml:space="preserve"> </w:t>
      </w:r>
      <w:r w:rsidR="00AA1A83">
        <w:rPr>
          <w:sz w:val="18"/>
          <w:szCs w:val="18"/>
        </w:rPr>
        <w:t>6</w:t>
      </w:r>
      <w:r w:rsidR="0004737E">
        <w:rPr>
          <w:sz w:val="18"/>
          <w:szCs w:val="18"/>
        </w:rPr>
        <w:t>:</w:t>
      </w:r>
      <w:r w:rsidR="00AA1A83">
        <w:rPr>
          <w:sz w:val="18"/>
          <w:szCs w:val="18"/>
        </w:rPr>
        <w:t>41</w:t>
      </w:r>
      <w:r w:rsidR="0004737E">
        <w:rPr>
          <w:sz w:val="18"/>
          <w:szCs w:val="18"/>
        </w:rPr>
        <w:t xml:space="preserve"> </w:t>
      </w:r>
      <w:r w:rsidR="00AA1A83">
        <w:rPr>
          <w:sz w:val="18"/>
          <w:szCs w:val="18"/>
        </w:rPr>
        <w:t>p</w:t>
      </w:r>
      <w:r w:rsidR="0004737E">
        <w:rPr>
          <w:sz w:val="18"/>
          <w:szCs w:val="18"/>
        </w:rPr>
        <w:t>.m.</w:t>
      </w:r>
    </w:p>
    <w:p w14:paraId="5817C010" w14:textId="77777777" w:rsidR="00AE212E" w:rsidRDefault="00AE212E" w:rsidP="007101A2">
      <w:pPr>
        <w:ind w:firstLine="0"/>
        <w:rPr>
          <w:sz w:val="18"/>
          <w:szCs w:val="18"/>
        </w:rPr>
      </w:pPr>
    </w:p>
    <w:p w14:paraId="222FF7B6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8AC2" w14:textId="77777777" w:rsidR="00CB6D34" w:rsidRDefault="00CB6D34">
      <w:r>
        <w:separator/>
      </w:r>
    </w:p>
    <w:p w14:paraId="2F68FFA2" w14:textId="77777777" w:rsidR="00CB6D34" w:rsidRDefault="00CB6D34"/>
  </w:endnote>
  <w:endnote w:type="continuationSeparator" w:id="0">
    <w:p w14:paraId="746884E6" w14:textId="77777777" w:rsidR="00CB6D34" w:rsidRDefault="00CB6D34">
      <w:r>
        <w:continuationSeparator/>
      </w:r>
    </w:p>
    <w:p w14:paraId="68BF6370" w14:textId="77777777" w:rsidR="00CB6D34" w:rsidRDefault="00CB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63AFD" w14:textId="68FC189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BE00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3014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B5181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7EC3" w14:textId="77777777" w:rsidR="00CB6D34" w:rsidRDefault="00CB6D34">
      <w:r>
        <w:separator/>
      </w:r>
    </w:p>
    <w:p w14:paraId="3803D023" w14:textId="77777777" w:rsidR="00CB6D34" w:rsidRDefault="00CB6D34"/>
  </w:footnote>
  <w:footnote w:type="continuationSeparator" w:id="0">
    <w:p w14:paraId="1C48FBF5" w14:textId="77777777" w:rsidR="00CB6D34" w:rsidRDefault="00CB6D34">
      <w:r>
        <w:continuationSeparator/>
      </w:r>
    </w:p>
    <w:p w14:paraId="36F6AFE2" w14:textId="77777777" w:rsidR="00CB6D34" w:rsidRDefault="00CB6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C"/>
    <w:rsid w:val="000135A3"/>
    <w:rsid w:val="00035181"/>
    <w:rsid w:val="0004737E"/>
    <w:rsid w:val="000502BC"/>
    <w:rsid w:val="00056BB0"/>
    <w:rsid w:val="00064AFB"/>
    <w:rsid w:val="0009173E"/>
    <w:rsid w:val="00094A70"/>
    <w:rsid w:val="000A2146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0829"/>
    <w:rsid w:val="001D4249"/>
    <w:rsid w:val="00205741"/>
    <w:rsid w:val="00207323"/>
    <w:rsid w:val="0021642E"/>
    <w:rsid w:val="00217D1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21E2D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059BE"/>
    <w:rsid w:val="00432688"/>
    <w:rsid w:val="00444642"/>
    <w:rsid w:val="00447A01"/>
    <w:rsid w:val="004576D7"/>
    <w:rsid w:val="00465293"/>
    <w:rsid w:val="004948B5"/>
    <w:rsid w:val="00497233"/>
    <w:rsid w:val="004B097C"/>
    <w:rsid w:val="004E1CF2"/>
    <w:rsid w:val="004F3343"/>
    <w:rsid w:val="005020E8"/>
    <w:rsid w:val="0051628F"/>
    <w:rsid w:val="00525FB3"/>
    <w:rsid w:val="00550E96"/>
    <w:rsid w:val="00554C35"/>
    <w:rsid w:val="0057235A"/>
    <w:rsid w:val="00586366"/>
    <w:rsid w:val="00595589"/>
    <w:rsid w:val="005A1EBD"/>
    <w:rsid w:val="005B1F3F"/>
    <w:rsid w:val="005B3C48"/>
    <w:rsid w:val="005B5DE4"/>
    <w:rsid w:val="005C6980"/>
    <w:rsid w:val="005D21CA"/>
    <w:rsid w:val="005D4A03"/>
    <w:rsid w:val="005E2486"/>
    <w:rsid w:val="005E655A"/>
    <w:rsid w:val="005E7681"/>
    <w:rsid w:val="005F3AA6"/>
    <w:rsid w:val="006147DA"/>
    <w:rsid w:val="00630AB3"/>
    <w:rsid w:val="006662DF"/>
    <w:rsid w:val="0067444E"/>
    <w:rsid w:val="0067718E"/>
    <w:rsid w:val="00677428"/>
    <w:rsid w:val="00681A93"/>
    <w:rsid w:val="00687344"/>
    <w:rsid w:val="006A289A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08B8"/>
    <w:rsid w:val="007218EB"/>
    <w:rsid w:val="0072551E"/>
    <w:rsid w:val="00727F04"/>
    <w:rsid w:val="00750030"/>
    <w:rsid w:val="00767CD4"/>
    <w:rsid w:val="00770B9A"/>
    <w:rsid w:val="00773228"/>
    <w:rsid w:val="00795169"/>
    <w:rsid w:val="007A1A40"/>
    <w:rsid w:val="007B0724"/>
    <w:rsid w:val="007B293E"/>
    <w:rsid w:val="007B6497"/>
    <w:rsid w:val="007C1D9D"/>
    <w:rsid w:val="007C6893"/>
    <w:rsid w:val="007E73C5"/>
    <w:rsid w:val="007E79D5"/>
    <w:rsid w:val="007F0A2C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E4956"/>
    <w:rsid w:val="008F0B17"/>
    <w:rsid w:val="00900ACB"/>
    <w:rsid w:val="00925D71"/>
    <w:rsid w:val="0094029B"/>
    <w:rsid w:val="009822E5"/>
    <w:rsid w:val="00990ECE"/>
    <w:rsid w:val="00995C0A"/>
    <w:rsid w:val="009B1A90"/>
    <w:rsid w:val="009E682F"/>
    <w:rsid w:val="00A03635"/>
    <w:rsid w:val="00A03BEE"/>
    <w:rsid w:val="00A10451"/>
    <w:rsid w:val="00A269C2"/>
    <w:rsid w:val="00A37988"/>
    <w:rsid w:val="00A405BA"/>
    <w:rsid w:val="00A46ACE"/>
    <w:rsid w:val="00A531EC"/>
    <w:rsid w:val="00A654D0"/>
    <w:rsid w:val="00AA1A83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06FDA"/>
    <w:rsid w:val="00C33036"/>
    <w:rsid w:val="00C501AF"/>
    <w:rsid w:val="00C92A35"/>
    <w:rsid w:val="00C93F56"/>
    <w:rsid w:val="00C96CEE"/>
    <w:rsid w:val="00CA09E2"/>
    <w:rsid w:val="00CA2899"/>
    <w:rsid w:val="00CA30A1"/>
    <w:rsid w:val="00CA6B5C"/>
    <w:rsid w:val="00CB6D34"/>
    <w:rsid w:val="00CC4ED3"/>
    <w:rsid w:val="00CE602C"/>
    <w:rsid w:val="00CF17D2"/>
    <w:rsid w:val="00CF490A"/>
    <w:rsid w:val="00D2283D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628D"/>
    <w:rsid w:val="00EE7EFA"/>
    <w:rsid w:val="00EF1E62"/>
    <w:rsid w:val="00F01C1E"/>
    <w:rsid w:val="00F0418B"/>
    <w:rsid w:val="00F12CB7"/>
    <w:rsid w:val="00F1371E"/>
    <w:rsid w:val="00F208E5"/>
    <w:rsid w:val="00F23C44"/>
    <w:rsid w:val="00F33321"/>
    <w:rsid w:val="00F34140"/>
    <w:rsid w:val="00F60349"/>
    <w:rsid w:val="00FA5BBD"/>
    <w:rsid w:val="00FA63F7"/>
    <w:rsid w:val="00FB2FD6"/>
    <w:rsid w:val="00FC2B64"/>
    <w:rsid w:val="00FC547E"/>
    <w:rsid w:val="00FD689F"/>
    <w:rsid w:val="00FF416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025BD"/>
  <w15:docId w15:val="{3103D31B-F039-4AAF-8D31-240A915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13FB97D71E747A331861D00509AF8" ma:contentTypeVersion="13" ma:contentTypeDescription="Create a new document." ma:contentTypeScope="" ma:versionID="cb604352686e913d63f739d2e6bf0c7f">
  <xsd:schema xmlns:xsd="http://www.w3.org/2001/XMLSchema" xmlns:xs="http://www.w3.org/2001/XMLSchema" xmlns:p="http://schemas.microsoft.com/office/2006/metadata/properties" xmlns:ns3="9ab1c2de-e0c0-4433-886a-378b7f0f3b67" xmlns:ns4="d4dee645-a766-4efd-be9e-074961fe071e" targetNamespace="http://schemas.microsoft.com/office/2006/metadata/properties" ma:root="true" ma:fieldsID="88435137e34601cff296dcff073d5e34" ns3:_="" ns4:_="">
    <xsd:import namespace="9ab1c2de-e0c0-4433-886a-378b7f0f3b67"/>
    <xsd:import namespace="d4dee645-a766-4efd-be9e-074961fe0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c2de-e0c0-4433-886a-378b7f0f3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e645-a766-4efd-be9e-074961fe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D4C-2F87-41B0-B1F0-27BC3F035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5D0E5-1950-48FB-8CE1-15E72BAC8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FDF6B-746B-4FC8-9ACF-A2CEA52D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c2de-e0c0-4433-886a-378b7f0f3b67"/>
    <ds:schemaRef ds:uri="d4dee645-a766-4efd-be9e-074961fe0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E5003-60A2-49C4-9922-E1DF5DAF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Son, Audrey</dc:creator>
  <cp:lastModifiedBy>DelFranco, Ruthie</cp:lastModifiedBy>
  <cp:revision>2</cp:revision>
  <cp:lastPrinted>2022-06-08T22:50:00Z</cp:lastPrinted>
  <dcterms:created xsi:type="dcterms:W3CDTF">2022-07-05T15:00:00Z</dcterms:created>
  <dcterms:modified xsi:type="dcterms:W3CDTF">2022-07-05T15:00:00Z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0x01010094913FB97D71E747A331861D00509AF8</vt:lpwstr>
  </property>
</Properties>
</file>