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4AFF4" w14:textId="77777777" w:rsidR="000C7273" w:rsidRPr="000B4E54" w:rsidRDefault="000C7273" w:rsidP="000C7273">
      <w:pPr>
        <w:snapToGrid w:val="0"/>
        <w:spacing w:after="0"/>
        <w:contextualSpacing/>
        <w:jc w:val="right"/>
        <w:rPr>
          <w:rFonts w:ascii="Times New Roman" w:hAnsi="Times New Roman"/>
          <w:sz w:val="24"/>
          <w:u w:val="single"/>
        </w:rPr>
      </w:pPr>
      <w:bookmarkStart w:id="0" w:name="_GoBack"/>
      <w:bookmarkEnd w:id="0"/>
      <w:r w:rsidRPr="000B4E54">
        <w:rPr>
          <w:rFonts w:ascii="Times New Roman" w:hAnsi="Times New Roman"/>
          <w:sz w:val="24"/>
          <w:u w:val="single"/>
        </w:rPr>
        <w:t>Committee on Economic Development Staff</w:t>
      </w:r>
    </w:p>
    <w:p w14:paraId="4EFEFCA8" w14:textId="77777777" w:rsidR="000C7273" w:rsidRPr="000B4E54" w:rsidRDefault="000C7273" w:rsidP="000C7273">
      <w:pPr>
        <w:snapToGrid w:val="0"/>
        <w:spacing w:after="0"/>
        <w:contextualSpacing/>
        <w:jc w:val="right"/>
        <w:rPr>
          <w:rFonts w:ascii="Times New Roman" w:hAnsi="Times New Roman"/>
          <w:sz w:val="24"/>
        </w:rPr>
      </w:pPr>
      <w:r w:rsidRPr="000B4E54">
        <w:rPr>
          <w:rFonts w:ascii="Times New Roman" w:hAnsi="Times New Roman"/>
          <w:sz w:val="24"/>
        </w:rPr>
        <w:t>Alex R. Paulenoff, Counsel</w:t>
      </w:r>
    </w:p>
    <w:p w14:paraId="272F8AC8" w14:textId="77777777" w:rsidR="000C7273" w:rsidRPr="000B4E54" w:rsidRDefault="000C7273" w:rsidP="000C7273">
      <w:pPr>
        <w:snapToGrid w:val="0"/>
        <w:spacing w:after="0"/>
        <w:contextualSpacing/>
        <w:jc w:val="right"/>
        <w:rPr>
          <w:rFonts w:ascii="Times New Roman" w:hAnsi="Times New Roman"/>
          <w:sz w:val="24"/>
        </w:rPr>
      </w:pPr>
      <w:r w:rsidRPr="000B4E54">
        <w:rPr>
          <w:rFonts w:ascii="Times New Roman" w:hAnsi="Times New Roman"/>
          <w:sz w:val="24"/>
        </w:rPr>
        <w:t>William Hongach, Senior Policy Analyst</w:t>
      </w:r>
    </w:p>
    <w:p w14:paraId="2349D4C6" w14:textId="77777777" w:rsidR="000C7273" w:rsidRPr="000B4E54" w:rsidRDefault="000C7273" w:rsidP="000C7273">
      <w:pPr>
        <w:snapToGrid w:val="0"/>
        <w:spacing w:after="0"/>
        <w:contextualSpacing/>
        <w:jc w:val="right"/>
        <w:rPr>
          <w:rFonts w:ascii="Times New Roman" w:hAnsi="Times New Roman"/>
          <w:sz w:val="24"/>
        </w:rPr>
      </w:pPr>
    </w:p>
    <w:p w14:paraId="62747C0E" w14:textId="566891D2" w:rsidR="000C7273" w:rsidRPr="000B4E54" w:rsidRDefault="000C7273" w:rsidP="000C7273">
      <w:pPr>
        <w:snapToGrid w:val="0"/>
        <w:spacing w:after="0"/>
        <w:contextualSpacing/>
        <w:jc w:val="right"/>
        <w:rPr>
          <w:rFonts w:ascii="Times New Roman" w:hAnsi="Times New Roman"/>
          <w:sz w:val="24"/>
          <w:u w:val="single"/>
        </w:rPr>
      </w:pPr>
      <w:r w:rsidRPr="000B4E54">
        <w:rPr>
          <w:rFonts w:ascii="Times New Roman" w:hAnsi="Times New Roman"/>
          <w:sz w:val="24"/>
          <w:u w:val="single"/>
        </w:rPr>
        <w:t>Committee on Consumer &amp; Worker Protection Staff</w:t>
      </w:r>
    </w:p>
    <w:p w14:paraId="29C813E8" w14:textId="6B0356FA" w:rsidR="000C7273" w:rsidRPr="000B4E54" w:rsidRDefault="00456072" w:rsidP="000C7273">
      <w:pPr>
        <w:snapToGrid w:val="0"/>
        <w:spacing w:after="0"/>
        <w:contextualSpacing/>
        <w:jc w:val="right"/>
        <w:rPr>
          <w:rFonts w:ascii="Times New Roman" w:hAnsi="Times New Roman"/>
          <w:sz w:val="24"/>
        </w:rPr>
      </w:pPr>
      <w:r w:rsidRPr="000B4E54">
        <w:rPr>
          <w:rFonts w:ascii="Times New Roman" w:hAnsi="Times New Roman"/>
          <w:sz w:val="24"/>
        </w:rPr>
        <w:t>Stephanie Jones</w:t>
      </w:r>
      <w:r w:rsidR="00AC1580" w:rsidRPr="000B4E54">
        <w:rPr>
          <w:rFonts w:ascii="Times New Roman" w:hAnsi="Times New Roman"/>
          <w:sz w:val="24"/>
        </w:rPr>
        <w:t xml:space="preserve">, </w:t>
      </w:r>
      <w:r w:rsidR="07F41C47" w:rsidRPr="000B4E54">
        <w:rPr>
          <w:rFonts w:ascii="Times New Roman" w:hAnsi="Times New Roman"/>
          <w:sz w:val="24"/>
        </w:rPr>
        <w:t xml:space="preserve">Senior </w:t>
      </w:r>
      <w:r w:rsidR="00F87B36" w:rsidRPr="000B4E54">
        <w:rPr>
          <w:rFonts w:ascii="Times New Roman" w:hAnsi="Times New Roman"/>
          <w:sz w:val="24"/>
        </w:rPr>
        <w:t xml:space="preserve">Legislative </w:t>
      </w:r>
      <w:r w:rsidR="000C7273" w:rsidRPr="000B4E54">
        <w:rPr>
          <w:rFonts w:ascii="Times New Roman" w:hAnsi="Times New Roman"/>
          <w:sz w:val="24"/>
        </w:rPr>
        <w:t>Counsel</w:t>
      </w:r>
    </w:p>
    <w:p w14:paraId="42D8CEAF" w14:textId="143767FB" w:rsidR="00C15740" w:rsidRPr="000B4E54" w:rsidRDefault="00456072" w:rsidP="000C7273">
      <w:pPr>
        <w:snapToGrid w:val="0"/>
        <w:spacing w:after="0"/>
        <w:contextualSpacing/>
        <w:jc w:val="right"/>
        <w:rPr>
          <w:rFonts w:ascii="Times New Roman" w:hAnsi="Times New Roman"/>
          <w:sz w:val="24"/>
        </w:rPr>
      </w:pPr>
      <w:r w:rsidRPr="000B4E54">
        <w:rPr>
          <w:rFonts w:ascii="Times New Roman" w:hAnsi="Times New Roman"/>
          <w:sz w:val="24"/>
        </w:rPr>
        <w:t>Noah Meixler</w:t>
      </w:r>
      <w:r w:rsidR="00C15740" w:rsidRPr="000B4E54">
        <w:rPr>
          <w:rFonts w:ascii="Times New Roman" w:hAnsi="Times New Roman"/>
          <w:sz w:val="24"/>
        </w:rPr>
        <w:t>,</w:t>
      </w:r>
      <w:r w:rsidR="00315C41" w:rsidRPr="000B4E54">
        <w:rPr>
          <w:rFonts w:ascii="Times New Roman" w:hAnsi="Times New Roman"/>
          <w:sz w:val="24"/>
        </w:rPr>
        <w:t xml:space="preserve"> </w:t>
      </w:r>
      <w:r w:rsidR="7F11C8C2" w:rsidRPr="000B4E54">
        <w:rPr>
          <w:rFonts w:ascii="Times New Roman" w:hAnsi="Times New Roman"/>
          <w:sz w:val="24"/>
        </w:rPr>
        <w:t xml:space="preserve">Senior </w:t>
      </w:r>
      <w:r w:rsidR="00C15740" w:rsidRPr="000B4E54">
        <w:rPr>
          <w:rFonts w:ascii="Times New Roman" w:hAnsi="Times New Roman"/>
          <w:sz w:val="24"/>
        </w:rPr>
        <w:t>Policy Analyst</w:t>
      </w:r>
    </w:p>
    <w:p w14:paraId="7BB0778E" w14:textId="77777777" w:rsidR="000C7273" w:rsidRPr="000B4E54" w:rsidRDefault="000C7273" w:rsidP="000C7273">
      <w:pPr>
        <w:snapToGrid w:val="0"/>
        <w:spacing w:after="0"/>
        <w:contextualSpacing/>
        <w:jc w:val="right"/>
        <w:rPr>
          <w:rFonts w:ascii="Times New Roman" w:hAnsi="Times New Roman"/>
          <w:sz w:val="24"/>
        </w:rPr>
      </w:pPr>
    </w:p>
    <w:p w14:paraId="003B3861" w14:textId="29112AF4" w:rsidR="000C7273" w:rsidRPr="000B4E54" w:rsidRDefault="00C15740" w:rsidP="00040B03">
      <w:pPr>
        <w:snapToGrid w:val="0"/>
        <w:spacing w:after="0"/>
        <w:contextualSpacing/>
        <w:jc w:val="right"/>
        <w:rPr>
          <w:rFonts w:ascii="Times New Roman" w:hAnsi="Times New Roman"/>
          <w:sz w:val="24"/>
        </w:rPr>
      </w:pPr>
      <w:r w:rsidRPr="000B4E54">
        <w:rPr>
          <w:rFonts w:ascii="Times New Roman" w:hAnsi="Times New Roman"/>
          <w:sz w:val="24"/>
        </w:rPr>
        <w:t>Jayas</w:t>
      </w:r>
      <w:r w:rsidR="00B624EB" w:rsidRPr="000B4E54">
        <w:rPr>
          <w:rFonts w:ascii="Times New Roman" w:hAnsi="Times New Roman"/>
          <w:sz w:val="24"/>
        </w:rPr>
        <w:t>ri Ganapathy</w:t>
      </w:r>
      <w:r w:rsidR="000C7273" w:rsidRPr="000B4E54">
        <w:rPr>
          <w:rFonts w:ascii="Times New Roman" w:hAnsi="Times New Roman"/>
          <w:sz w:val="24"/>
        </w:rPr>
        <w:t xml:space="preserve">, </w:t>
      </w:r>
      <w:r w:rsidR="00CC3C09" w:rsidRPr="000B4E54">
        <w:rPr>
          <w:rFonts w:ascii="Times New Roman" w:hAnsi="Times New Roman"/>
          <w:sz w:val="24"/>
        </w:rPr>
        <w:t xml:space="preserve">Senior </w:t>
      </w:r>
      <w:r w:rsidR="001D6ADA" w:rsidRPr="000B4E54">
        <w:rPr>
          <w:rFonts w:ascii="Times New Roman" w:hAnsi="Times New Roman"/>
          <w:sz w:val="24"/>
        </w:rPr>
        <w:t xml:space="preserve">Legislative </w:t>
      </w:r>
      <w:r w:rsidR="000C7273" w:rsidRPr="000B4E54">
        <w:rPr>
          <w:rFonts w:ascii="Times New Roman" w:hAnsi="Times New Roman"/>
          <w:sz w:val="24"/>
        </w:rPr>
        <w:t>Counsel</w:t>
      </w:r>
    </w:p>
    <w:p w14:paraId="62421AA2" w14:textId="045B48E0" w:rsidR="00C15740" w:rsidRPr="000B4E54" w:rsidRDefault="00456072" w:rsidP="00040B03">
      <w:pPr>
        <w:snapToGrid w:val="0"/>
        <w:spacing w:after="0"/>
        <w:contextualSpacing/>
        <w:jc w:val="right"/>
        <w:rPr>
          <w:rFonts w:ascii="Times New Roman" w:hAnsi="Times New Roman"/>
          <w:sz w:val="24"/>
        </w:rPr>
      </w:pPr>
      <w:r w:rsidRPr="000B4E54">
        <w:rPr>
          <w:rFonts w:ascii="Times New Roman" w:hAnsi="Times New Roman"/>
          <w:sz w:val="24"/>
        </w:rPr>
        <w:t>Wiam Diouri</w:t>
      </w:r>
      <w:r w:rsidR="00C15740" w:rsidRPr="000B4E54">
        <w:rPr>
          <w:rFonts w:ascii="Times New Roman" w:hAnsi="Times New Roman"/>
          <w:sz w:val="24"/>
        </w:rPr>
        <w:t>, Policy Analyst</w:t>
      </w:r>
    </w:p>
    <w:p w14:paraId="7AEE9A1B" w14:textId="77777777" w:rsidR="000C7273" w:rsidRPr="007E0FE9" w:rsidRDefault="000C7273" w:rsidP="000C7273">
      <w:pPr>
        <w:pStyle w:val="Heading1"/>
      </w:pPr>
      <w:r w:rsidRPr="007E0FE9">
        <w:rPr>
          <w:noProof/>
        </w:rPr>
        <w:drawing>
          <wp:anchor distT="0" distB="0" distL="114300" distR="114300" simplePos="0" relativeHeight="251658240" behindDoc="0" locked="0" layoutInCell="1" allowOverlap="1" wp14:anchorId="024F4BEE" wp14:editId="3720A3D5">
            <wp:simplePos x="0" y="0"/>
            <wp:positionH relativeFrom="column">
              <wp:posOffset>2438400</wp:posOffset>
            </wp:positionH>
            <wp:positionV relativeFrom="paragraph">
              <wp:posOffset>57785</wp:posOffset>
            </wp:positionV>
            <wp:extent cx="914400" cy="894715"/>
            <wp:effectExtent l="0" t="0" r="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94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9AF8D8" w14:textId="77777777" w:rsidR="000C7273" w:rsidRPr="000B4E54" w:rsidRDefault="000C7273" w:rsidP="000C7273">
      <w:pPr>
        <w:jc w:val="both"/>
        <w:rPr>
          <w:rFonts w:ascii="Times New Roman" w:hAnsi="Times New Roman"/>
          <w:sz w:val="24"/>
        </w:rPr>
      </w:pPr>
    </w:p>
    <w:p w14:paraId="0A494213" w14:textId="77777777" w:rsidR="000C7273" w:rsidRPr="000B4E54" w:rsidRDefault="000C7273" w:rsidP="000C7273">
      <w:pPr>
        <w:tabs>
          <w:tab w:val="center" w:pos="4680"/>
        </w:tabs>
        <w:jc w:val="both"/>
        <w:rPr>
          <w:rFonts w:ascii="Times New Roman" w:hAnsi="Times New Roman"/>
          <w:sz w:val="24"/>
        </w:rPr>
      </w:pPr>
    </w:p>
    <w:p w14:paraId="275D56AD" w14:textId="77777777" w:rsidR="000C7273" w:rsidRPr="000B4E54" w:rsidRDefault="000C7273" w:rsidP="000C7273">
      <w:pPr>
        <w:tabs>
          <w:tab w:val="center" w:pos="4680"/>
        </w:tabs>
        <w:jc w:val="both"/>
        <w:rPr>
          <w:rFonts w:ascii="Times New Roman" w:hAnsi="Times New Roman"/>
          <w:sz w:val="24"/>
        </w:rPr>
      </w:pPr>
    </w:p>
    <w:p w14:paraId="42D2FE9E" w14:textId="77777777" w:rsidR="000C7273" w:rsidRPr="007E0FE9" w:rsidRDefault="000C7273" w:rsidP="000C7273">
      <w:pPr>
        <w:pStyle w:val="Body"/>
        <w:widowControl w:val="0"/>
        <w:spacing w:after="0" w:line="240" w:lineRule="auto"/>
        <w:jc w:val="center"/>
        <w:outlineLvl w:val="5"/>
        <w:rPr>
          <w:rFonts w:ascii="Times New Roman" w:eastAsia="Times New Roman" w:hAnsi="Times New Roman" w:cs="Times New Roman"/>
          <w:b/>
          <w:bCs/>
          <w:smallCaps/>
          <w:sz w:val="24"/>
          <w:szCs w:val="24"/>
          <w:u w:val="single"/>
        </w:rPr>
      </w:pPr>
      <w:r w:rsidRPr="007E0FE9">
        <w:rPr>
          <w:rFonts w:ascii="Times New Roman" w:hAnsi="Times New Roman" w:cs="Times New Roman"/>
          <w:b/>
          <w:bCs/>
          <w:smallCaps/>
          <w:sz w:val="24"/>
          <w:szCs w:val="24"/>
          <w:u w:val="single"/>
        </w:rPr>
        <w:t>The New York City Council</w:t>
      </w:r>
    </w:p>
    <w:p w14:paraId="2301A9EB" w14:textId="53617043" w:rsidR="000C7273" w:rsidRPr="000B4E54" w:rsidRDefault="0056797F" w:rsidP="00E51613">
      <w:pPr>
        <w:tabs>
          <w:tab w:val="center" w:pos="4680"/>
        </w:tabs>
        <w:jc w:val="center"/>
        <w:rPr>
          <w:rFonts w:ascii="Times New Roman" w:hAnsi="Times New Roman"/>
          <w:sz w:val="24"/>
        </w:rPr>
      </w:pPr>
      <w:r w:rsidRPr="000B4E54">
        <w:rPr>
          <w:rFonts w:ascii="Times New Roman" w:hAnsi="Times New Roman"/>
          <w:sz w:val="24"/>
        </w:rPr>
        <w:t>Andrea Vazquez</w:t>
      </w:r>
      <w:r w:rsidR="000C7273" w:rsidRPr="000B4E54">
        <w:rPr>
          <w:rFonts w:ascii="Times New Roman" w:hAnsi="Times New Roman"/>
          <w:sz w:val="24"/>
        </w:rPr>
        <w:t xml:space="preserve">, </w:t>
      </w:r>
      <w:r w:rsidR="000C7273" w:rsidRPr="002649AA">
        <w:rPr>
          <w:rFonts w:ascii="Times New Roman" w:hAnsi="Times New Roman"/>
          <w:i/>
          <w:sz w:val="24"/>
        </w:rPr>
        <w:t>Legislative Director</w:t>
      </w:r>
    </w:p>
    <w:p w14:paraId="11E0729E" w14:textId="77777777" w:rsidR="000C7273" w:rsidRPr="007E0FE9" w:rsidRDefault="000C7273" w:rsidP="000C7273">
      <w:pPr>
        <w:pStyle w:val="Body"/>
        <w:widowControl w:val="0"/>
        <w:spacing w:after="0" w:line="240" w:lineRule="auto"/>
        <w:jc w:val="center"/>
        <w:outlineLvl w:val="5"/>
        <w:rPr>
          <w:rFonts w:ascii="Times New Roman" w:eastAsia="Times New Roman" w:hAnsi="Times New Roman" w:cs="Times New Roman"/>
          <w:b/>
          <w:bCs/>
          <w:smallCaps/>
          <w:sz w:val="24"/>
          <w:szCs w:val="24"/>
          <w:u w:val="single"/>
        </w:rPr>
      </w:pPr>
      <w:r w:rsidRPr="007E0FE9">
        <w:rPr>
          <w:rFonts w:ascii="Times New Roman" w:hAnsi="Times New Roman" w:cs="Times New Roman"/>
          <w:b/>
          <w:bCs/>
          <w:smallCaps/>
          <w:sz w:val="24"/>
          <w:szCs w:val="24"/>
          <w:u w:val="single"/>
        </w:rPr>
        <w:t>Committee Report of the Governmental Affairs Division</w:t>
      </w:r>
    </w:p>
    <w:p w14:paraId="296D6086" w14:textId="10C6CA82" w:rsidR="000C7273" w:rsidRPr="000B4E54" w:rsidRDefault="000C7273" w:rsidP="00E51613">
      <w:pPr>
        <w:tabs>
          <w:tab w:val="center" w:pos="4680"/>
        </w:tabs>
        <w:jc w:val="center"/>
        <w:rPr>
          <w:rFonts w:ascii="Times New Roman" w:hAnsi="Times New Roman"/>
          <w:sz w:val="24"/>
        </w:rPr>
      </w:pPr>
      <w:r w:rsidRPr="000B4E54">
        <w:rPr>
          <w:rFonts w:ascii="Times New Roman" w:hAnsi="Times New Roman"/>
          <w:sz w:val="24"/>
        </w:rPr>
        <w:t xml:space="preserve">Rachel Cordero, </w:t>
      </w:r>
      <w:r w:rsidRPr="002649AA">
        <w:rPr>
          <w:rFonts w:ascii="Times New Roman" w:hAnsi="Times New Roman"/>
          <w:i/>
          <w:sz w:val="24"/>
        </w:rPr>
        <w:t>Deputy Director</w:t>
      </w:r>
    </w:p>
    <w:p w14:paraId="641CB0EC" w14:textId="77777777" w:rsidR="000C7273" w:rsidRPr="000B4E54" w:rsidRDefault="000C7273" w:rsidP="00E51613">
      <w:pPr>
        <w:tabs>
          <w:tab w:val="center" w:pos="4680"/>
        </w:tabs>
        <w:snapToGrid w:val="0"/>
        <w:spacing w:after="0"/>
        <w:contextualSpacing/>
        <w:jc w:val="center"/>
        <w:rPr>
          <w:rFonts w:ascii="Times New Roman" w:hAnsi="Times New Roman"/>
          <w:b/>
          <w:smallCaps/>
          <w:sz w:val="24"/>
          <w:u w:val="single"/>
        </w:rPr>
      </w:pPr>
      <w:r w:rsidRPr="000B4E54">
        <w:rPr>
          <w:rFonts w:ascii="Times New Roman" w:hAnsi="Times New Roman"/>
          <w:b/>
          <w:smallCaps/>
          <w:sz w:val="24"/>
          <w:u w:val="single"/>
        </w:rPr>
        <w:t>Committee on Economic Development</w:t>
      </w:r>
    </w:p>
    <w:p w14:paraId="3BBC2913" w14:textId="77777777" w:rsidR="000C7273" w:rsidRPr="000B4E54" w:rsidRDefault="000C7273" w:rsidP="00E51613">
      <w:pPr>
        <w:snapToGrid w:val="0"/>
        <w:spacing w:after="0"/>
        <w:contextualSpacing/>
        <w:jc w:val="center"/>
        <w:rPr>
          <w:rFonts w:ascii="Times New Roman" w:hAnsi="Times New Roman"/>
          <w:sz w:val="24"/>
        </w:rPr>
      </w:pPr>
      <w:r w:rsidRPr="000B4E54">
        <w:rPr>
          <w:rFonts w:ascii="Times New Roman" w:hAnsi="Times New Roman"/>
          <w:sz w:val="24"/>
        </w:rPr>
        <w:t xml:space="preserve">Hon. Amanda Farías, </w:t>
      </w:r>
      <w:r w:rsidRPr="002649AA">
        <w:rPr>
          <w:rFonts w:ascii="Times New Roman" w:hAnsi="Times New Roman"/>
          <w:i/>
          <w:sz w:val="24"/>
        </w:rPr>
        <w:t>Chair</w:t>
      </w:r>
    </w:p>
    <w:p w14:paraId="3C80817D" w14:textId="77777777" w:rsidR="000C7273" w:rsidRPr="000B4E54" w:rsidRDefault="000C7273" w:rsidP="00E51613">
      <w:pPr>
        <w:snapToGrid w:val="0"/>
        <w:spacing w:after="0"/>
        <w:contextualSpacing/>
        <w:jc w:val="center"/>
        <w:rPr>
          <w:rFonts w:ascii="Times New Roman" w:hAnsi="Times New Roman"/>
          <w:sz w:val="24"/>
        </w:rPr>
      </w:pPr>
    </w:p>
    <w:p w14:paraId="28F46C1B" w14:textId="0248C94F" w:rsidR="000C7273" w:rsidRPr="000B4E54" w:rsidRDefault="000C7273" w:rsidP="00E51613">
      <w:pPr>
        <w:tabs>
          <w:tab w:val="center" w:pos="4680"/>
        </w:tabs>
        <w:snapToGrid w:val="0"/>
        <w:spacing w:after="0"/>
        <w:contextualSpacing/>
        <w:jc w:val="center"/>
        <w:rPr>
          <w:rFonts w:ascii="Times New Roman" w:hAnsi="Times New Roman"/>
          <w:b/>
          <w:smallCaps/>
          <w:sz w:val="24"/>
          <w:u w:val="single"/>
        </w:rPr>
      </w:pPr>
      <w:r w:rsidRPr="000B4E54">
        <w:rPr>
          <w:rFonts w:ascii="Times New Roman" w:hAnsi="Times New Roman"/>
          <w:b/>
          <w:smallCaps/>
          <w:sz w:val="24"/>
          <w:u w:val="single"/>
        </w:rPr>
        <w:t xml:space="preserve">Committee on </w:t>
      </w:r>
      <w:r w:rsidR="00E51613" w:rsidRPr="000B4E54">
        <w:rPr>
          <w:rFonts w:ascii="Times New Roman" w:hAnsi="Times New Roman"/>
          <w:b/>
          <w:smallCaps/>
          <w:sz w:val="24"/>
          <w:u w:val="single"/>
        </w:rPr>
        <w:t>Consumer &amp; Worker Protection</w:t>
      </w:r>
    </w:p>
    <w:p w14:paraId="43E41D87" w14:textId="6421CB9B" w:rsidR="000C7273" w:rsidRPr="000B4E54" w:rsidRDefault="000C7273" w:rsidP="00E51613">
      <w:pPr>
        <w:snapToGrid w:val="0"/>
        <w:spacing w:after="0"/>
        <w:contextualSpacing/>
        <w:jc w:val="center"/>
        <w:rPr>
          <w:rFonts w:ascii="Times New Roman" w:hAnsi="Times New Roman"/>
          <w:sz w:val="24"/>
        </w:rPr>
      </w:pPr>
      <w:r w:rsidRPr="000B4E54">
        <w:rPr>
          <w:rFonts w:ascii="Times New Roman" w:hAnsi="Times New Roman"/>
          <w:sz w:val="24"/>
        </w:rPr>
        <w:t>Hon.</w:t>
      </w:r>
      <w:r w:rsidR="0074427E" w:rsidRPr="000B4E54">
        <w:rPr>
          <w:rFonts w:ascii="Times New Roman" w:hAnsi="Times New Roman"/>
          <w:sz w:val="24"/>
        </w:rPr>
        <w:t xml:space="preserve"> Marjorie Velázquez</w:t>
      </w:r>
      <w:r w:rsidRPr="000B4E54">
        <w:rPr>
          <w:rFonts w:ascii="Times New Roman" w:hAnsi="Times New Roman"/>
          <w:sz w:val="24"/>
        </w:rPr>
        <w:t xml:space="preserve">, </w:t>
      </w:r>
      <w:r w:rsidRPr="002649AA">
        <w:rPr>
          <w:rFonts w:ascii="Times New Roman" w:hAnsi="Times New Roman"/>
          <w:i/>
          <w:sz w:val="24"/>
        </w:rPr>
        <w:t>Chair</w:t>
      </w:r>
    </w:p>
    <w:p w14:paraId="5FBBBAC6" w14:textId="6FC01C35" w:rsidR="00040B03" w:rsidRPr="000B4E54" w:rsidRDefault="00040B03" w:rsidP="000D3B91">
      <w:pPr>
        <w:snapToGrid w:val="0"/>
        <w:spacing w:after="0"/>
        <w:contextualSpacing/>
        <w:rPr>
          <w:rFonts w:ascii="Times New Roman" w:hAnsi="Times New Roman"/>
          <w:sz w:val="24"/>
        </w:rPr>
      </w:pPr>
    </w:p>
    <w:p w14:paraId="2C924E21" w14:textId="475AFCEA" w:rsidR="00C15740" w:rsidRPr="007E0FE9" w:rsidRDefault="001C1ADB" w:rsidP="00F91749">
      <w:pPr>
        <w:tabs>
          <w:tab w:val="center" w:pos="4680"/>
        </w:tabs>
        <w:snapToGrid w:val="0"/>
        <w:spacing w:after="0" w:line="240" w:lineRule="auto"/>
        <w:contextualSpacing/>
        <w:jc w:val="center"/>
        <w:rPr>
          <w:rFonts w:ascii="Times New Roman" w:hAnsi="Times New Roman" w:cs="Times New Roman"/>
          <w:b/>
          <w:bCs/>
          <w:sz w:val="24"/>
          <w:szCs w:val="24"/>
        </w:rPr>
      </w:pPr>
      <w:r w:rsidRPr="007E0FE9">
        <w:rPr>
          <w:rFonts w:ascii="Times New Roman" w:hAnsi="Times New Roman" w:cs="Times New Roman"/>
          <w:b/>
          <w:bCs/>
          <w:sz w:val="24"/>
          <w:szCs w:val="24"/>
        </w:rPr>
        <w:t>June 28, 2022</w:t>
      </w:r>
    </w:p>
    <w:p w14:paraId="1A50B133" w14:textId="77777777" w:rsidR="00F91749" w:rsidRPr="007E0FE9" w:rsidRDefault="00F91749" w:rsidP="00F91749">
      <w:pPr>
        <w:tabs>
          <w:tab w:val="center" w:pos="4680"/>
        </w:tabs>
        <w:snapToGrid w:val="0"/>
        <w:spacing w:after="0" w:line="240" w:lineRule="auto"/>
        <w:contextualSpacing/>
        <w:jc w:val="center"/>
        <w:rPr>
          <w:rFonts w:ascii="Times New Roman" w:hAnsi="Times New Roman" w:cs="Times New Roman"/>
          <w:b/>
          <w:bCs/>
          <w:sz w:val="24"/>
          <w:szCs w:val="24"/>
        </w:rPr>
      </w:pPr>
    </w:p>
    <w:p w14:paraId="7F0A7446" w14:textId="3F073407" w:rsidR="000C7273" w:rsidRPr="000B4E54" w:rsidRDefault="005E7249" w:rsidP="00420E28">
      <w:pPr>
        <w:tabs>
          <w:tab w:val="center" w:pos="4680"/>
        </w:tabs>
        <w:snapToGrid w:val="0"/>
        <w:spacing w:after="0" w:line="240" w:lineRule="auto"/>
        <w:contextualSpacing/>
        <w:jc w:val="center"/>
        <w:rPr>
          <w:rFonts w:ascii="Times New Roman" w:hAnsi="Times New Roman"/>
          <w:i/>
          <w:sz w:val="24"/>
        </w:rPr>
      </w:pPr>
      <w:r>
        <w:rPr>
          <w:rFonts w:ascii="Times New Roman" w:hAnsi="Times New Roman"/>
          <w:i/>
          <w:sz w:val="24"/>
        </w:rPr>
        <w:t>Recreational</w:t>
      </w:r>
      <w:r w:rsidR="00420E28" w:rsidRPr="000B4E54">
        <w:rPr>
          <w:rFonts w:ascii="Times New Roman" w:hAnsi="Times New Roman"/>
          <w:i/>
          <w:sz w:val="24"/>
        </w:rPr>
        <w:t xml:space="preserve"> Cannabis Regulatory and Licensing Processes </w:t>
      </w:r>
    </w:p>
    <w:p w14:paraId="3B71BADB" w14:textId="77777777" w:rsidR="00C15740" w:rsidRPr="000B4E54" w:rsidRDefault="00C15740" w:rsidP="00420E28">
      <w:pPr>
        <w:tabs>
          <w:tab w:val="center" w:pos="4680"/>
        </w:tabs>
        <w:snapToGrid w:val="0"/>
        <w:spacing w:after="0" w:line="240" w:lineRule="auto"/>
        <w:contextualSpacing/>
        <w:jc w:val="center"/>
        <w:rPr>
          <w:rFonts w:ascii="Times New Roman" w:hAnsi="Times New Roman"/>
          <w:sz w:val="24"/>
        </w:rPr>
      </w:pPr>
    </w:p>
    <w:p w14:paraId="722B9490" w14:textId="1A44019C" w:rsidR="00420E28" w:rsidRDefault="00420E28" w:rsidP="00420E28">
      <w:pPr>
        <w:tabs>
          <w:tab w:val="center" w:pos="4680"/>
        </w:tabs>
        <w:snapToGrid w:val="0"/>
        <w:spacing w:after="0" w:line="240" w:lineRule="auto"/>
        <w:contextualSpacing/>
        <w:jc w:val="center"/>
        <w:rPr>
          <w:rFonts w:ascii="Times New Roman" w:hAnsi="Times New Roman"/>
          <w:sz w:val="24"/>
        </w:rPr>
      </w:pPr>
    </w:p>
    <w:p w14:paraId="74F81934" w14:textId="791256B9" w:rsidR="00210B70" w:rsidRPr="000B4E54" w:rsidRDefault="00210B70" w:rsidP="00420E28">
      <w:pPr>
        <w:tabs>
          <w:tab w:val="center" w:pos="4680"/>
        </w:tabs>
        <w:snapToGrid w:val="0"/>
        <w:spacing w:after="0" w:line="240" w:lineRule="auto"/>
        <w:contextualSpacing/>
        <w:jc w:val="center"/>
        <w:rPr>
          <w:rFonts w:ascii="Times New Roman" w:hAnsi="Times New Roman"/>
          <w:sz w:val="24"/>
        </w:rPr>
      </w:pPr>
    </w:p>
    <w:p w14:paraId="037010EA" w14:textId="585BD048" w:rsidR="00F910EE" w:rsidRPr="007E0FE9" w:rsidRDefault="00F910EE" w:rsidP="00182025">
      <w:pPr>
        <w:ind w:left="4320" w:hanging="4320"/>
        <w:jc w:val="both"/>
        <w:rPr>
          <w:rFonts w:ascii="Times New Roman" w:eastAsia="Times Roman" w:hAnsi="Times New Roman" w:cs="Times New Roman"/>
          <w:sz w:val="24"/>
          <w:szCs w:val="24"/>
          <w:shd w:val="clear" w:color="auto" w:fill="FFFFFF"/>
        </w:rPr>
      </w:pPr>
      <w:r w:rsidRPr="007E0FE9">
        <w:rPr>
          <w:rFonts w:ascii="Times New Roman" w:eastAsia="Times Roman" w:hAnsi="Times New Roman" w:cs="Times New Roman"/>
          <w:b/>
          <w:smallCaps/>
          <w:sz w:val="24"/>
          <w:szCs w:val="24"/>
          <w:u w:val="single"/>
        </w:rPr>
        <w:t xml:space="preserve">Int. No. </w:t>
      </w:r>
      <w:r w:rsidR="001F2FE6" w:rsidRPr="007E0FE9">
        <w:rPr>
          <w:rFonts w:ascii="Times New Roman" w:eastAsia="Times Roman" w:hAnsi="Times New Roman" w:cs="Times New Roman"/>
          <w:b/>
          <w:smallCaps/>
          <w:sz w:val="24"/>
          <w:szCs w:val="24"/>
          <w:u w:val="single"/>
        </w:rPr>
        <w:t>285</w:t>
      </w:r>
      <w:r w:rsidRPr="007E0FE9">
        <w:rPr>
          <w:rFonts w:ascii="Times New Roman" w:eastAsia="Times Roman" w:hAnsi="Times New Roman" w:cs="Times New Roman"/>
          <w:b/>
          <w:smallCaps/>
          <w:sz w:val="24"/>
          <w:szCs w:val="24"/>
          <w:u w:val="single"/>
        </w:rPr>
        <w:t>-2022:</w:t>
      </w:r>
      <w:r w:rsidRPr="007E0FE9">
        <w:rPr>
          <w:rFonts w:ascii="Times New Roman" w:eastAsia="Calibri" w:hAnsi="Times New Roman" w:cs="Times New Roman"/>
          <w:b/>
          <w:sz w:val="24"/>
          <w:szCs w:val="24"/>
        </w:rPr>
        <w:tab/>
      </w:r>
      <w:r w:rsidRPr="007E0FE9">
        <w:rPr>
          <w:rFonts w:ascii="Times New Roman" w:eastAsia="Times Roman" w:hAnsi="Times New Roman" w:cs="Times New Roman"/>
          <w:sz w:val="24"/>
          <w:szCs w:val="24"/>
          <w:shd w:val="clear" w:color="auto" w:fill="FFFFFF"/>
        </w:rPr>
        <w:t xml:space="preserve">By </w:t>
      </w:r>
      <w:r w:rsidR="001F2FE6" w:rsidRPr="007E0FE9">
        <w:rPr>
          <w:rFonts w:ascii="Times New Roman" w:eastAsia="Times Roman" w:hAnsi="Times New Roman" w:cs="Times New Roman"/>
          <w:sz w:val="24"/>
          <w:szCs w:val="24"/>
          <w:shd w:val="clear" w:color="auto" w:fill="FFFFFF"/>
        </w:rPr>
        <w:t>Council Member</w:t>
      </w:r>
      <w:r w:rsidR="00040B03" w:rsidRPr="007E0FE9">
        <w:rPr>
          <w:rFonts w:ascii="Times New Roman" w:eastAsia="Times Roman" w:hAnsi="Times New Roman" w:cs="Times New Roman"/>
          <w:sz w:val="24"/>
          <w:szCs w:val="24"/>
          <w:shd w:val="clear" w:color="auto" w:fill="FFFFFF"/>
        </w:rPr>
        <w:t>s</w:t>
      </w:r>
      <w:r w:rsidR="001F2FE6" w:rsidRPr="007E0FE9">
        <w:rPr>
          <w:rFonts w:ascii="Times New Roman" w:eastAsia="Times Roman" w:hAnsi="Times New Roman" w:cs="Times New Roman"/>
          <w:sz w:val="24"/>
          <w:szCs w:val="24"/>
          <w:shd w:val="clear" w:color="auto" w:fill="FFFFFF"/>
        </w:rPr>
        <w:t xml:space="preserve"> Riley</w:t>
      </w:r>
      <w:r w:rsidR="00E56DF5" w:rsidRPr="007E0FE9">
        <w:rPr>
          <w:rFonts w:ascii="Times New Roman" w:eastAsia="Times Roman" w:hAnsi="Times New Roman" w:cs="Times New Roman"/>
          <w:sz w:val="24"/>
          <w:szCs w:val="24"/>
          <w:shd w:val="clear" w:color="auto" w:fill="FFFFFF"/>
        </w:rPr>
        <w:t>, Williams, Stevens, Farías, Nurse, Hanif, Hudson, Menin, Velázquez, Ayala, Restler, Abreu, Krishnan, Avilés, Rivera, Moya, Louis, Gutiérrez, Richardson Jordan and Schulman</w:t>
      </w:r>
    </w:p>
    <w:p w14:paraId="412E3366" w14:textId="1883BE30" w:rsidR="00E654A8" w:rsidRDefault="00F910EE" w:rsidP="00182025">
      <w:pPr>
        <w:ind w:left="4320" w:hanging="4320"/>
        <w:jc w:val="both"/>
        <w:rPr>
          <w:rFonts w:ascii="Times New Roman" w:eastAsia="Times Roman" w:hAnsi="Times New Roman" w:cs="Times New Roman"/>
          <w:sz w:val="24"/>
          <w:szCs w:val="24"/>
        </w:rPr>
      </w:pPr>
      <w:r w:rsidRPr="007E0FE9">
        <w:rPr>
          <w:rFonts w:ascii="Times New Roman" w:eastAsia="Times Roman" w:hAnsi="Times New Roman" w:cs="Times New Roman"/>
          <w:b/>
          <w:smallCaps/>
          <w:sz w:val="24"/>
          <w:szCs w:val="24"/>
          <w:u w:val="single"/>
        </w:rPr>
        <w:t>Title:</w:t>
      </w:r>
      <w:r w:rsidRPr="007E0FE9">
        <w:rPr>
          <w:rFonts w:ascii="Times New Roman" w:hAnsi="Times New Roman" w:cs="Times New Roman"/>
          <w:sz w:val="24"/>
          <w:szCs w:val="24"/>
        </w:rPr>
        <w:tab/>
      </w:r>
      <w:r w:rsidR="00654B51" w:rsidRPr="007E0FE9">
        <w:rPr>
          <w:rFonts w:ascii="Times New Roman" w:eastAsia="Times Roman" w:hAnsi="Times New Roman" w:cs="Times New Roman"/>
          <w:sz w:val="24"/>
          <w:szCs w:val="24"/>
        </w:rPr>
        <w:t>A Local Law to amend the New York city charter, in relation to the establishment of an office of cannabis business services</w:t>
      </w:r>
    </w:p>
    <w:p w14:paraId="7E349C13" w14:textId="4E79CD18" w:rsidR="00E654A8" w:rsidRPr="007E0FE9" w:rsidRDefault="00E654A8" w:rsidP="00040B03">
      <w:pPr>
        <w:ind w:left="4320" w:hanging="4320"/>
        <w:jc w:val="both"/>
        <w:rPr>
          <w:rFonts w:ascii="Times New Roman" w:eastAsia="Times Roman" w:hAnsi="Times New Roman" w:cs="Times New Roman"/>
          <w:sz w:val="24"/>
          <w:szCs w:val="24"/>
          <w:shd w:val="clear" w:color="auto" w:fill="FFFFFF"/>
        </w:rPr>
      </w:pPr>
      <w:r w:rsidRPr="007E0FE9">
        <w:rPr>
          <w:rFonts w:ascii="Times New Roman" w:eastAsia="Times Roman" w:hAnsi="Times New Roman" w:cs="Times New Roman"/>
          <w:b/>
          <w:smallCaps/>
          <w:sz w:val="24"/>
          <w:szCs w:val="24"/>
          <w:u w:val="single"/>
        </w:rPr>
        <w:lastRenderedPageBreak/>
        <w:t xml:space="preserve">Int. No. </w:t>
      </w:r>
      <w:r w:rsidR="00654B51" w:rsidRPr="007E0FE9">
        <w:rPr>
          <w:rFonts w:ascii="Times New Roman" w:eastAsia="Times Roman" w:hAnsi="Times New Roman" w:cs="Times New Roman"/>
          <w:b/>
          <w:smallCaps/>
          <w:sz w:val="24"/>
          <w:szCs w:val="24"/>
          <w:u w:val="single"/>
        </w:rPr>
        <w:t>504</w:t>
      </w:r>
      <w:r w:rsidRPr="007E0FE9">
        <w:rPr>
          <w:rFonts w:ascii="Times New Roman" w:eastAsia="Times Roman" w:hAnsi="Times New Roman" w:cs="Times New Roman"/>
          <w:b/>
          <w:smallCaps/>
          <w:sz w:val="24"/>
          <w:szCs w:val="24"/>
          <w:u w:val="single"/>
        </w:rPr>
        <w:t>-</w:t>
      </w:r>
      <w:r w:rsidR="00654B51" w:rsidRPr="007E0FE9">
        <w:rPr>
          <w:rFonts w:ascii="Times New Roman" w:eastAsia="Times Roman" w:hAnsi="Times New Roman" w:cs="Times New Roman"/>
          <w:b/>
          <w:smallCaps/>
          <w:sz w:val="24"/>
          <w:szCs w:val="24"/>
          <w:u w:val="single"/>
        </w:rPr>
        <w:t>2022</w:t>
      </w:r>
      <w:r w:rsidRPr="007E0FE9">
        <w:rPr>
          <w:rFonts w:ascii="Times New Roman" w:eastAsia="Times Roman" w:hAnsi="Times New Roman" w:cs="Times New Roman"/>
          <w:b/>
          <w:smallCaps/>
          <w:sz w:val="24"/>
          <w:szCs w:val="24"/>
          <w:u w:val="single"/>
        </w:rPr>
        <w:t>:</w:t>
      </w:r>
      <w:r w:rsidRPr="007E0FE9">
        <w:rPr>
          <w:rFonts w:ascii="Times New Roman" w:eastAsia="Calibri" w:hAnsi="Times New Roman" w:cs="Times New Roman"/>
          <w:b/>
          <w:sz w:val="24"/>
          <w:szCs w:val="24"/>
        </w:rPr>
        <w:tab/>
      </w:r>
      <w:r w:rsidRPr="007E0FE9">
        <w:rPr>
          <w:rFonts w:ascii="Times New Roman" w:eastAsia="Times Roman" w:hAnsi="Times New Roman" w:cs="Times New Roman"/>
          <w:sz w:val="24"/>
          <w:szCs w:val="24"/>
          <w:shd w:val="clear" w:color="auto" w:fill="FFFFFF"/>
        </w:rPr>
        <w:t xml:space="preserve">By Council Members </w:t>
      </w:r>
      <w:r w:rsidR="00F91749" w:rsidRPr="007E0FE9">
        <w:rPr>
          <w:rFonts w:ascii="Times New Roman" w:eastAsia="Times Roman" w:hAnsi="Times New Roman" w:cs="Times New Roman"/>
          <w:sz w:val="24"/>
          <w:szCs w:val="24"/>
          <w:shd w:val="clear" w:color="auto" w:fill="FFFFFF"/>
        </w:rPr>
        <w:t>Rivera, Hudson, Joseph, Nurse and Gutiérrez</w:t>
      </w:r>
    </w:p>
    <w:p w14:paraId="43548C60" w14:textId="2433E1F9" w:rsidR="00E654A8" w:rsidRDefault="00E654A8" w:rsidP="00E654A8">
      <w:pPr>
        <w:ind w:left="4320" w:hanging="4320"/>
        <w:jc w:val="both"/>
        <w:rPr>
          <w:rFonts w:ascii="Times New Roman" w:eastAsia="Times Roman" w:hAnsi="Times New Roman" w:cs="Times New Roman"/>
          <w:sz w:val="24"/>
          <w:szCs w:val="24"/>
        </w:rPr>
      </w:pPr>
      <w:r w:rsidRPr="007E0FE9">
        <w:rPr>
          <w:rFonts w:ascii="Times New Roman" w:eastAsia="Times Roman" w:hAnsi="Times New Roman" w:cs="Times New Roman"/>
          <w:b/>
          <w:smallCaps/>
          <w:sz w:val="24"/>
          <w:szCs w:val="24"/>
          <w:u w:val="single"/>
        </w:rPr>
        <w:t>Title:</w:t>
      </w:r>
      <w:r w:rsidRPr="007E0FE9">
        <w:rPr>
          <w:rFonts w:ascii="Times New Roman" w:hAnsi="Times New Roman" w:cs="Times New Roman"/>
          <w:sz w:val="24"/>
          <w:szCs w:val="24"/>
        </w:rPr>
        <w:tab/>
      </w:r>
      <w:r w:rsidR="00AF2FDF" w:rsidRPr="007E0FE9">
        <w:rPr>
          <w:rFonts w:ascii="Times New Roman" w:eastAsia="Times Roman" w:hAnsi="Times New Roman" w:cs="Times New Roman"/>
          <w:sz w:val="24"/>
          <w:szCs w:val="24"/>
        </w:rPr>
        <w:t>A Local Law to amend the New York city charter, in relation to a cannabis business directory</w:t>
      </w:r>
    </w:p>
    <w:p w14:paraId="79886F08" w14:textId="77777777" w:rsidR="00E654A8" w:rsidRPr="007E0FE9" w:rsidRDefault="00E654A8" w:rsidP="00F910EE">
      <w:pPr>
        <w:ind w:left="4320" w:hanging="4320"/>
        <w:jc w:val="both"/>
        <w:rPr>
          <w:rFonts w:ascii="Times New Roman" w:eastAsia="Times Roman" w:hAnsi="Times New Roman" w:cs="Times New Roman"/>
          <w:sz w:val="24"/>
          <w:szCs w:val="24"/>
        </w:rPr>
      </w:pPr>
    </w:p>
    <w:p w14:paraId="512CDF6D" w14:textId="77777777" w:rsidR="00420E28" w:rsidRPr="007E0FE9" w:rsidRDefault="00420E28" w:rsidP="00420E28">
      <w:pPr>
        <w:tabs>
          <w:tab w:val="center" w:pos="4680"/>
        </w:tabs>
        <w:snapToGrid w:val="0"/>
        <w:spacing w:after="0" w:line="240" w:lineRule="auto"/>
        <w:contextualSpacing/>
        <w:jc w:val="center"/>
        <w:rPr>
          <w:rFonts w:ascii="Times New Roman" w:hAnsi="Times New Roman" w:cs="Times New Roman"/>
          <w:sz w:val="24"/>
          <w:szCs w:val="24"/>
        </w:rPr>
      </w:pPr>
    </w:p>
    <w:p w14:paraId="091F5263" w14:textId="77777777" w:rsidR="00420E28" w:rsidRPr="007E0FE9" w:rsidRDefault="00420E28" w:rsidP="00420E28">
      <w:pPr>
        <w:tabs>
          <w:tab w:val="center" w:pos="4680"/>
        </w:tabs>
        <w:snapToGrid w:val="0"/>
        <w:spacing w:after="0" w:line="240" w:lineRule="auto"/>
        <w:contextualSpacing/>
        <w:jc w:val="center"/>
        <w:rPr>
          <w:rFonts w:ascii="Times New Roman" w:hAnsi="Times New Roman" w:cs="Times New Roman"/>
          <w:sz w:val="24"/>
          <w:szCs w:val="24"/>
        </w:rPr>
      </w:pPr>
    </w:p>
    <w:p w14:paraId="01E943FA" w14:textId="77777777" w:rsidR="00420E28" w:rsidRPr="007E0FE9" w:rsidRDefault="00420E28" w:rsidP="00420E28">
      <w:pPr>
        <w:tabs>
          <w:tab w:val="center" w:pos="4680"/>
        </w:tabs>
        <w:snapToGrid w:val="0"/>
        <w:spacing w:after="0" w:line="240" w:lineRule="auto"/>
        <w:contextualSpacing/>
        <w:jc w:val="center"/>
        <w:rPr>
          <w:rFonts w:ascii="Times New Roman" w:hAnsi="Times New Roman" w:cs="Times New Roman"/>
          <w:sz w:val="24"/>
          <w:szCs w:val="24"/>
        </w:rPr>
      </w:pPr>
    </w:p>
    <w:p w14:paraId="216F3AB1" w14:textId="77777777" w:rsidR="00420E28" w:rsidRPr="007E0FE9" w:rsidRDefault="00420E28" w:rsidP="00420E28">
      <w:pPr>
        <w:tabs>
          <w:tab w:val="center" w:pos="4680"/>
        </w:tabs>
        <w:snapToGrid w:val="0"/>
        <w:spacing w:after="0" w:line="240" w:lineRule="auto"/>
        <w:contextualSpacing/>
        <w:jc w:val="center"/>
        <w:rPr>
          <w:rFonts w:ascii="Times New Roman" w:hAnsi="Times New Roman" w:cs="Times New Roman"/>
          <w:sz w:val="24"/>
          <w:szCs w:val="24"/>
        </w:rPr>
      </w:pPr>
    </w:p>
    <w:p w14:paraId="724E3D33" w14:textId="77777777" w:rsidR="00420E28" w:rsidRPr="007E0FE9" w:rsidRDefault="00420E28" w:rsidP="00420E28">
      <w:pPr>
        <w:tabs>
          <w:tab w:val="center" w:pos="4680"/>
        </w:tabs>
        <w:snapToGrid w:val="0"/>
        <w:spacing w:after="0" w:line="240" w:lineRule="auto"/>
        <w:contextualSpacing/>
        <w:jc w:val="center"/>
        <w:rPr>
          <w:rFonts w:ascii="Times New Roman" w:hAnsi="Times New Roman" w:cs="Times New Roman"/>
          <w:sz w:val="24"/>
          <w:szCs w:val="24"/>
        </w:rPr>
      </w:pPr>
    </w:p>
    <w:p w14:paraId="54B40F53" w14:textId="432B61A8" w:rsidR="00420E28" w:rsidRPr="007E0FE9" w:rsidRDefault="00420E28" w:rsidP="00420E28">
      <w:pPr>
        <w:tabs>
          <w:tab w:val="center" w:pos="4680"/>
        </w:tabs>
        <w:snapToGrid w:val="0"/>
        <w:spacing w:after="0" w:line="240" w:lineRule="auto"/>
        <w:contextualSpacing/>
        <w:jc w:val="center"/>
        <w:rPr>
          <w:rFonts w:ascii="Times New Roman" w:hAnsi="Times New Roman" w:cs="Times New Roman"/>
          <w:sz w:val="24"/>
          <w:szCs w:val="24"/>
        </w:rPr>
        <w:sectPr w:rsidR="00420E28" w:rsidRPr="007E0FE9">
          <w:footerReference w:type="default" r:id="rId9"/>
          <w:pgSz w:w="12240" w:h="15840"/>
          <w:pgMar w:top="1440" w:right="1440" w:bottom="1440" w:left="1440" w:header="720" w:footer="720" w:gutter="0"/>
          <w:cols w:space="720"/>
          <w:docGrid w:linePitch="360"/>
        </w:sectPr>
      </w:pPr>
    </w:p>
    <w:p w14:paraId="63C32279" w14:textId="6020DF8D" w:rsidR="000C469F" w:rsidRPr="007E0FE9" w:rsidRDefault="00680D57" w:rsidP="00D50440">
      <w:pPr>
        <w:pStyle w:val="ListParagraph"/>
        <w:numPr>
          <w:ilvl w:val="0"/>
          <w:numId w:val="8"/>
        </w:numPr>
        <w:spacing w:after="0" w:line="480" w:lineRule="auto"/>
        <w:rPr>
          <w:rFonts w:ascii="Times New Roman" w:hAnsi="Times New Roman" w:cs="Times New Roman"/>
          <w:b/>
          <w:i/>
          <w:sz w:val="24"/>
          <w:szCs w:val="24"/>
        </w:rPr>
      </w:pPr>
      <w:r w:rsidRPr="007E0FE9">
        <w:rPr>
          <w:rFonts w:ascii="Times New Roman" w:hAnsi="Times New Roman" w:cs="Times New Roman"/>
          <w:b/>
          <w:i/>
          <w:sz w:val="24"/>
          <w:szCs w:val="24"/>
        </w:rPr>
        <w:t>Introduction</w:t>
      </w:r>
    </w:p>
    <w:p w14:paraId="793918AD" w14:textId="2C820D78" w:rsidR="00A97B3F" w:rsidRPr="007E0FE9" w:rsidRDefault="00F52C9B" w:rsidP="00D50440">
      <w:pPr>
        <w:tabs>
          <w:tab w:val="center" w:pos="4680"/>
        </w:tabs>
        <w:snapToGrid w:val="0"/>
        <w:spacing w:after="0" w:line="480" w:lineRule="auto"/>
        <w:ind w:firstLine="720"/>
        <w:contextualSpacing/>
        <w:jc w:val="both"/>
        <w:rPr>
          <w:rFonts w:ascii="Times New Roman" w:hAnsi="Times New Roman" w:cs="Times New Roman"/>
          <w:sz w:val="24"/>
          <w:szCs w:val="24"/>
        </w:rPr>
      </w:pPr>
      <w:r w:rsidRPr="007E0FE9">
        <w:rPr>
          <w:rFonts w:ascii="Times New Roman" w:hAnsi="Times New Roman" w:cs="Times New Roman"/>
          <w:sz w:val="24"/>
          <w:szCs w:val="24"/>
        </w:rPr>
        <w:t>Today, the Committee on E</w:t>
      </w:r>
      <w:r w:rsidR="00D87BC6" w:rsidRPr="007E0FE9">
        <w:rPr>
          <w:rFonts w:ascii="Times New Roman" w:hAnsi="Times New Roman" w:cs="Times New Roman"/>
          <w:sz w:val="24"/>
          <w:szCs w:val="24"/>
        </w:rPr>
        <w:t>conomic Development, jointly with the Committee on Consumer and Worker Protection</w:t>
      </w:r>
      <w:r w:rsidR="00222B74" w:rsidRPr="007E0FE9">
        <w:rPr>
          <w:rFonts w:ascii="Times New Roman" w:hAnsi="Times New Roman" w:cs="Times New Roman"/>
          <w:sz w:val="24"/>
          <w:szCs w:val="24"/>
        </w:rPr>
        <w:t xml:space="preserve">, will hold a hearing on </w:t>
      </w:r>
      <w:r w:rsidR="000374F7">
        <w:rPr>
          <w:rFonts w:ascii="Times New Roman" w:hAnsi="Times New Roman" w:cs="Times New Roman"/>
          <w:sz w:val="24"/>
          <w:szCs w:val="24"/>
        </w:rPr>
        <w:t>recreational</w:t>
      </w:r>
      <w:r w:rsidR="00FC7473" w:rsidRPr="007E0FE9">
        <w:rPr>
          <w:rFonts w:ascii="Times New Roman" w:hAnsi="Times New Roman" w:cs="Times New Roman"/>
          <w:sz w:val="24"/>
          <w:szCs w:val="24"/>
        </w:rPr>
        <w:t xml:space="preserve"> cannabis regulatory and licensing processes.</w:t>
      </w:r>
      <w:r w:rsidR="00222B74" w:rsidRPr="007E0FE9">
        <w:rPr>
          <w:rFonts w:ascii="Times New Roman" w:hAnsi="Times New Roman" w:cs="Times New Roman"/>
          <w:sz w:val="24"/>
          <w:szCs w:val="24"/>
        </w:rPr>
        <w:t xml:space="preserve"> </w:t>
      </w:r>
      <w:r w:rsidR="00ED1CA7" w:rsidRPr="007E0FE9">
        <w:rPr>
          <w:rFonts w:ascii="Times New Roman" w:hAnsi="Times New Roman" w:cs="Times New Roman"/>
          <w:sz w:val="24"/>
          <w:szCs w:val="24"/>
        </w:rPr>
        <w:t xml:space="preserve">The Committees </w:t>
      </w:r>
      <w:r w:rsidR="00F876F1" w:rsidRPr="007E0FE9">
        <w:rPr>
          <w:rFonts w:ascii="Times New Roman" w:hAnsi="Times New Roman" w:cs="Times New Roman"/>
          <w:sz w:val="24"/>
          <w:szCs w:val="24"/>
        </w:rPr>
        <w:t xml:space="preserve">have invited to testify </w:t>
      </w:r>
      <w:r w:rsidR="00BE16EA" w:rsidRPr="007E0FE9">
        <w:rPr>
          <w:rFonts w:ascii="Times New Roman" w:hAnsi="Times New Roman" w:cs="Times New Roman"/>
          <w:sz w:val="24"/>
          <w:szCs w:val="24"/>
        </w:rPr>
        <w:t xml:space="preserve">the </w:t>
      </w:r>
      <w:r w:rsidR="00572DD7" w:rsidRPr="007E0FE9">
        <w:rPr>
          <w:rFonts w:ascii="Times New Roman" w:hAnsi="Times New Roman" w:cs="Times New Roman"/>
          <w:sz w:val="24"/>
          <w:szCs w:val="24"/>
        </w:rPr>
        <w:t xml:space="preserve">New York City Department of </w:t>
      </w:r>
      <w:r w:rsidR="00BE16EA" w:rsidRPr="007E0FE9">
        <w:rPr>
          <w:rFonts w:ascii="Times New Roman" w:hAnsi="Times New Roman" w:cs="Times New Roman"/>
          <w:sz w:val="24"/>
          <w:szCs w:val="24"/>
        </w:rPr>
        <w:t>Small Business Services</w:t>
      </w:r>
      <w:r w:rsidR="00572DD7" w:rsidRPr="007E0FE9">
        <w:rPr>
          <w:rFonts w:ascii="Times New Roman" w:hAnsi="Times New Roman" w:cs="Times New Roman"/>
          <w:sz w:val="24"/>
          <w:szCs w:val="24"/>
        </w:rPr>
        <w:t xml:space="preserve"> (SBS), the Economic Development Corporation (EDC), and the Mayor’s Office </w:t>
      </w:r>
      <w:r w:rsidR="00FB492B" w:rsidRPr="007E0FE9">
        <w:rPr>
          <w:rFonts w:ascii="Times New Roman" w:hAnsi="Times New Roman" w:cs="Times New Roman"/>
          <w:sz w:val="24"/>
          <w:szCs w:val="24"/>
        </w:rPr>
        <w:t>of Criminal Justic</w:t>
      </w:r>
      <w:r w:rsidR="009B414E" w:rsidRPr="007E0FE9">
        <w:rPr>
          <w:rFonts w:ascii="Times New Roman" w:hAnsi="Times New Roman" w:cs="Times New Roman"/>
          <w:sz w:val="24"/>
          <w:szCs w:val="24"/>
        </w:rPr>
        <w:t>e (MOCJ), as well as advocates and members of the public.</w:t>
      </w:r>
      <w:r w:rsidR="002457FD" w:rsidRPr="007E0FE9">
        <w:rPr>
          <w:rFonts w:ascii="Times New Roman" w:hAnsi="Times New Roman" w:cs="Times New Roman"/>
          <w:sz w:val="24"/>
          <w:szCs w:val="24"/>
        </w:rPr>
        <w:t xml:space="preserve"> The Committees will also hear Int</w:t>
      </w:r>
      <w:r w:rsidR="000C6604" w:rsidRPr="007E0FE9">
        <w:rPr>
          <w:rFonts w:ascii="Times New Roman" w:hAnsi="Times New Roman" w:cs="Times New Roman"/>
          <w:sz w:val="24"/>
          <w:szCs w:val="24"/>
        </w:rPr>
        <w:t>roduction Number</w:t>
      </w:r>
      <w:r w:rsidR="002457FD" w:rsidRPr="007E0FE9">
        <w:rPr>
          <w:rFonts w:ascii="Times New Roman" w:hAnsi="Times New Roman" w:cs="Times New Roman"/>
          <w:sz w:val="24"/>
          <w:szCs w:val="24"/>
        </w:rPr>
        <w:t xml:space="preserve"> 285</w:t>
      </w:r>
      <w:r w:rsidR="000C6604" w:rsidRPr="007E0FE9">
        <w:rPr>
          <w:rFonts w:ascii="Times New Roman" w:hAnsi="Times New Roman" w:cs="Times New Roman"/>
          <w:sz w:val="24"/>
          <w:szCs w:val="24"/>
        </w:rPr>
        <w:t xml:space="preserve"> (Int. 285)</w:t>
      </w:r>
      <w:r w:rsidR="002457FD" w:rsidRPr="007E0FE9">
        <w:rPr>
          <w:rFonts w:ascii="Times New Roman" w:hAnsi="Times New Roman" w:cs="Times New Roman"/>
          <w:sz w:val="24"/>
          <w:szCs w:val="24"/>
        </w:rPr>
        <w:t xml:space="preserve">, </w:t>
      </w:r>
      <w:r w:rsidR="002F482C" w:rsidRPr="007E0FE9">
        <w:rPr>
          <w:rFonts w:ascii="Times New Roman" w:hAnsi="Times New Roman" w:cs="Times New Roman"/>
          <w:sz w:val="24"/>
          <w:szCs w:val="24"/>
        </w:rPr>
        <w:t>in relation to the establishment of an office of cannabis business services, and Int</w:t>
      </w:r>
      <w:r w:rsidR="000C6604" w:rsidRPr="007E0FE9">
        <w:rPr>
          <w:rFonts w:ascii="Times New Roman" w:hAnsi="Times New Roman" w:cs="Times New Roman"/>
          <w:sz w:val="24"/>
          <w:szCs w:val="24"/>
        </w:rPr>
        <w:t>roduction Number</w:t>
      </w:r>
      <w:r w:rsidR="002F482C" w:rsidRPr="007E0FE9">
        <w:rPr>
          <w:rFonts w:ascii="Times New Roman" w:hAnsi="Times New Roman" w:cs="Times New Roman"/>
          <w:sz w:val="24"/>
          <w:szCs w:val="24"/>
        </w:rPr>
        <w:t xml:space="preserve"> </w:t>
      </w:r>
      <w:r w:rsidR="007D0740" w:rsidRPr="007E0FE9">
        <w:rPr>
          <w:rFonts w:ascii="Times New Roman" w:hAnsi="Times New Roman" w:cs="Times New Roman"/>
          <w:sz w:val="24"/>
          <w:szCs w:val="24"/>
        </w:rPr>
        <w:t>504</w:t>
      </w:r>
      <w:r w:rsidR="000C6604" w:rsidRPr="007E0FE9">
        <w:rPr>
          <w:rFonts w:ascii="Times New Roman" w:hAnsi="Times New Roman" w:cs="Times New Roman"/>
          <w:sz w:val="24"/>
          <w:szCs w:val="24"/>
        </w:rPr>
        <w:t xml:space="preserve"> (Int. No. 504)</w:t>
      </w:r>
      <w:r w:rsidR="007D0740" w:rsidRPr="007E0FE9">
        <w:rPr>
          <w:rFonts w:ascii="Times New Roman" w:hAnsi="Times New Roman" w:cs="Times New Roman"/>
          <w:sz w:val="24"/>
          <w:szCs w:val="24"/>
        </w:rPr>
        <w:t>, in relation to a cannabis business directory.</w:t>
      </w:r>
    </w:p>
    <w:p w14:paraId="6F33B326" w14:textId="41A67830" w:rsidR="002727FF" w:rsidRPr="007E0FE9" w:rsidRDefault="006D40C6" w:rsidP="000B4E54">
      <w:pPr>
        <w:pStyle w:val="ListParagraph"/>
        <w:numPr>
          <w:ilvl w:val="0"/>
          <w:numId w:val="8"/>
        </w:numPr>
        <w:spacing w:after="0" w:line="480" w:lineRule="auto"/>
        <w:jc w:val="both"/>
        <w:rPr>
          <w:rFonts w:ascii="Times New Roman" w:hAnsi="Times New Roman" w:cs="Times New Roman"/>
          <w:b/>
          <w:i/>
          <w:sz w:val="24"/>
          <w:szCs w:val="24"/>
        </w:rPr>
      </w:pPr>
      <w:r w:rsidRPr="007E0FE9">
        <w:rPr>
          <w:rFonts w:ascii="Times New Roman" w:hAnsi="Times New Roman" w:cs="Times New Roman"/>
          <w:b/>
          <w:i/>
          <w:sz w:val="24"/>
          <w:szCs w:val="24"/>
        </w:rPr>
        <w:t>Background</w:t>
      </w:r>
    </w:p>
    <w:p w14:paraId="74B01111" w14:textId="0645A9D6" w:rsidR="004952B2" w:rsidRPr="007E0FE9" w:rsidRDefault="00056873" w:rsidP="000B4E54">
      <w:pPr>
        <w:pStyle w:val="ListParagraph"/>
        <w:numPr>
          <w:ilvl w:val="1"/>
          <w:numId w:val="8"/>
        </w:numPr>
        <w:spacing w:after="0" w:line="480" w:lineRule="auto"/>
        <w:ind w:hanging="720"/>
        <w:jc w:val="both"/>
        <w:rPr>
          <w:rFonts w:ascii="Times New Roman" w:hAnsi="Times New Roman" w:cs="Times New Roman"/>
          <w:i/>
          <w:smallCaps/>
          <w:sz w:val="24"/>
          <w:szCs w:val="24"/>
        </w:rPr>
      </w:pPr>
      <w:r w:rsidRPr="007E0FE9">
        <w:rPr>
          <w:rFonts w:ascii="Times New Roman" w:hAnsi="Times New Roman" w:cs="Times New Roman"/>
          <w:bCs/>
          <w:i/>
          <w:sz w:val="24"/>
          <w:szCs w:val="24"/>
        </w:rPr>
        <w:t>Pre-legalization historical overview</w:t>
      </w:r>
    </w:p>
    <w:p w14:paraId="38540D8B" w14:textId="30644B2C" w:rsidR="002F7051" w:rsidRPr="007E0FE9" w:rsidRDefault="00A97B3F" w:rsidP="00D50440">
      <w:pPr>
        <w:spacing w:after="0" w:line="480" w:lineRule="auto"/>
        <w:ind w:firstLine="720"/>
        <w:jc w:val="both"/>
        <w:rPr>
          <w:rFonts w:ascii="Times New Roman" w:hAnsi="Times New Roman" w:cs="Times New Roman"/>
          <w:bCs/>
          <w:sz w:val="24"/>
          <w:szCs w:val="24"/>
        </w:rPr>
      </w:pPr>
      <w:r w:rsidRPr="007E0FE9">
        <w:rPr>
          <w:rFonts w:ascii="Times New Roman" w:hAnsi="Times New Roman" w:cs="Times New Roman"/>
          <w:bCs/>
          <w:sz w:val="24"/>
          <w:szCs w:val="24"/>
        </w:rPr>
        <w:t xml:space="preserve">The road toward </w:t>
      </w:r>
      <w:r w:rsidR="00F83DB5" w:rsidRPr="007E0FE9">
        <w:rPr>
          <w:rFonts w:ascii="Times New Roman" w:hAnsi="Times New Roman" w:cs="Times New Roman"/>
          <w:bCs/>
          <w:sz w:val="24"/>
          <w:szCs w:val="24"/>
        </w:rPr>
        <w:t>the legalization of</w:t>
      </w:r>
      <w:r w:rsidR="00434CF0" w:rsidRPr="007E0FE9">
        <w:rPr>
          <w:rFonts w:ascii="Times New Roman" w:hAnsi="Times New Roman" w:cs="Times New Roman"/>
          <w:bCs/>
          <w:sz w:val="24"/>
          <w:szCs w:val="24"/>
        </w:rPr>
        <w:t xml:space="preserve"> </w:t>
      </w:r>
      <w:r w:rsidR="00F17FFD">
        <w:rPr>
          <w:rFonts w:ascii="Times New Roman" w:hAnsi="Times New Roman" w:cs="Times New Roman"/>
          <w:sz w:val="24"/>
          <w:szCs w:val="24"/>
        </w:rPr>
        <w:t>adult-use</w:t>
      </w:r>
      <w:r w:rsidR="00F17FFD" w:rsidRPr="007E0FE9">
        <w:rPr>
          <w:rFonts w:ascii="Times New Roman" w:hAnsi="Times New Roman" w:cs="Times New Roman"/>
          <w:sz w:val="24"/>
          <w:szCs w:val="24"/>
        </w:rPr>
        <w:t xml:space="preserve"> </w:t>
      </w:r>
      <w:r w:rsidR="002C7BBC" w:rsidRPr="007E0FE9">
        <w:rPr>
          <w:rFonts w:ascii="Times New Roman" w:hAnsi="Times New Roman" w:cs="Times New Roman"/>
          <w:bCs/>
          <w:sz w:val="24"/>
          <w:szCs w:val="24"/>
        </w:rPr>
        <w:t>cannabis</w:t>
      </w:r>
      <w:r w:rsidR="007F718B" w:rsidRPr="007E0FE9">
        <w:rPr>
          <w:rFonts w:ascii="Times New Roman" w:hAnsi="Times New Roman" w:cs="Times New Roman"/>
          <w:bCs/>
          <w:sz w:val="24"/>
          <w:szCs w:val="24"/>
        </w:rPr>
        <w:t xml:space="preserve"> in New York</w:t>
      </w:r>
      <w:r w:rsidR="00F83DB5" w:rsidRPr="007E0FE9">
        <w:rPr>
          <w:rFonts w:ascii="Times New Roman" w:hAnsi="Times New Roman" w:cs="Times New Roman"/>
          <w:bCs/>
          <w:sz w:val="24"/>
          <w:szCs w:val="24"/>
        </w:rPr>
        <w:t xml:space="preserve"> </w:t>
      </w:r>
      <w:r w:rsidR="007F718B" w:rsidRPr="007E0FE9">
        <w:rPr>
          <w:rFonts w:ascii="Times New Roman" w:hAnsi="Times New Roman" w:cs="Times New Roman"/>
          <w:bCs/>
          <w:sz w:val="24"/>
          <w:szCs w:val="24"/>
        </w:rPr>
        <w:t xml:space="preserve">is </w:t>
      </w:r>
      <w:r w:rsidR="002E5079" w:rsidRPr="007E0FE9">
        <w:rPr>
          <w:rFonts w:ascii="Times New Roman" w:hAnsi="Times New Roman" w:cs="Times New Roman"/>
          <w:bCs/>
          <w:sz w:val="24"/>
          <w:szCs w:val="24"/>
        </w:rPr>
        <w:t xml:space="preserve">rooted in the </w:t>
      </w:r>
      <w:r w:rsidR="00704EF5" w:rsidRPr="007E0FE9">
        <w:rPr>
          <w:rFonts w:ascii="Times New Roman" w:hAnsi="Times New Roman" w:cs="Times New Roman"/>
          <w:bCs/>
          <w:sz w:val="24"/>
          <w:szCs w:val="24"/>
        </w:rPr>
        <w:t>complex hi</w:t>
      </w:r>
      <w:r w:rsidR="009A2828" w:rsidRPr="007E0FE9">
        <w:rPr>
          <w:rFonts w:ascii="Times New Roman" w:hAnsi="Times New Roman" w:cs="Times New Roman"/>
          <w:bCs/>
          <w:sz w:val="24"/>
          <w:szCs w:val="24"/>
        </w:rPr>
        <w:t>story of the War on D</w:t>
      </w:r>
      <w:r w:rsidR="00704EF5" w:rsidRPr="007E0FE9">
        <w:rPr>
          <w:rFonts w:ascii="Times New Roman" w:hAnsi="Times New Roman" w:cs="Times New Roman"/>
          <w:bCs/>
          <w:sz w:val="24"/>
          <w:szCs w:val="24"/>
        </w:rPr>
        <w:t>rugs.</w:t>
      </w:r>
      <w:r w:rsidR="00704EF5" w:rsidRPr="007E0FE9">
        <w:rPr>
          <w:rStyle w:val="FootnoteReference"/>
          <w:rFonts w:ascii="Times New Roman" w:hAnsi="Times New Roman" w:cs="Times New Roman"/>
          <w:bCs/>
          <w:sz w:val="24"/>
          <w:szCs w:val="24"/>
        </w:rPr>
        <w:footnoteReference w:id="2"/>
      </w:r>
      <w:r w:rsidR="00802901" w:rsidRPr="007E0FE9">
        <w:rPr>
          <w:rFonts w:ascii="Times New Roman" w:hAnsi="Times New Roman" w:cs="Times New Roman"/>
          <w:bCs/>
          <w:sz w:val="24"/>
          <w:szCs w:val="24"/>
        </w:rPr>
        <w:t xml:space="preserve"> </w:t>
      </w:r>
      <w:r w:rsidR="00683AF6" w:rsidRPr="007E0FE9">
        <w:rPr>
          <w:rFonts w:ascii="Times New Roman" w:hAnsi="Times New Roman" w:cs="Times New Roman"/>
          <w:bCs/>
          <w:sz w:val="24"/>
          <w:szCs w:val="24"/>
        </w:rPr>
        <w:t>First taking shape i</w:t>
      </w:r>
      <w:r w:rsidR="007F718B" w:rsidRPr="007E0FE9">
        <w:rPr>
          <w:rFonts w:ascii="Times New Roman" w:hAnsi="Times New Roman" w:cs="Times New Roman"/>
          <w:bCs/>
          <w:sz w:val="24"/>
          <w:szCs w:val="24"/>
        </w:rPr>
        <w:t>n the 1970s, the War on Drugs was</w:t>
      </w:r>
      <w:r w:rsidR="00683AF6" w:rsidRPr="007E0FE9">
        <w:rPr>
          <w:rFonts w:ascii="Times New Roman" w:hAnsi="Times New Roman" w:cs="Times New Roman"/>
          <w:bCs/>
          <w:sz w:val="24"/>
          <w:szCs w:val="24"/>
        </w:rPr>
        <w:t xml:space="preserve"> an effort geared toward combatting illegal drug use by significantly increasing </w:t>
      </w:r>
      <w:r w:rsidR="0034700C" w:rsidRPr="007E0FE9">
        <w:rPr>
          <w:rFonts w:ascii="Times New Roman" w:hAnsi="Times New Roman" w:cs="Times New Roman"/>
          <w:bCs/>
          <w:sz w:val="24"/>
          <w:szCs w:val="24"/>
        </w:rPr>
        <w:t>penalties</w:t>
      </w:r>
      <w:r w:rsidR="00683AF6" w:rsidRPr="007E0FE9">
        <w:rPr>
          <w:rFonts w:ascii="Times New Roman" w:hAnsi="Times New Roman" w:cs="Times New Roman"/>
          <w:bCs/>
          <w:sz w:val="24"/>
          <w:szCs w:val="24"/>
        </w:rPr>
        <w:t xml:space="preserve">, enforcement, and incarceration for </w:t>
      </w:r>
      <w:r w:rsidR="0034700C" w:rsidRPr="007E0FE9">
        <w:rPr>
          <w:rFonts w:ascii="Times New Roman" w:hAnsi="Times New Roman" w:cs="Times New Roman"/>
          <w:bCs/>
          <w:sz w:val="24"/>
          <w:szCs w:val="24"/>
        </w:rPr>
        <w:t>drug-related offenses.</w:t>
      </w:r>
      <w:r w:rsidR="002A7359" w:rsidRPr="007E0FE9">
        <w:rPr>
          <w:rStyle w:val="FootnoteReference"/>
          <w:rFonts w:ascii="Times New Roman" w:hAnsi="Times New Roman" w:cs="Times New Roman"/>
          <w:bCs/>
          <w:sz w:val="24"/>
          <w:szCs w:val="24"/>
        </w:rPr>
        <w:footnoteReference w:id="3"/>
      </w:r>
      <w:r w:rsidR="00890644" w:rsidRPr="007E0FE9">
        <w:rPr>
          <w:rFonts w:ascii="Times New Roman" w:hAnsi="Times New Roman" w:cs="Times New Roman"/>
          <w:bCs/>
          <w:sz w:val="24"/>
          <w:szCs w:val="24"/>
        </w:rPr>
        <w:t xml:space="preserve"> </w:t>
      </w:r>
      <w:r w:rsidR="009910AD" w:rsidRPr="007E0FE9">
        <w:rPr>
          <w:rFonts w:ascii="Times New Roman" w:hAnsi="Times New Roman" w:cs="Times New Roman"/>
          <w:bCs/>
          <w:sz w:val="24"/>
          <w:szCs w:val="24"/>
        </w:rPr>
        <w:t>Drugs were d</w:t>
      </w:r>
      <w:r w:rsidR="00890644" w:rsidRPr="007E0FE9">
        <w:rPr>
          <w:rFonts w:ascii="Times New Roman" w:hAnsi="Times New Roman" w:cs="Times New Roman"/>
          <w:bCs/>
          <w:sz w:val="24"/>
          <w:szCs w:val="24"/>
        </w:rPr>
        <w:t>eclared “public enemy number one” by</w:t>
      </w:r>
      <w:r w:rsidR="003E5023" w:rsidRPr="007E0FE9">
        <w:rPr>
          <w:rFonts w:ascii="Times New Roman" w:hAnsi="Times New Roman" w:cs="Times New Roman"/>
          <w:bCs/>
          <w:sz w:val="24"/>
          <w:szCs w:val="24"/>
        </w:rPr>
        <w:t xml:space="preserve"> President Nixon in 1971, </w:t>
      </w:r>
      <w:r w:rsidR="009502B0" w:rsidRPr="007E0FE9">
        <w:rPr>
          <w:rFonts w:ascii="Times New Roman" w:hAnsi="Times New Roman" w:cs="Times New Roman"/>
          <w:bCs/>
          <w:sz w:val="24"/>
          <w:szCs w:val="24"/>
        </w:rPr>
        <w:t>leading to more federal funding for drug-control agencies and drug-treatment efforts</w:t>
      </w:r>
      <w:r w:rsidR="00556962" w:rsidRPr="007E0FE9">
        <w:rPr>
          <w:rFonts w:ascii="Times New Roman" w:hAnsi="Times New Roman" w:cs="Times New Roman"/>
          <w:bCs/>
          <w:sz w:val="24"/>
          <w:szCs w:val="24"/>
        </w:rPr>
        <w:t>.</w:t>
      </w:r>
      <w:r w:rsidR="005F0F72" w:rsidRPr="007E0FE9">
        <w:rPr>
          <w:rStyle w:val="FootnoteReference"/>
          <w:rFonts w:ascii="Times New Roman" w:hAnsi="Times New Roman" w:cs="Times New Roman"/>
          <w:bCs/>
          <w:sz w:val="24"/>
          <w:szCs w:val="24"/>
        </w:rPr>
        <w:footnoteReference w:id="4"/>
      </w:r>
      <w:r w:rsidR="00556962" w:rsidRPr="007E0FE9">
        <w:rPr>
          <w:rFonts w:ascii="Times New Roman" w:hAnsi="Times New Roman" w:cs="Times New Roman"/>
          <w:bCs/>
          <w:sz w:val="24"/>
          <w:szCs w:val="24"/>
        </w:rPr>
        <w:t xml:space="preserve"> This movement was expanded immensely under President Ronald Reagan once he took office in 1981.</w:t>
      </w:r>
      <w:r w:rsidR="00F654F7" w:rsidRPr="007E0FE9">
        <w:rPr>
          <w:rStyle w:val="FootnoteReference"/>
          <w:rFonts w:ascii="Times New Roman" w:hAnsi="Times New Roman" w:cs="Times New Roman"/>
          <w:bCs/>
          <w:sz w:val="24"/>
          <w:szCs w:val="24"/>
        </w:rPr>
        <w:footnoteReference w:id="5"/>
      </w:r>
      <w:r w:rsidR="00556962" w:rsidRPr="007E0FE9">
        <w:rPr>
          <w:rFonts w:ascii="Times New Roman" w:hAnsi="Times New Roman" w:cs="Times New Roman"/>
          <w:bCs/>
          <w:sz w:val="24"/>
          <w:szCs w:val="24"/>
        </w:rPr>
        <w:t xml:space="preserve"> The effects of the War on </w:t>
      </w:r>
      <w:r w:rsidR="005F0F72" w:rsidRPr="007E0FE9">
        <w:rPr>
          <w:rFonts w:ascii="Times New Roman" w:hAnsi="Times New Roman" w:cs="Times New Roman"/>
          <w:bCs/>
          <w:sz w:val="24"/>
          <w:szCs w:val="24"/>
        </w:rPr>
        <w:t>Drugs are still present in the United States, and New York</w:t>
      </w:r>
      <w:r w:rsidR="00FA2521" w:rsidRPr="007E0FE9">
        <w:rPr>
          <w:rFonts w:ascii="Times New Roman" w:hAnsi="Times New Roman" w:cs="Times New Roman"/>
          <w:bCs/>
          <w:sz w:val="24"/>
          <w:szCs w:val="24"/>
        </w:rPr>
        <w:t xml:space="preserve"> City</w:t>
      </w:r>
      <w:r w:rsidR="005F0F72" w:rsidRPr="007E0FE9">
        <w:rPr>
          <w:rFonts w:ascii="Times New Roman" w:hAnsi="Times New Roman" w:cs="Times New Roman"/>
          <w:bCs/>
          <w:sz w:val="24"/>
          <w:szCs w:val="24"/>
        </w:rPr>
        <w:t xml:space="preserve"> is no exception.</w:t>
      </w:r>
    </w:p>
    <w:p w14:paraId="3996FB9D" w14:textId="24B77F70" w:rsidR="00B5019B" w:rsidRPr="007E0FE9" w:rsidRDefault="00FA2521" w:rsidP="00D50440">
      <w:pPr>
        <w:spacing w:after="0" w:line="480" w:lineRule="auto"/>
        <w:ind w:firstLine="720"/>
        <w:jc w:val="both"/>
        <w:rPr>
          <w:rFonts w:ascii="Times New Roman" w:hAnsi="Times New Roman" w:cs="Times New Roman"/>
          <w:b/>
          <w:smallCaps/>
          <w:sz w:val="24"/>
          <w:szCs w:val="24"/>
        </w:rPr>
      </w:pPr>
      <w:r w:rsidRPr="007E0FE9">
        <w:rPr>
          <w:rFonts w:ascii="Times New Roman" w:hAnsi="Times New Roman" w:cs="Times New Roman"/>
          <w:bCs/>
          <w:sz w:val="24"/>
          <w:szCs w:val="24"/>
        </w:rPr>
        <w:t xml:space="preserve">In the 1990s, under Mayor Rudy Giuliani, </w:t>
      </w:r>
      <w:r w:rsidR="00A13D08" w:rsidRPr="007E0FE9">
        <w:rPr>
          <w:rFonts w:ascii="Times New Roman" w:hAnsi="Times New Roman" w:cs="Times New Roman"/>
          <w:bCs/>
          <w:sz w:val="24"/>
          <w:szCs w:val="24"/>
        </w:rPr>
        <w:t xml:space="preserve">crackdowns on crime led to aggressive policing tactics like stop-and-frisk, </w:t>
      </w:r>
      <w:r w:rsidR="00D327DF" w:rsidRPr="007E0FE9">
        <w:rPr>
          <w:rFonts w:ascii="Times New Roman" w:hAnsi="Times New Roman" w:cs="Times New Roman"/>
          <w:bCs/>
          <w:sz w:val="24"/>
          <w:szCs w:val="24"/>
        </w:rPr>
        <w:t xml:space="preserve">which disproportionately affected Black and </w:t>
      </w:r>
      <w:r w:rsidR="00BA6942" w:rsidRPr="007E0FE9">
        <w:rPr>
          <w:rFonts w:ascii="Times New Roman" w:hAnsi="Times New Roman" w:cs="Times New Roman"/>
          <w:bCs/>
          <w:sz w:val="24"/>
          <w:szCs w:val="24"/>
        </w:rPr>
        <w:t xml:space="preserve">Latino </w:t>
      </w:r>
      <w:r w:rsidR="00D327DF" w:rsidRPr="007E0FE9">
        <w:rPr>
          <w:rFonts w:ascii="Times New Roman" w:hAnsi="Times New Roman" w:cs="Times New Roman"/>
          <w:bCs/>
          <w:sz w:val="24"/>
          <w:szCs w:val="24"/>
        </w:rPr>
        <w:t>New Yorkers.</w:t>
      </w:r>
      <w:r w:rsidR="005C0A78" w:rsidRPr="007E0FE9">
        <w:rPr>
          <w:rStyle w:val="FootnoteReference"/>
          <w:rFonts w:ascii="Times New Roman" w:hAnsi="Times New Roman" w:cs="Times New Roman"/>
          <w:bCs/>
          <w:sz w:val="24"/>
          <w:szCs w:val="24"/>
        </w:rPr>
        <w:footnoteReference w:id="6"/>
      </w:r>
      <w:r w:rsidR="008A7C7A" w:rsidRPr="007E0FE9">
        <w:rPr>
          <w:rFonts w:ascii="Times New Roman" w:hAnsi="Times New Roman" w:cs="Times New Roman"/>
          <w:bCs/>
          <w:sz w:val="24"/>
          <w:szCs w:val="24"/>
        </w:rPr>
        <w:t xml:space="preserve"> </w:t>
      </w:r>
      <w:r w:rsidR="009E7EE3" w:rsidRPr="007E0FE9">
        <w:rPr>
          <w:rFonts w:ascii="Times New Roman" w:hAnsi="Times New Roman" w:cs="Times New Roman"/>
          <w:bCs/>
          <w:sz w:val="24"/>
          <w:szCs w:val="24"/>
        </w:rPr>
        <w:t>New York City quick</w:t>
      </w:r>
      <w:r w:rsidR="000A15E5" w:rsidRPr="007E0FE9">
        <w:rPr>
          <w:rFonts w:ascii="Times New Roman" w:hAnsi="Times New Roman" w:cs="Times New Roman"/>
          <w:bCs/>
          <w:sz w:val="24"/>
          <w:szCs w:val="24"/>
        </w:rPr>
        <w:t>ly</w:t>
      </w:r>
      <w:r w:rsidR="009E7EE3" w:rsidRPr="007E0FE9">
        <w:rPr>
          <w:rFonts w:ascii="Times New Roman" w:hAnsi="Times New Roman" w:cs="Times New Roman"/>
          <w:bCs/>
          <w:sz w:val="24"/>
          <w:szCs w:val="24"/>
        </w:rPr>
        <w:t xml:space="preserve"> became, and remained, known as the marijuana arrest capital of the world</w:t>
      </w:r>
      <w:r w:rsidR="00CA2C9F" w:rsidRPr="007E0FE9">
        <w:rPr>
          <w:rFonts w:ascii="Times New Roman" w:hAnsi="Times New Roman" w:cs="Times New Roman"/>
          <w:bCs/>
          <w:sz w:val="24"/>
          <w:szCs w:val="24"/>
        </w:rPr>
        <w:t>.</w:t>
      </w:r>
      <w:r w:rsidR="009E7EE3" w:rsidRPr="007E0FE9">
        <w:rPr>
          <w:rStyle w:val="FootnoteReference"/>
          <w:rFonts w:ascii="Times New Roman" w:hAnsi="Times New Roman" w:cs="Times New Roman"/>
          <w:bCs/>
          <w:sz w:val="24"/>
          <w:szCs w:val="24"/>
        </w:rPr>
        <w:footnoteReference w:id="7"/>
      </w:r>
      <w:r w:rsidR="00063706" w:rsidRPr="007E0FE9">
        <w:rPr>
          <w:rFonts w:ascii="Times New Roman" w:hAnsi="Times New Roman" w:cs="Times New Roman"/>
          <w:bCs/>
          <w:sz w:val="24"/>
          <w:szCs w:val="24"/>
        </w:rPr>
        <w:t xml:space="preserve"> In 1993, there were only 900 arrests for possession of small amounts of </w:t>
      </w:r>
      <w:r w:rsidR="00854068" w:rsidRPr="007E0FE9">
        <w:rPr>
          <w:rFonts w:ascii="Times New Roman" w:hAnsi="Times New Roman" w:cs="Times New Roman"/>
          <w:bCs/>
          <w:sz w:val="24"/>
          <w:szCs w:val="24"/>
        </w:rPr>
        <w:t>cannabis</w:t>
      </w:r>
      <w:r w:rsidR="00313B04" w:rsidRPr="007E0FE9">
        <w:rPr>
          <w:rFonts w:ascii="Times New Roman" w:hAnsi="Times New Roman" w:cs="Times New Roman"/>
          <w:bCs/>
          <w:sz w:val="24"/>
          <w:szCs w:val="24"/>
        </w:rPr>
        <w:t xml:space="preserve"> in New York City</w:t>
      </w:r>
      <w:r w:rsidR="00063706" w:rsidRPr="007E0FE9">
        <w:rPr>
          <w:rFonts w:ascii="Times New Roman" w:hAnsi="Times New Roman" w:cs="Times New Roman"/>
          <w:bCs/>
          <w:sz w:val="24"/>
          <w:szCs w:val="24"/>
        </w:rPr>
        <w:t>, while in 2008 that number rose to 40,000</w:t>
      </w:r>
      <w:r w:rsidR="00B512B4" w:rsidRPr="007E0FE9">
        <w:rPr>
          <w:rFonts w:ascii="Times New Roman" w:hAnsi="Times New Roman" w:cs="Times New Roman"/>
          <w:bCs/>
          <w:sz w:val="24"/>
          <w:szCs w:val="24"/>
        </w:rPr>
        <w:t>, made up mostly of young Black and Latino men.</w:t>
      </w:r>
      <w:r w:rsidR="00B512B4" w:rsidRPr="007E0FE9">
        <w:rPr>
          <w:rStyle w:val="FootnoteReference"/>
          <w:rFonts w:ascii="Times New Roman" w:hAnsi="Times New Roman" w:cs="Times New Roman"/>
          <w:bCs/>
          <w:sz w:val="24"/>
          <w:szCs w:val="24"/>
        </w:rPr>
        <w:footnoteReference w:id="8"/>
      </w:r>
      <w:r w:rsidR="00C01DF7" w:rsidRPr="007E0FE9">
        <w:rPr>
          <w:rFonts w:ascii="Times New Roman" w:hAnsi="Times New Roman" w:cs="Times New Roman"/>
          <w:bCs/>
          <w:sz w:val="24"/>
          <w:szCs w:val="24"/>
        </w:rPr>
        <w:t xml:space="preserve"> </w:t>
      </w:r>
      <w:r w:rsidR="0053185A" w:rsidRPr="007E0FE9">
        <w:rPr>
          <w:rFonts w:ascii="Times New Roman" w:hAnsi="Times New Roman" w:cs="Times New Roman"/>
          <w:bCs/>
          <w:sz w:val="24"/>
          <w:szCs w:val="24"/>
        </w:rPr>
        <w:t xml:space="preserve">Arrests </w:t>
      </w:r>
      <w:r w:rsidR="00BA6942" w:rsidRPr="007E0FE9">
        <w:rPr>
          <w:rFonts w:ascii="Times New Roman" w:hAnsi="Times New Roman" w:cs="Times New Roman"/>
          <w:bCs/>
          <w:sz w:val="24"/>
          <w:szCs w:val="24"/>
        </w:rPr>
        <w:t>rose to these high levels despite the decriminalization of</w:t>
      </w:r>
      <w:r w:rsidR="0053185A" w:rsidRPr="007E0FE9">
        <w:rPr>
          <w:rFonts w:ascii="Times New Roman" w:hAnsi="Times New Roman" w:cs="Times New Roman"/>
          <w:bCs/>
          <w:sz w:val="24"/>
          <w:szCs w:val="24"/>
        </w:rPr>
        <w:t xml:space="preserve"> </w:t>
      </w:r>
      <w:r w:rsidR="002C7BBC" w:rsidRPr="007E0FE9">
        <w:rPr>
          <w:rFonts w:ascii="Times New Roman" w:hAnsi="Times New Roman" w:cs="Times New Roman"/>
          <w:bCs/>
          <w:sz w:val="24"/>
          <w:szCs w:val="24"/>
        </w:rPr>
        <w:t>small amounts of cannabis</w:t>
      </w:r>
      <w:r w:rsidR="0053185A" w:rsidRPr="007E0FE9">
        <w:rPr>
          <w:rFonts w:ascii="Times New Roman" w:hAnsi="Times New Roman" w:cs="Times New Roman"/>
          <w:bCs/>
          <w:sz w:val="24"/>
          <w:szCs w:val="24"/>
        </w:rPr>
        <w:t xml:space="preserve"> </w:t>
      </w:r>
      <w:r w:rsidR="00BA6942" w:rsidRPr="007E0FE9">
        <w:rPr>
          <w:rFonts w:ascii="Times New Roman" w:hAnsi="Times New Roman" w:cs="Times New Roman"/>
          <w:bCs/>
          <w:sz w:val="24"/>
          <w:szCs w:val="24"/>
        </w:rPr>
        <w:t xml:space="preserve">in New York </w:t>
      </w:r>
      <w:r w:rsidR="0053185A" w:rsidRPr="007E0FE9">
        <w:rPr>
          <w:rFonts w:ascii="Times New Roman" w:hAnsi="Times New Roman" w:cs="Times New Roman"/>
          <w:bCs/>
          <w:sz w:val="24"/>
          <w:szCs w:val="24"/>
        </w:rPr>
        <w:t>decades prior.</w:t>
      </w:r>
      <w:r w:rsidR="0053185A" w:rsidRPr="007E0FE9">
        <w:rPr>
          <w:rStyle w:val="FootnoteReference"/>
          <w:rFonts w:ascii="Times New Roman" w:hAnsi="Times New Roman" w:cs="Times New Roman"/>
          <w:bCs/>
          <w:sz w:val="24"/>
          <w:szCs w:val="24"/>
        </w:rPr>
        <w:footnoteReference w:id="9"/>
      </w:r>
      <w:r w:rsidR="0053185A" w:rsidRPr="007E0FE9">
        <w:rPr>
          <w:rFonts w:ascii="Times New Roman" w:hAnsi="Times New Roman" w:cs="Times New Roman"/>
          <w:bCs/>
          <w:sz w:val="24"/>
          <w:szCs w:val="24"/>
        </w:rPr>
        <w:t xml:space="preserve"> </w:t>
      </w:r>
      <w:r w:rsidR="00B108D6" w:rsidRPr="007E0FE9">
        <w:rPr>
          <w:rFonts w:ascii="Times New Roman" w:hAnsi="Times New Roman" w:cs="Times New Roman"/>
          <w:bCs/>
          <w:sz w:val="24"/>
          <w:szCs w:val="24"/>
        </w:rPr>
        <w:t xml:space="preserve">In more recent years, many strides have been made within the movement </w:t>
      </w:r>
      <w:r w:rsidR="00C01DF7" w:rsidRPr="007E0FE9">
        <w:rPr>
          <w:rFonts w:ascii="Times New Roman" w:hAnsi="Times New Roman" w:cs="Times New Roman"/>
          <w:bCs/>
          <w:sz w:val="24"/>
          <w:szCs w:val="24"/>
        </w:rPr>
        <w:t xml:space="preserve">to </w:t>
      </w:r>
      <w:r w:rsidR="00471208" w:rsidRPr="007E0FE9">
        <w:rPr>
          <w:rFonts w:ascii="Times New Roman" w:hAnsi="Times New Roman" w:cs="Times New Roman"/>
          <w:bCs/>
          <w:sz w:val="24"/>
          <w:szCs w:val="24"/>
        </w:rPr>
        <w:t>l</w:t>
      </w:r>
      <w:r w:rsidR="002C7BBC" w:rsidRPr="007E0FE9">
        <w:rPr>
          <w:rFonts w:ascii="Times New Roman" w:hAnsi="Times New Roman" w:cs="Times New Roman"/>
          <w:bCs/>
          <w:sz w:val="24"/>
          <w:szCs w:val="24"/>
        </w:rPr>
        <w:t>egalize cannabis</w:t>
      </w:r>
      <w:r w:rsidR="00471208" w:rsidRPr="007E0FE9">
        <w:rPr>
          <w:rFonts w:ascii="Times New Roman" w:hAnsi="Times New Roman" w:cs="Times New Roman"/>
          <w:bCs/>
          <w:sz w:val="24"/>
          <w:szCs w:val="24"/>
        </w:rPr>
        <w:t xml:space="preserve"> and end the dispr</w:t>
      </w:r>
      <w:r w:rsidR="00B108D6" w:rsidRPr="007E0FE9">
        <w:rPr>
          <w:rFonts w:ascii="Times New Roman" w:hAnsi="Times New Roman" w:cs="Times New Roman"/>
          <w:bCs/>
          <w:sz w:val="24"/>
          <w:szCs w:val="24"/>
        </w:rPr>
        <w:t>oportion</w:t>
      </w:r>
      <w:r w:rsidR="00640DC5" w:rsidRPr="007E0FE9">
        <w:rPr>
          <w:rFonts w:ascii="Times New Roman" w:hAnsi="Times New Roman" w:cs="Times New Roman"/>
          <w:bCs/>
          <w:sz w:val="24"/>
          <w:szCs w:val="24"/>
        </w:rPr>
        <w:t>ate rate of arrests in New York.</w:t>
      </w:r>
      <w:r w:rsidR="00640DC5" w:rsidRPr="007E0FE9">
        <w:rPr>
          <w:rStyle w:val="FootnoteReference"/>
          <w:rFonts w:ascii="Times New Roman" w:hAnsi="Times New Roman" w:cs="Times New Roman"/>
          <w:bCs/>
          <w:sz w:val="24"/>
          <w:szCs w:val="24"/>
        </w:rPr>
        <w:footnoteReference w:id="10"/>
      </w:r>
    </w:p>
    <w:p w14:paraId="4143F717" w14:textId="6AA2CD69" w:rsidR="002F7051" w:rsidRPr="007E0FE9" w:rsidRDefault="00056873" w:rsidP="000B4E54">
      <w:pPr>
        <w:pStyle w:val="ListParagraph"/>
        <w:numPr>
          <w:ilvl w:val="1"/>
          <w:numId w:val="8"/>
        </w:numPr>
        <w:spacing w:after="0" w:line="480" w:lineRule="auto"/>
        <w:ind w:hanging="720"/>
        <w:jc w:val="both"/>
        <w:rPr>
          <w:rFonts w:ascii="Times New Roman" w:hAnsi="Times New Roman" w:cs="Times New Roman"/>
          <w:i/>
          <w:smallCaps/>
          <w:sz w:val="24"/>
          <w:szCs w:val="24"/>
        </w:rPr>
      </w:pPr>
      <w:r w:rsidRPr="007E0FE9">
        <w:rPr>
          <w:rFonts w:ascii="Times New Roman" w:hAnsi="Times New Roman" w:cs="Times New Roman"/>
          <w:bCs/>
          <w:i/>
          <w:sz w:val="24"/>
          <w:szCs w:val="24"/>
        </w:rPr>
        <w:t>Legalization</w:t>
      </w:r>
    </w:p>
    <w:p w14:paraId="4CF3CBD5" w14:textId="1A91F598" w:rsidR="0089464B" w:rsidRPr="007E0FE9" w:rsidRDefault="0089464B" w:rsidP="00541DDD">
      <w:pPr>
        <w:snapToGrid w:val="0"/>
        <w:spacing w:after="0" w:line="480" w:lineRule="auto"/>
        <w:ind w:firstLine="720"/>
        <w:contextualSpacing/>
        <w:jc w:val="both"/>
        <w:rPr>
          <w:rFonts w:ascii="Times New Roman" w:hAnsi="Times New Roman" w:cs="Times New Roman"/>
          <w:bCs/>
          <w:sz w:val="24"/>
          <w:szCs w:val="24"/>
        </w:rPr>
      </w:pPr>
      <w:r w:rsidRPr="007E0FE9">
        <w:rPr>
          <w:rFonts w:ascii="Times New Roman" w:hAnsi="Times New Roman" w:cs="Times New Roman"/>
          <w:bCs/>
          <w:sz w:val="24"/>
          <w:szCs w:val="24"/>
        </w:rPr>
        <w:t xml:space="preserve">Marijuana was legalized in New York </w:t>
      </w:r>
      <w:r w:rsidR="00360B37" w:rsidRPr="007E0FE9">
        <w:rPr>
          <w:rFonts w:ascii="Times New Roman" w:hAnsi="Times New Roman" w:cs="Times New Roman"/>
          <w:bCs/>
          <w:sz w:val="24"/>
          <w:szCs w:val="24"/>
        </w:rPr>
        <w:t xml:space="preserve">State </w:t>
      </w:r>
      <w:r w:rsidRPr="007E0FE9">
        <w:rPr>
          <w:rFonts w:ascii="Times New Roman" w:hAnsi="Times New Roman" w:cs="Times New Roman"/>
          <w:bCs/>
          <w:sz w:val="24"/>
          <w:szCs w:val="24"/>
        </w:rPr>
        <w:t>upon the enactment of S</w:t>
      </w:r>
      <w:r w:rsidR="0013529E">
        <w:rPr>
          <w:rFonts w:ascii="Times New Roman" w:hAnsi="Times New Roman" w:cs="Times New Roman"/>
          <w:bCs/>
          <w:sz w:val="24"/>
          <w:szCs w:val="24"/>
        </w:rPr>
        <w:t>.</w:t>
      </w:r>
      <w:r w:rsidRPr="007E0FE9">
        <w:rPr>
          <w:rFonts w:ascii="Times New Roman" w:hAnsi="Times New Roman" w:cs="Times New Roman"/>
          <w:bCs/>
          <w:sz w:val="24"/>
          <w:szCs w:val="24"/>
        </w:rPr>
        <w:t>864A/A</w:t>
      </w:r>
      <w:r w:rsidR="0013529E">
        <w:rPr>
          <w:rFonts w:ascii="Times New Roman" w:hAnsi="Times New Roman" w:cs="Times New Roman"/>
          <w:bCs/>
          <w:sz w:val="24"/>
          <w:szCs w:val="24"/>
        </w:rPr>
        <w:t>.</w:t>
      </w:r>
      <w:r w:rsidRPr="007E0FE9">
        <w:rPr>
          <w:rFonts w:ascii="Times New Roman" w:hAnsi="Times New Roman" w:cs="Times New Roman"/>
          <w:bCs/>
          <w:sz w:val="24"/>
          <w:szCs w:val="24"/>
        </w:rPr>
        <w:t>1248A, also known as the Marihuana Regulation and Taxation Act (“MRTA”), on March 31, 2021.</w:t>
      </w:r>
      <w:r w:rsidRPr="007E0FE9">
        <w:rPr>
          <w:rFonts w:ascii="Times New Roman" w:hAnsi="Times New Roman" w:cs="Times New Roman"/>
          <w:bCs/>
          <w:sz w:val="24"/>
          <w:szCs w:val="24"/>
          <w:vertAlign w:val="superscript"/>
        </w:rPr>
        <w:footnoteReference w:id="11"/>
      </w:r>
      <w:r w:rsidRPr="007E0FE9">
        <w:rPr>
          <w:rFonts w:ascii="Times New Roman" w:hAnsi="Times New Roman" w:cs="Times New Roman"/>
          <w:bCs/>
          <w:sz w:val="24"/>
          <w:szCs w:val="24"/>
        </w:rPr>
        <w:t xml:space="preserve"> The MRTA not only permits the lawful possession, use and growth of marijuana within the state, it also creates a complex framework for regulation and taxation of marijuana, primarily through the creation of the statewide</w:t>
      </w:r>
      <w:r w:rsidR="00FB5AC0" w:rsidRPr="007E0FE9">
        <w:rPr>
          <w:rFonts w:ascii="Times New Roman" w:hAnsi="Times New Roman" w:cs="Times New Roman"/>
          <w:bCs/>
          <w:sz w:val="24"/>
          <w:szCs w:val="24"/>
        </w:rPr>
        <w:t xml:space="preserve"> Cannabis Control Board (“CCM”) and</w:t>
      </w:r>
      <w:r w:rsidRPr="007E0FE9">
        <w:rPr>
          <w:rFonts w:ascii="Times New Roman" w:hAnsi="Times New Roman" w:cs="Times New Roman"/>
          <w:bCs/>
          <w:sz w:val="24"/>
          <w:szCs w:val="24"/>
        </w:rPr>
        <w:t xml:space="preserve"> Office of Cannabis Management (“OCM”) within the division of Alcoholic Beverage Control.</w:t>
      </w:r>
      <w:r w:rsidRPr="007E0FE9">
        <w:rPr>
          <w:rFonts w:ascii="Times New Roman" w:hAnsi="Times New Roman" w:cs="Times New Roman"/>
          <w:bCs/>
          <w:sz w:val="24"/>
          <w:szCs w:val="24"/>
          <w:vertAlign w:val="superscript"/>
        </w:rPr>
        <w:footnoteReference w:id="12"/>
      </w:r>
    </w:p>
    <w:p w14:paraId="0E2B75E6" w14:textId="0D2EA85C" w:rsidR="00360B37" w:rsidRPr="007E0FE9" w:rsidRDefault="00360B37" w:rsidP="00541DDD">
      <w:pPr>
        <w:widowControl w:val="0"/>
        <w:snapToGrid w:val="0"/>
        <w:spacing w:after="0" w:line="480" w:lineRule="auto"/>
        <w:ind w:firstLine="720"/>
        <w:contextualSpacing/>
        <w:jc w:val="both"/>
        <w:rPr>
          <w:rFonts w:ascii="Times New Roman" w:hAnsi="Times New Roman" w:cs="Times New Roman"/>
          <w:sz w:val="24"/>
          <w:szCs w:val="24"/>
        </w:rPr>
      </w:pPr>
      <w:r w:rsidRPr="007E0FE9">
        <w:rPr>
          <w:rFonts w:ascii="Times New Roman" w:hAnsi="Times New Roman" w:cs="Times New Roman"/>
          <w:sz w:val="24"/>
          <w:szCs w:val="24"/>
        </w:rPr>
        <w:t>Marijuana enforcement has disproportionally impacted poor and minority communities,</w:t>
      </w:r>
      <w:r w:rsidRPr="007E0FE9">
        <w:rPr>
          <w:rStyle w:val="FootnoteReference"/>
          <w:rFonts w:ascii="Times New Roman" w:hAnsi="Times New Roman" w:cs="Times New Roman"/>
          <w:sz w:val="24"/>
          <w:szCs w:val="24"/>
        </w:rPr>
        <w:t xml:space="preserve"> </w:t>
      </w:r>
      <w:r w:rsidRPr="007E0FE9">
        <w:rPr>
          <w:rStyle w:val="FootnoteReference"/>
          <w:rFonts w:ascii="Times New Roman" w:hAnsi="Times New Roman" w:cs="Times New Roman"/>
          <w:sz w:val="24"/>
          <w:szCs w:val="24"/>
        </w:rPr>
        <w:footnoteReference w:id="13"/>
      </w:r>
      <w:r w:rsidRPr="007E0FE9">
        <w:rPr>
          <w:rFonts w:ascii="Times New Roman" w:hAnsi="Times New Roman" w:cs="Times New Roman"/>
          <w:sz w:val="24"/>
          <w:szCs w:val="24"/>
        </w:rPr>
        <w:t xml:space="preserve"> despite similar usage rates across racial and ethnic boundaries.</w:t>
      </w:r>
      <w:r w:rsidRPr="007E0FE9">
        <w:rPr>
          <w:rStyle w:val="FootnoteReference"/>
          <w:rFonts w:ascii="Times New Roman" w:hAnsi="Times New Roman" w:cs="Times New Roman"/>
          <w:sz w:val="24"/>
          <w:szCs w:val="24"/>
        </w:rPr>
        <w:footnoteReference w:id="14"/>
      </w:r>
      <w:r w:rsidRPr="007E0FE9">
        <w:rPr>
          <w:rFonts w:ascii="Times New Roman" w:hAnsi="Times New Roman" w:cs="Times New Roman"/>
          <w:sz w:val="24"/>
          <w:szCs w:val="24"/>
        </w:rPr>
        <w:t xml:space="preserve"> Several California cities</w:t>
      </w:r>
      <w:r w:rsidRPr="007E0FE9">
        <w:rPr>
          <w:rStyle w:val="FootnoteReference"/>
          <w:rFonts w:ascii="Times New Roman" w:hAnsi="Times New Roman" w:cs="Times New Roman"/>
          <w:sz w:val="24"/>
          <w:szCs w:val="24"/>
        </w:rPr>
        <w:footnoteReference w:id="15"/>
      </w:r>
      <w:r w:rsidRPr="007E0FE9">
        <w:rPr>
          <w:rFonts w:ascii="Times New Roman" w:hAnsi="Times New Roman" w:cs="Times New Roman"/>
          <w:sz w:val="24"/>
          <w:szCs w:val="24"/>
        </w:rPr>
        <w:t xml:space="preserve"> and the state of Massachusetts</w:t>
      </w:r>
      <w:r w:rsidRPr="007E0FE9">
        <w:rPr>
          <w:rStyle w:val="FootnoteReference"/>
          <w:rFonts w:ascii="Times New Roman" w:hAnsi="Times New Roman" w:cs="Times New Roman"/>
          <w:sz w:val="24"/>
          <w:szCs w:val="24"/>
        </w:rPr>
        <w:footnoteReference w:id="16"/>
      </w:r>
      <w:r w:rsidRPr="007E0FE9">
        <w:rPr>
          <w:rFonts w:ascii="Times New Roman" w:hAnsi="Times New Roman" w:cs="Times New Roman"/>
          <w:sz w:val="24"/>
          <w:szCs w:val="24"/>
        </w:rPr>
        <w:t xml:space="preserve"> established equity programs after legalization because the communities </w:t>
      </w:r>
      <w:r w:rsidR="00AB7625" w:rsidRPr="007E0FE9">
        <w:rPr>
          <w:rFonts w:ascii="Times New Roman" w:hAnsi="Times New Roman" w:cs="Times New Roman"/>
          <w:sz w:val="24"/>
          <w:szCs w:val="24"/>
        </w:rPr>
        <w:t xml:space="preserve">that </w:t>
      </w:r>
      <w:r w:rsidRPr="007E0FE9">
        <w:rPr>
          <w:rFonts w:ascii="Times New Roman" w:hAnsi="Times New Roman" w:cs="Times New Roman"/>
          <w:sz w:val="24"/>
          <w:szCs w:val="24"/>
        </w:rPr>
        <w:t>most bore the burden of over-enforcement were not receiving the fruits of legalization.</w:t>
      </w:r>
      <w:r w:rsidRPr="007E0FE9">
        <w:rPr>
          <w:rStyle w:val="FootnoteReference"/>
          <w:rFonts w:ascii="Times New Roman" w:hAnsi="Times New Roman" w:cs="Times New Roman"/>
          <w:sz w:val="24"/>
          <w:szCs w:val="24"/>
        </w:rPr>
        <w:footnoteReference w:id="17"/>
      </w:r>
      <w:r w:rsidRPr="007E0FE9">
        <w:rPr>
          <w:rFonts w:ascii="Times New Roman" w:hAnsi="Times New Roman" w:cs="Times New Roman"/>
          <w:sz w:val="24"/>
          <w:szCs w:val="24"/>
        </w:rPr>
        <w:t xml:space="preserve"> Instead, those with existing access to capital, </w:t>
      </w:r>
      <w:r w:rsidRPr="007E0FE9">
        <w:rPr>
          <w:rFonts w:ascii="Times New Roman" w:hAnsi="Times New Roman" w:cs="Times New Roman"/>
          <w:i/>
          <w:iCs/>
          <w:sz w:val="24"/>
          <w:szCs w:val="24"/>
        </w:rPr>
        <w:t>i.e</w:t>
      </w:r>
      <w:r w:rsidRPr="007E0FE9">
        <w:rPr>
          <w:rFonts w:ascii="Times New Roman" w:hAnsi="Times New Roman" w:cs="Times New Roman"/>
          <w:sz w:val="24"/>
          <w:szCs w:val="24"/>
        </w:rPr>
        <w:t xml:space="preserve">., those who </w:t>
      </w:r>
      <w:r w:rsidR="00AB7625" w:rsidRPr="007E0FE9">
        <w:rPr>
          <w:rFonts w:ascii="Times New Roman" w:hAnsi="Times New Roman" w:cs="Times New Roman"/>
          <w:sz w:val="24"/>
          <w:szCs w:val="24"/>
        </w:rPr>
        <w:t>were less likely to have been</w:t>
      </w:r>
      <w:r w:rsidRPr="007E0FE9">
        <w:rPr>
          <w:rFonts w:ascii="Times New Roman" w:hAnsi="Times New Roman" w:cs="Times New Roman"/>
          <w:sz w:val="24"/>
          <w:szCs w:val="24"/>
        </w:rPr>
        <w:t xml:space="preserve"> targeted for heightened marijuana enforcement, were the ones who were </w:t>
      </w:r>
      <w:r w:rsidR="00AB7625" w:rsidRPr="007E0FE9">
        <w:rPr>
          <w:rFonts w:ascii="Times New Roman" w:hAnsi="Times New Roman" w:cs="Times New Roman"/>
          <w:sz w:val="24"/>
          <w:szCs w:val="24"/>
        </w:rPr>
        <w:t xml:space="preserve">most commonly </w:t>
      </w:r>
      <w:r w:rsidRPr="007E0FE9">
        <w:rPr>
          <w:rFonts w:ascii="Times New Roman" w:hAnsi="Times New Roman" w:cs="Times New Roman"/>
          <w:sz w:val="24"/>
          <w:szCs w:val="24"/>
        </w:rPr>
        <w:t>starting marijuana businesses and benefiting from its financial potential.</w:t>
      </w:r>
      <w:r w:rsidRPr="007E0FE9">
        <w:rPr>
          <w:rStyle w:val="FootnoteReference"/>
          <w:rFonts w:ascii="Times New Roman" w:hAnsi="Times New Roman" w:cs="Times New Roman"/>
          <w:sz w:val="24"/>
          <w:szCs w:val="24"/>
        </w:rPr>
        <w:footnoteReference w:id="18"/>
      </w:r>
      <w:r w:rsidRPr="007E0FE9">
        <w:rPr>
          <w:rFonts w:ascii="Times New Roman" w:hAnsi="Times New Roman" w:cs="Times New Roman"/>
          <w:sz w:val="24"/>
          <w:szCs w:val="24"/>
        </w:rPr>
        <w:t xml:space="preserve"> </w:t>
      </w:r>
    </w:p>
    <w:p w14:paraId="492CA567" w14:textId="41D9E981" w:rsidR="0089464B" w:rsidRPr="007E0FE9" w:rsidRDefault="00360B37" w:rsidP="00D50440">
      <w:pPr>
        <w:snapToGrid w:val="0"/>
        <w:spacing w:after="0" w:line="480" w:lineRule="auto"/>
        <w:ind w:firstLine="720"/>
        <w:contextualSpacing/>
        <w:jc w:val="both"/>
        <w:rPr>
          <w:rFonts w:ascii="Times New Roman" w:hAnsi="Times New Roman" w:cs="Times New Roman"/>
          <w:sz w:val="24"/>
          <w:szCs w:val="24"/>
        </w:rPr>
      </w:pPr>
      <w:r w:rsidRPr="007E0FE9">
        <w:rPr>
          <w:rFonts w:ascii="Times New Roman" w:hAnsi="Times New Roman" w:cs="Times New Roman"/>
          <w:sz w:val="24"/>
          <w:szCs w:val="24"/>
        </w:rPr>
        <w:t xml:space="preserve">Communities of heightened enforcement </w:t>
      </w:r>
      <w:r w:rsidR="00AB7625" w:rsidRPr="007E0FE9">
        <w:rPr>
          <w:rFonts w:ascii="Times New Roman" w:hAnsi="Times New Roman" w:cs="Times New Roman"/>
          <w:sz w:val="24"/>
          <w:szCs w:val="24"/>
        </w:rPr>
        <w:t xml:space="preserve">frequently </w:t>
      </w:r>
      <w:r w:rsidRPr="007E0FE9">
        <w:rPr>
          <w:rFonts w:ascii="Times New Roman" w:hAnsi="Times New Roman" w:cs="Times New Roman"/>
          <w:sz w:val="24"/>
          <w:szCs w:val="24"/>
        </w:rPr>
        <w:t xml:space="preserve">have less access to capital, legal and technical expertise, and affordable rental space, arguably due in part to disproportionate enforcement in their communities. Cannabis equity programs stand for the principle that those most harmed by the historic enforcement of marijuana laws should have the opportunity to participate in the sale of legal cannabis on equal footing with those who were not overly harmed by marijuana’s prohibition. </w:t>
      </w:r>
    </w:p>
    <w:p w14:paraId="6DDA8959" w14:textId="598570A7" w:rsidR="00A633DC" w:rsidRPr="007E0FE9" w:rsidRDefault="00A633DC" w:rsidP="00D50440">
      <w:pPr>
        <w:snapToGrid w:val="0"/>
        <w:spacing w:after="0" w:line="480" w:lineRule="auto"/>
        <w:ind w:firstLine="720"/>
        <w:contextualSpacing/>
        <w:jc w:val="both"/>
        <w:rPr>
          <w:rFonts w:ascii="Times New Roman" w:hAnsi="Times New Roman" w:cs="Times New Roman"/>
          <w:sz w:val="24"/>
          <w:szCs w:val="24"/>
        </w:rPr>
      </w:pPr>
      <w:r w:rsidRPr="007E0FE9">
        <w:rPr>
          <w:rFonts w:ascii="Times New Roman" w:hAnsi="Times New Roman" w:cs="Times New Roman"/>
          <w:sz w:val="24"/>
          <w:szCs w:val="24"/>
        </w:rPr>
        <w:t xml:space="preserve">The MRTA directs the </w:t>
      </w:r>
      <w:r w:rsidR="00DC47D4" w:rsidRPr="007E0FE9">
        <w:rPr>
          <w:rFonts w:ascii="Times New Roman" w:hAnsi="Times New Roman" w:cs="Times New Roman"/>
          <w:sz w:val="24"/>
          <w:szCs w:val="24"/>
        </w:rPr>
        <w:t>CCB</w:t>
      </w:r>
      <w:r w:rsidRPr="007E0FE9">
        <w:rPr>
          <w:rFonts w:ascii="Times New Roman" w:hAnsi="Times New Roman" w:cs="Times New Roman"/>
          <w:sz w:val="24"/>
          <w:szCs w:val="24"/>
        </w:rPr>
        <w:t xml:space="preserve"> to appoint a Chief Equity Officer for the purposes of “development and implementation of . . . the social and economic equity plan, [as well as] . . . public education programming dedicated to providing communities that have been impacted by cannabis prohibition with information detailing the licensing process and informing individuals of the support and resources that the office can provide to individuals and entities interested in participating in activity licensed [by the CCB].”</w:t>
      </w:r>
      <w:r w:rsidRPr="007E0FE9">
        <w:rPr>
          <w:rStyle w:val="FootnoteReference"/>
          <w:rFonts w:ascii="Times New Roman" w:hAnsi="Times New Roman" w:cs="Times New Roman"/>
          <w:sz w:val="24"/>
          <w:szCs w:val="24"/>
        </w:rPr>
        <w:footnoteReference w:id="19"/>
      </w:r>
    </w:p>
    <w:p w14:paraId="2A95EF80" w14:textId="1D725BD2" w:rsidR="00A633DC" w:rsidRPr="007E0FE9" w:rsidRDefault="00A633DC" w:rsidP="00D50440">
      <w:pPr>
        <w:snapToGrid w:val="0"/>
        <w:spacing w:after="0" w:line="480" w:lineRule="auto"/>
        <w:ind w:firstLine="720"/>
        <w:contextualSpacing/>
        <w:jc w:val="both"/>
        <w:rPr>
          <w:rFonts w:ascii="Times New Roman" w:hAnsi="Times New Roman" w:cs="Times New Roman"/>
          <w:sz w:val="24"/>
          <w:szCs w:val="24"/>
        </w:rPr>
      </w:pPr>
      <w:r w:rsidRPr="007E0FE9">
        <w:rPr>
          <w:rFonts w:ascii="Times New Roman" w:hAnsi="Times New Roman" w:cs="Times New Roman"/>
          <w:sz w:val="24"/>
          <w:szCs w:val="24"/>
        </w:rPr>
        <w:t xml:space="preserve">The social and economic equity plan developed under the MRTA requires the CCB and Chief Equity Officer to: </w:t>
      </w:r>
    </w:p>
    <w:p w14:paraId="52EBC64D" w14:textId="7655BADB" w:rsidR="00C52CA6" w:rsidRPr="007E0FE9" w:rsidRDefault="00A633DC" w:rsidP="00D50440">
      <w:pPr>
        <w:snapToGrid w:val="0"/>
        <w:spacing w:after="360" w:line="240" w:lineRule="auto"/>
        <w:ind w:left="720" w:right="720"/>
        <w:jc w:val="both"/>
        <w:rPr>
          <w:rFonts w:ascii="Times New Roman" w:hAnsi="Times New Roman" w:cs="Times New Roman"/>
          <w:sz w:val="24"/>
          <w:szCs w:val="24"/>
        </w:rPr>
      </w:pPr>
      <w:r w:rsidRPr="007E0FE9">
        <w:rPr>
          <w:rFonts w:ascii="Times New Roman" w:hAnsi="Times New Roman" w:cs="Times New Roman"/>
          <w:sz w:val="24"/>
          <w:szCs w:val="24"/>
        </w:rPr>
        <w:t>actively promote applicants from communities disproportionately impacted by cannabis prohibition, and promote racial, ethnic, and gender diversity when issuing licenses for adult-use cannabis related activities, including mentoring potential applicants, by prioritizing consideration of applications by applicants who are from communities disproportionately impacted by the enforcement of cannabis prohibition or who qualify as a minority or women-owned business, distressed farmers, or service-disabled veterans [and] . . . shall also create an incubator program to encourage social and economic equity applicants to apply and, if granted an adult-use cannabis license, permit or registration, the program shall provide direct support in the form of counseling services, education, small business coaching and financial planning, and compliance assistance.</w:t>
      </w:r>
      <w:r w:rsidRPr="007E0FE9">
        <w:rPr>
          <w:rStyle w:val="FootnoteReference"/>
          <w:rFonts w:ascii="Times New Roman" w:hAnsi="Times New Roman" w:cs="Times New Roman"/>
          <w:sz w:val="24"/>
          <w:szCs w:val="24"/>
        </w:rPr>
        <w:footnoteReference w:id="20"/>
      </w:r>
    </w:p>
    <w:p w14:paraId="216B1976" w14:textId="07FB27C3" w:rsidR="00A633DC" w:rsidRPr="007E0FE9" w:rsidRDefault="00A633DC" w:rsidP="00C95DFB">
      <w:pPr>
        <w:snapToGrid w:val="0"/>
        <w:spacing w:line="480" w:lineRule="auto"/>
        <w:ind w:firstLine="720"/>
        <w:contextualSpacing/>
        <w:jc w:val="both"/>
        <w:rPr>
          <w:rFonts w:ascii="Times New Roman" w:hAnsi="Times New Roman" w:cs="Times New Roman"/>
          <w:sz w:val="24"/>
          <w:szCs w:val="24"/>
          <w:shd w:val="clear" w:color="auto" w:fill="FFFFFF"/>
        </w:rPr>
      </w:pPr>
      <w:r w:rsidRPr="007E0FE9">
        <w:rPr>
          <w:rFonts w:ascii="Times New Roman" w:hAnsi="Times New Roman" w:cs="Times New Roman"/>
          <w:sz w:val="24"/>
          <w:szCs w:val="24"/>
          <w:shd w:val="clear" w:color="auto" w:fill="FFFFFF"/>
        </w:rPr>
        <w:t>The Chief Equity Officer is tasked with developing a social and economic equity program to assist in the expansion of ownership and operation of retail cannabis businesses to individuals and communities throughout the state with historically disproportionate enforcement against cannabis offenses.</w:t>
      </w:r>
      <w:r w:rsidRPr="007E0FE9">
        <w:rPr>
          <w:rStyle w:val="FootnoteReference"/>
          <w:rFonts w:ascii="Times New Roman" w:hAnsi="Times New Roman" w:cs="Times New Roman"/>
          <w:sz w:val="24"/>
          <w:szCs w:val="24"/>
          <w:shd w:val="clear" w:color="auto" w:fill="FFFFFF"/>
        </w:rPr>
        <w:footnoteReference w:id="21"/>
      </w:r>
      <w:r w:rsidRPr="007E0FE9">
        <w:rPr>
          <w:rFonts w:ascii="Times New Roman" w:hAnsi="Times New Roman" w:cs="Times New Roman"/>
          <w:sz w:val="24"/>
          <w:szCs w:val="24"/>
          <w:shd w:val="clear" w:color="auto" w:fill="FFFFFF"/>
        </w:rPr>
        <w:t xml:space="preserve"> </w:t>
      </w:r>
    </w:p>
    <w:p w14:paraId="4823775F" w14:textId="18994E23" w:rsidR="00C95DFB" w:rsidRPr="007E0FE9" w:rsidRDefault="006C0E2B" w:rsidP="0040137D">
      <w:pPr>
        <w:snapToGrid w:val="0"/>
        <w:spacing w:after="0" w:line="480" w:lineRule="auto"/>
        <w:ind w:firstLine="720"/>
        <w:contextualSpacing/>
        <w:jc w:val="both"/>
        <w:rPr>
          <w:rFonts w:ascii="Times New Roman" w:hAnsi="Times New Roman" w:cs="Times New Roman"/>
          <w:sz w:val="24"/>
          <w:szCs w:val="24"/>
          <w:shd w:val="clear" w:color="auto" w:fill="FFFFFF"/>
        </w:rPr>
      </w:pPr>
      <w:r w:rsidRPr="007E0FE9">
        <w:rPr>
          <w:rFonts w:ascii="Times New Roman" w:hAnsi="Times New Roman" w:cs="Times New Roman"/>
          <w:sz w:val="24"/>
          <w:szCs w:val="24"/>
          <w:shd w:val="clear" w:color="auto" w:fill="FFFFFF"/>
        </w:rPr>
        <w:t>T</w:t>
      </w:r>
      <w:r w:rsidR="00A633DC" w:rsidRPr="007E0FE9">
        <w:rPr>
          <w:rFonts w:ascii="Times New Roman" w:hAnsi="Times New Roman" w:cs="Times New Roman"/>
          <w:sz w:val="24"/>
          <w:szCs w:val="24"/>
          <w:shd w:val="clear" w:color="auto" w:fill="FFFFFF"/>
        </w:rPr>
        <w:t xml:space="preserve">he CCB is </w:t>
      </w:r>
      <w:r w:rsidRPr="007E0FE9">
        <w:rPr>
          <w:rFonts w:ascii="Times New Roman" w:hAnsi="Times New Roman" w:cs="Times New Roman"/>
          <w:sz w:val="24"/>
          <w:szCs w:val="24"/>
          <w:shd w:val="clear" w:color="auto" w:fill="FFFFFF"/>
        </w:rPr>
        <w:t xml:space="preserve">also </w:t>
      </w:r>
      <w:r w:rsidR="00A633DC" w:rsidRPr="007E0FE9">
        <w:rPr>
          <w:rFonts w:ascii="Times New Roman" w:hAnsi="Times New Roman" w:cs="Times New Roman"/>
          <w:sz w:val="24"/>
          <w:szCs w:val="24"/>
          <w:shd w:val="clear" w:color="auto" w:fill="FFFFFF"/>
        </w:rPr>
        <w:t>tasked with “creat[ing] an incubator program to encourage social and economic equity applicants to apply,”</w:t>
      </w:r>
      <w:r w:rsidR="00A633DC" w:rsidRPr="007E0FE9">
        <w:rPr>
          <w:rStyle w:val="FootnoteReference"/>
          <w:rFonts w:ascii="Times New Roman" w:hAnsi="Times New Roman" w:cs="Times New Roman"/>
          <w:sz w:val="24"/>
          <w:szCs w:val="24"/>
          <w:shd w:val="clear" w:color="auto" w:fill="FFFFFF"/>
        </w:rPr>
        <w:footnoteReference w:id="22"/>
      </w:r>
      <w:r w:rsidR="00A633DC" w:rsidRPr="007E0FE9">
        <w:rPr>
          <w:rFonts w:ascii="Times New Roman" w:hAnsi="Times New Roman" w:cs="Times New Roman"/>
          <w:sz w:val="24"/>
          <w:szCs w:val="24"/>
          <w:shd w:val="clear" w:color="auto" w:fill="FFFFFF"/>
        </w:rPr>
        <w:t xml:space="preserve"> but the terms of such encouragement are not outlined clearly in </w:t>
      </w:r>
      <w:r w:rsidR="00A633DC" w:rsidRPr="007E0FE9">
        <w:rPr>
          <w:rFonts w:ascii="Times New Roman" w:hAnsi="Times New Roman" w:cs="Times New Roman"/>
          <w:i/>
          <w:iCs/>
          <w:sz w:val="24"/>
          <w:szCs w:val="24"/>
          <w:shd w:val="clear" w:color="auto" w:fill="FFFFFF"/>
        </w:rPr>
        <w:t xml:space="preserve">N.Y. Canbs. </w:t>
      </w:r>
      <w:r w:rsidR="00A633DC" w:rsidRPr="007E0FE9">
        <w:rPr>
          <w:rFonts w:ascii="Times New Roman" w:hAnsi="Times New Roman" w:cs="Times New Roman"/>
          <w:i/>
          <w:iCs/>
          <w:sz w:val="24"/>
          <w:szCs w:val="24"/>
        </w:rPr>
        <w:t xml:space="preserve">§ 87 </w:t>
      </w:r>
      <w:r w:rsidR="00A633DC" w:rsidRPr="007E0FE9">
        <w:rPr>
          <w:rFonts w:ascii="Times New Roman" w:hAnsi="Times New Roman" w:cs="Times New Roman"/>
          <w:sz w:val="24"/>
          <w:szCs w:val="24"/>
        </w:rPr>
        <w:t xml:space="preserve">other than </w:t>
      </w:r>
      <w:r w:rsidR="00A633DC" w:rsidRPr="007E0FE9">
        <w:rPr>
          <w:rFonts w:ascii="Times New Roman" w:hAnsi="Times New Roman" w:cs="Times New Roman"/>
          <w:sz w:val="24"/>
          <w:szCs w:val="24"/>
          <w:shd w:val="clear" w:color="auto" w:fill="FFFFFF"/>
        </w:rPr>
        <w:t xml:space="preserve">to “create and implement a social and economic equity plan and actively promote applicants </w:t>
      </w:r>
      <w:r w:rsidRPr="007E0FE9">
        <w:rPr>
          <w:rFonts w:ascii="Times New Roman" w:hAnsi="Times New Roman" w:cs="Times New Roman"/>
          <w:sz w:val="24"/>
          <w:szCs w:val="24"/>
          <w:shd w:val="clear" w:color="auto" w:fill="FFFFFF"/>
        </w:rPr>
        <w:t xml:space="preserve">from </w:t>
      </w:r>
      <w:r w:rsidR="00A633DC" w:rsidRPr="007E0FE9">
        <w:rPr>
          <w:rFonts w:ascii="Times New Roman" w:hAnsi="Times New Roman" w:cs="Times New Roman"/>
          <w:sz w:val="24"/>
          <w:szCs w:val="24"/>
          <w:shd w:val="clear" w:color="auto" w:fill="FFFFFF"/>
        </w:rPr>
        <w:t>communities disproportionately impacted by cannabis prohibition.”</w:t>
      </w:r>
      <w:r w:rsidR="00A633DC" w:rsidRPr="007E0FE9">
        <w:rPr>
          <w:rStyle w:val="FootnoteReference"/>
          <w:rFonts w:ascii="Times New Roman" w:hAnsi="Times New Roman" w:cs="Times New Roman"/>
          <w:sz w:val="24"/>
          <w:szCs w:val="24"/>
          <w:shd w:val="clear" w:color="auto" w:fill="FFFFFF"/>
        </w:rPr>
        <w:footnoteReference w:id="23"/>
      </w:r>
      <w:r w:rsidR="00A633DC" w:rsidRPr="007E0FE9">
        <w:rPr>
          <w:rFonts w:ascii="Times New Roman" w:hAnsi="Times New Roman" w:cs="Times New Roman"/>
          <w:sz w:val="24"/>
          <w:szCs w:val="24"/>
          <w:shd w:val="clear" w:color="auto" w:fill="FFFFFF"/>
        </w:rPr>
        <w:t xml:space="preserve"> </w:t>
      </w:r>
    </w:p>
    <w:p w14:paraId="582A86D8" w14:textId="6B163446" w:rsidR="00E673D8" w:rsidRPr="007E0FE9" w:rsidRDefault="00C95DFB" w:rsidP="0040137D">
      <w:pPr>
        <w:snapToGrid w:val="0"/>
        <w:spacing w:after="0" w:line="480" w:lineRule="auto"/>
        <w:ind w:firstLine="720"/>
        <w:contextualSpacing/>
        <w:jc w:val="both"/>
        <w:rPr>
          <w:rFonts w:ascii="Times New Roman" w:hAnsi="Times New Roman" w:cs="Times New Roman"/>
          <w:sz w:val="24"/>
          <w:szCs w:val="24"/>
        </w:rPr>
      </w:pPr>
      <w:r w:rsidRPr="007E0FE9">
        <w:rPr>
          <w:rFonts w:ascii="Times New Roman" w:hAnsi="Times New Roman" w:cs="Times New Roman"/>
          <w:sz w:val="24"/>
          <w:szCs w:val="24"/>
          <w:shd w:val="clear" w:color="auto" w:fill="FFFFFF"/>
        </w:rPr>
        <w:t>Int.. 0285</w:t>
      </w:r>
      <w:r w:rsidR="0013529E">
        <w:rPr>
          <w:rFonts w:ascii="Times New Roman" w:hAnsi="Times New Roman" w:cs="Times New Roman"/>
          <w:sz w:val="24"/>
          <w:szCs w:val="24"/>
          <w:shd w:val="clear" w:color="auto" w:fill="FFFFFF"/>
        </w:rPr>
        <w:t xml:space="preserve"> </w:t>
      </w:r>
      <w:r w:rsidR="00A633DC" w:rsidRPr="007E0FE9">
        <w:rPr>
          <w:rFonts w:ascii="Times New Roman" w:hAnsi="Times New Roman" w:cs="Times New Roman"/>
          <w:sz w:val="24"/>
          <w:szCs w:val="24"/>
          <w:shd w:val="clear" w:color="auto" w:fill="FFFFFF"/>
        </w:rPr>
        <w:t xml:space="preserve">would </w:t>
      </w:r>
      <w:r w:rsidR="006C0E2B" w:rsidRPr="007E0FE9">
        <w:rPr>
          <w:rFonts w:ascii="Times New Roman" w:hAnsi="Times New Roman" w:cs="Times New Roman"/>
          <w:sz w:val="24"/>
          <w:szCs w:val="24"/>
          <w:shd w:val="clear" w:color="auto" w:fill="FFFFFF"/>
        </w:rPr>
        <w:t xml:space="preserve">create a citywide </w:t>
      </w:r>
      <w:r w:rsidR="00E673D8" w:rsidRPr="007E0FE9">
        <w:rPr>
          <w:rFonts w:ascii="Times New Roman" w:hAnsi="Times New Roman" w:cs="Times New Roman"/>
          <w:sz w:val="24"/>
          <w:szCs w:val="24"/>
          <w:shd w:val="clear" w:color="auto" w:fill="FFFFFF"/>
        </w:rPr>
        <w:t>O</w:t>
      </w:r>
      <w:r w:rsidR="00A633DC" w:rsidRPr="007E0FE9">
        <w:rPr>
          <w:rFonts w:ascii="Times New Roman" w:hAnsi="Times New Roman" w:cs="Times New Roman"/>
          <w:sz w:val="24"/>
          <w:szCs w:val="24"/>
          <w:shd w:val="clear" w:color="auto" w:fill="FFFFFF"/>
        </w:rPr>
        <w:t xml:space="preserve">ffice of </w:t>
      </w:r>
      <w:r w:rsidR="00E673D8" w:rsidRPr="007E0FE9">
        <w:rPr>
          <w:rFonts w:ascii="Times New Roman" w:hAnsi="Times New Roman" w:cs="Times New Roman"/>
          <w:sz w:val="24"/>
          <w:szCs w:val="24"/>
          <w:shd w:val="clear" w:color="auto" w:fill="FFFFFF"/>
        </w:rPr>
        <w:t>C</w:t>
      </w:r>
      <w:r w:rsidR="00A633DC" w:rsidRPr="007E0FE9">
        <w:rPr>
          <w:rFonts w:ascii="Times New Roman" w:hAnsi="Times New Roman" w:cs="Times New Roman"/>
          <w:sz w:val="24"/>
          <w:szCs w:val="24"/>
          <w:shd w:val="clear" w:color="auto" w:fill="FFFFFF"/>
        </w:rPr>
        <w:t xml:space="preserve">annabis </w:t>
      </w:r>
      <w:r w:rsidR="006C0E2B" w:rsidRPr="007E0FE9">
        <w:rPr>
          <w:rFonts w:ascii="Times New Roman" w:hAnsi="Times New Roman" w:cs="Times New Roman"/>
          <w:sz w:val="24"/>
          <w:szCs w:val="24"/>
          <w:shd w:val="clear" w:color="auto" w:fill="FFFFFF"/>
        </w:rPr>
        <w:t>B</w:t>
      </w:r>
      <w:r w:rsidR="00A633DC" w:rsidRPr="007E0FE9">
        <w:rPr>
          <w:rFonts w:ascii="Times New Roman" w:hAnsi="Times New Roman" w:cs="Times New Roman"/>
          <w:sz w:val="24"/>
          <w:szCs w:val="24"/>
          <w:shd w:val="clear" w:color="auto" w:fill="FFFFFF"/>
        </w:rPr>
        <w:t xml:space="preserve">usiness </w:t>
      </w:r>
      <w:r w:rsidR="006C0E2B" w:rsidRPr="007E0FE9">
        <w:rPr>
          <w:rFonts w:ascii="Times New Roman" w:hAnsi="Times New Roman" w:cs="Times New Roman"/>
          <w:sz w:val="24"/>
          <w:szCs w:val="24"/>
          <w:shd w:val="clear" w:color="auto" w:fill="FFFFFF"/>
        </w:rPr>
        <w:t>S</w:t>
      </w:r>
      <w:r w:rsidR="00A633DC" w:rsidRPr="007E0FE9">
        <w:rPr>
          <w:rFonts w:ascii="Times New Roman" w:hAnsi="Times New Roman" w:cs="Times New Roman"/>
          <w:sz w:val="24"/>
          <w:szCs w:val="24"/>
          <w:shd w:val="clear" w:color="auto" w:fill="FFFFFF"/>
        </w:rPr>
        <w:t xml:space="preserve">ervices </w:t>
      </w:r>
      <w:r w:rsidR="006C0E2B" w:rsidRPr="007E0FE9">
        <w:rPr>
          <w:rFonts w:ascii="Times New Roman" w:hAnsi="Times New Roman" w:cs="Times New Roman"/>
          <w:sz w:val="24"/>
          <w:szCs w:val="24"/>
          <w:shd w:val="clear" w:color="auto" w:fill="FFFFFF"/>
        </w:rPr>
        <w:t xml:space="preserve">and authorize it </w:t>
      </w:r>
      <w:r w:rsidR="00A633DC" w:rsidRPr="007E0FE9">
        <w:rPr>
          <w:rFonts w:ascii="Times New Roman" w:hAnsi="Times New Roman" w:cs="Times New Roman"/>
          <w:sz w:val="24"/>
          <w:szCs w:val="24"/>
          <w:shd w:val="clear" w:color="auto" w:fill="FFFFFF"/>
        </w:rPr>
        <w:t xml:space="preserve">to “assist social and economic equity applicants in applying for a license,” something that is not explicit in </w:t>
      </w:r>
      <w:r w:rsidR="00A633DC" w:rsidRPr="007E0FE9">
        <w:rPr>
          <w:rFonts w:ascii="Times New Roman" w:hAnsi="Times New Roman" w:cs="Times New Roman"/>
          <w:i/>
          <w:iCs/>
          <w:sz w:val="24"/>
          <w:szCs w:val="24"/>
          <w:shd w:val="clear" w:color="auto" w:fill="FFFFFF"/>
        </w:rPr>
        <w:t xml:space="preserve">N.Y. Canbs. </w:t>
      </w:r>
      <w:r w:rsidR="00A633DC" w:rsidRPr="007E0FE9">
        <w:rPr>
          <w:rFonts w:ascii="Times New Roman" w:hAnsi="Times New Roman" w:cs="Times New Roman"/>
          <w:i/>
          <w:iCs/>
          <w:sz w:val="24"/>
          <w:szCs w:val="24"/>
        </w:rPr>
        <w:t>§ 87</w:t>
      </w:r>
      <w:r w:rsidR="00A633DC" w:rsidRPr="000B4E54">
        <w:rPr>
          <w:rFonts w:ascii="Times New Roman" w:hAnsi="Times New Roman"/>
          <w:sz w:val="24"/>
        </w:rPr>
        <w:t>,</w:t>
      </w:r>
      <w:r w:rsidR="00A633DC" w:rsidRPr="007E0FE9">
        <w:rPr>
          <w:rFonts w:ascii="Times New Roman" w:hAnsi="Times New Roman" w:cs="Times New Roman"/>
          <w:i/>
          <w:iCs/>
          <w:sz w:val="24"/>
          <w:szCs w:val="24"/>
        </w:rPr>
        <w:t xml:space="preserve"> </w:t>
      </w:r>
      <w:r w:rsidR="00A633DC" w:rsidRPr="007E0FE9">
        <w:rPr>
          <w:rFonts w:ascii="Times New Roman" w:hAnsi="Times New Roman" w:cs="Times New Roman"/>
          <w:sz w:val="24"/>
          <w:szCs w:val="24"/>
        </w:rPr>
        <w:t xml:space="preserve">but </w:t>
      </w:r>
      <w:r w:rsidR="008B2C5C" w:rsidRPr="007E0FE9">
        <w:rPr>
          <w:rFonts w:ascii="Times New Roman" w:hAnsi="Times New Roman" w:cs="Times New Roman"/>
          <w:sz w:val="24"/>
          <w:szCs w:val="24"/>
        </w:rPr>
        <w:t>which is intended to further the</w:t>
      </w:r>
      <w:r w:rsidR="00A633DC" w:rsidRPr="007E0FE9">
        <w:rPr>
          <w:rFonts w:ascii="Times New Roman" w:hAnsi="Times New Roman" w:cs="Times New Roman"/>
          <w:sz w:val="24"/>
          <w:szCs w:val="24"/>
        </w:rPr>
        <w:t xml:space="preserve"> goals </w:t>
      </w:r>
      <w:r w:rsidR="008B2C5C" w:rsidRPr="007E0FE9">
        <w:rPr>
          <w:rFonts w:ascii="Times New Roman" w:hAnsi="Times New Roman" w:cs="Times New Roman"/>
          <w:sz w:val="24"/>
          <w:szCs w:val="24"/>
        </w:rPr>
        <w:t xml:space="preserve">of </w:t>
      </w:r>
      <w:r w:rsidR="00A633DC" w:rsidRPr="007E0FE9">
        <w:rPr>
          <w:rFonts w:ascii="Times New Roman" w:hAnsi="Times New Roman" w:cs="Times New Roman"/>
          <w:sz w:val="24"/>
          <w:szCs w:val="24"/>
        </w:rPr>
        <w:t>the state law</w:t>
      </w:r>
      <w:r w:rsidR="00E673D8" w:rsidRPr="007E0FE9">
        <w:rPr>
          <w:rFonts w:ascii="Times New Roman" w:hAnsi="Times New Roman" w:cs="Times New Roman"/>
          <w:sz w:val="24"/>
          <w:szCs w:val="24"/>
        </w:rPr>
        <w:t>.</w:t>
      </w:r>
    </w:p>
    <w:p w14:paraId="31F5021A" w14:textId="7DE3809F" w:rsidR="00BC0C06" w:rsidRPr="007E0FE9" w:rsidRDefault="005A0F64" w:rsidP="000B4E54">
      <w:pPr>
        <w:pStyle w:val="ListParagraph"/>
        <w:numPr>
          <w:ilvl w:val="0"/>
          <w:numId w:val="8"/>
        </w:numPr>
        <w:spacing w:after="0" w:line="480" w:lineRule="auto"/>
        <w:jc w:val="both"/>
        <w:rPr>
          <w:rFonts w:ascii="Times New Roman" w:hAnsi="Times New Roman" w:cs="Times New Roman"/>
          <w:b/>
          <w:i/>
          <w:sz w:val="24"/>
          <w:szCs w:val="24"/>
        </w:rPr>
      </w:pPr>
      <w:r w:rsidRPr="007E0FE9">
        <w:rPr>
          <w:rFonts w:ascii="Times New Roman" w:hAnsi="Times New Roman" w:cs="Times New Roman"/>
          <w:b/>
          <w:i/>
          <w:sz w:val="24"/>
          <w:szCs w:val="24"/>
        </w:rPr>
        <w:t>Leg</w:t>
      </w:r>
      <w:r w:rsidR="00AE6BA9" w:rsidRPr="007E0FE9">
        <w:rPr>
          <w:rFonts w:ascii="Times New Roman" w:hAnsi="Times New Roman" w:cs="Times New Roman"/>
          <w:b/>
          <w:i/>
          <w:sz w:val="24"/>
          <w:szCs w:val="24"/>
        </w:rPr>
        <w:t>isl</w:t>
      </w:r>
      <w:r w:rsidRPr="007E0FE9">
        <w:rPr>
          <w:rFonts w:ascii="Times New Roman" w:hAnsi="Times New Roman" w:cs="Times New Roman"/>
          <w:b/>
          <w:i/>
          <w:sz w:val="24"/>
          <w:szCs w:val="24"/>
        </w:rPr>
        <w:t>ation and Regulatory L</w:t>
      </w:r>
      <w:r w:rsidR="0040137D" w:rsidRPr="007E0FE9">
        <w:rPr>
          <w:rFonts w:ascii="Times New Roman" w:hAnsi="Times New Roman" w:cs="Times New Roman"/>
          <w:b/>
          <w:i/>
          <w:sz w:val="24"/>
          <w:szCs w:val="24"/>
        </w:rPr>
        <w:t>andscape</w:t>
      </w:r>
    </w:p>
    <w:p w14:paraId="0F4D846E" w14:textId="5E4A4F08" w:rsidR="000C469F" w:rsidRPr="007E0FE9" w:rsidRDefault="00AD6BE7" w:rsidP="0040137D">
      <w:pPr>
        <w:pStyle w:val="ListParagraph"/>
        <w:numPr>
          <w:ilvl w:val="1"/>
          <w:numId w:val="8"/>
        </w:numPr>
        <w:snapToGrid w:val="0"/>
        <w:spacing w:after="0" w:line="480" w:lineRule="auto"/>
        <w:ind w:hanging="720"/>
        <w:jc w:val="both"/>
        <w:rPr>
          <w:rFonts w:ascii="Times New Roman" w:hAnsi="Times New Roman" w:cs="Times New Roman"/>
          <w:i/>
          <w:sz w:val="24"/>
          <w:szCs w:val="24"/>
        </w:rPr>
      </w:pPr>
      <w:r w:rsidRPr="007E0FE9">
        <w:rPr>
          <w:rFonts w:ascii="Times New Roman" w:hAnsi="Times New Roman" w:cs="Times New Roman"/>
          <w:i/>
          <w:sz w:val="24"/>
          <w:szCs w:val="24"/>
        </w:rPr>
        <w:t xml:space="preserve">Statewide </w:t>
      </w:r>
      <w:r w:rsidR="00F17FFD">
        <w:rPr>
          <w:rFonts w:ascii="Times New Roman" w:hAnsi="Times New Roman" w:cs="Times New Roman"/>
          <w:i/>
          <w:sz w:val="24"/>
          <w:szCs w:val="24"/>
        </w:rPr>
        <w:t>A</w:t>
      </w:r>
      <w:r w:rsidR="00F17FFD" w:rsidRPr="00F17FFD">
        <w:rPr>
          <w:rFonts w:ascii="Times New Roman" w:hAnsi="Times New Roman" w:cs="Times New Roman"/>
          <w:i/>
          <w:sz w:val="24"/>
          <w:szCs w:val="24"/>
        </w:rPr>
        <w:t xml:space="preserve">dult-use </w:t>
      </w:r>
      <w:r w:rsidRPr="007E0FE9">
        <w:rPr>
          <w:rFonts w:ascii="Times New Roman" w:hAnsi="Times New Roman" w:cs="Times New Roman"/>
          <w:i/>
          <w:sz w:val="24"/>
          <w:szCs w:val="24"/>
        </w:rPr>
        <w:t>Cannabis Access</w:t>
      </w:r>
    </w:p>
    <w:p w14:paraId="3509EAAB" w14:textId="51A0DCF8" w:rsidR="000C469F" w:rsidRPr="007E0FE9" w:rsidRDefault="00FA6978" w:rsidP="0040137D">
      <w:pPr>
        <w:snapToGrid w:val="0"/>
        <w:spacing w:after="0" w:line="480" w:lineRule="auto"/>
        <w:ind w:firstLine="720"/>
        <w:jc w:val="both"/>
        <w:rPr>
          <w:rFonts w:ascii="Times New Roman" w:hAnsi="Times New Roman" w:cs="Times New Roman"/>
          <w:sz w:val="24"/>
          <w:szCs w:val="24"/>
        </w:rPr>
      </w:pPr>
      <w:r w:rsidRPr="007E0FE9">
        <w:rPr>
          <w:rFonts w:ascii="Times New Roman" w:hAnsi="Times New Roman" w:cs="Times New Roman"/>
          <w:sz w:val="24"/>
          <w:szCs w:val="24"/>
        </w:rPr>
        <w:t>Since</w:t>
      </w:r>
      <w:r w:rsidR="000C469F" w:rsidRPr="007E0FE9">
        <w:rPr>
          <w:rFonts w:ascii="Times New Roman" w:hAnsi="Times New Roman" w:cs="Times New Roman"/>
          <w:sz w:val="24"/>
          <w:szCs w:val="24"/>
        </w:rPr>
        <w:t xml:space="preserve"> </w:t>
      </w:r>
      <w:r w:rsidR="009E2488" w:rsidRPr="007E0FE9">
        <w:rPr>
          <w:rFonts w:ascii="Times New Roman" w:hAnsi="Times New Roman" w:cs="Times New Roman"/>
          <w:sz w:val="24"/>
          <w:szCs w:val="24"/>
        </w:rPr>
        <w:t>the passage of the MRTA</w:t>
      </w:r>
      <w:r w:rsidR="000C469F" w:rsidRPr="007E0FE9">
        <w:rPr>
          <w:rFonts w:ascii="Times New Roman" w:hAnsi="Times New Roman" w:cs="Times New Roman"/>
          <w:sz w:val="24"/>
          <w:szCs w:val="24"/>
        </w:rPr>
        <w:t xml:space="preserve">, people 21 and older </w:t>
      </w:r>
      <w:r w:rsidRPr="007E0FE9">
        <w:rPr>
          <w:rFonts w:ascii="Times New Roman" w:hAnsi="Times New Roman" w:cs="Times New Roman"/>
          <w:sz w:val="24"/>
          <w:szCs w:val="24"/>
        </w:rPr>
        <w:t>have been able to</w:t>
      </w:r>
      <w:r w:rsidR="000C469F" w:rsidRPr="007E0FE9">
        <w:rPr>
          <w:rFonts w:ascii="Times New Roman" w:hAnsi="Times New Roman" w:cs="Times New Roman"/>
          <w:sz w:val="24"/>
          <w:szCs w:val="24"/>
        </w:rPr>
        <w:t xml:space="preserve"> legally possess </w:t>
      </w:r>
      <w:r w:rsidRPr="007E0FE9">
        <w:rPr>
          <w:rFonts w:ascii="Times New Roman" w:hAnsi="Times New Roman" w:cs="Times New Roman"/>
          <w:sz w:val="24"/>
          <w:szCs w:val="24"/>
        </w:rPr>
        <w:t>up to</w:t>
      </w:r>
      <w:r w:rsidR="000C469F" w:rsidRPr="007E0FE9">
        <w:rPr>
          <w:rFonts w:ascii="Times New Roman" w:hAnsi="Times New Roman" w:cs="Times New Roman"/>
          <w:sz w:val="24"/>
          <w:szCs w:val="24"/>
        </w:rPr>
        <w:t xml:space="preserve"> </w:t>
      </w:r>
      <w:r w:rsidR="0013529E">
        <w:rPr>
          <w:rFonts w:ascii="Times New Roman" w:hAnsi="Times New Roman" w:cs="Times New Roman"/>
          <w:sz w:val="24"/>
          <w:szCs w:val="24"/>
        </w:rPr>
        <w:t>three</w:t>
      </w:r>
      <w:r w:rsidR="000C469F" w:rsidRPr="007E0FE9">
        <w:rPr>
          <w:rFonts w:ascii="Times New Roman" w:hAnsi="Times New Roman" w:cs="Times New Roman"/>
          <w:sz w:val="24"/>
          <w:szCs w:val="24"/>
        </w:rPr>
        <w:t xml:space="preserve"> ounces of cannabis for personal use in New York.</w:t>
      </w:r>
      <w:r w:rsidR="000C469F" w:rsidRPr="007E0FE9">
        <w:rPr>
          <w:rFonts w:ascii="Times New Roman" w:hAnsi="Times New Roman" w:cs="Times New Roman"/>
          <w:sz w:val="24"/>
          <w:szCs w:val="24"/>
          <w:vertAlign w:val="superscript"/>
        </w:rPr>
        <w:footnoteReference w:id="24"/>
      </w:r>
      <w:r w:rsidR="000C469F" w:rsidRPr="007E0FE9">
        <w:rPr>
          <w:rFonts w:ascii="Times New Roman" w:hAnsi="Times New Roman" w:cs="Times New Roman"/>
          <w:sz w:val="24"/>
          <w:szCs w:val="24"/>
        </w:rPr>
        <w:t xml:space="preserve"> Smoking cannabis is permitted almost anywhere you might smoke a cigarette, and police officers are no longer able to stop and search pedestrians only on the basis of smelling cannabis on them.</w:t>
      </w:r>
      <w:r w:rsidR="000C469F" w:rsidRPr="007E0FE9">
        <w:rPr>
          <w:rFonts w:ascii="Times New Roman" w:hAnsi="Times New Roman" w:cs="Times New Roman"/>
          <w:sz w:val="24"/>
          <w:szCs w:val="24"/>
          <w:vertAlign w:val="superscript"/>
        </w:rPr>
        <w:footnoteReference w:id="25"/>
      </w:r>
      <w:r w:rsidR="000C469F" w:rsidRPr="007E0FE9">
        <w:rPr>
          <w:rFonts w:ascii="Times New Roman" w:hAnsi="Times New Roman" w:cs="Times New Roman"/>
          <w:sz w:val="24"/>
          <w:szCs w:val="24"/>
        </w:rPr>
        <w:t xml:space="preserve"> The OCM anticipates that the industry will produce 60,000 jobs in the state on the cultivation and sales sides.</w:t>
      </w:r>
      <w:r w:rsidR="000C469F" w:rsidRPr="007E0FE9">
        <w:rPr>
          <w:rFonts w:ascii="Times New Roman" w:hAnsi="Times New Roman" w:cs="Times New Roman"/>
          <w:sz w:val="24"/>
          <w:szCs w:val="24"/>
          <w:vertAlign w:val="superscript"/>
        </w:rPr>
        <w:footnoteReference w:id="26"/>
      </w:r>
      <w:r w:rsidR="000C469F" w:rsidRPr="007E0FE9">
        <w:rPr>
          <w:rFonts w:ascii="Times New Roman" w:hAnsi="Times New Roman" w:cs="Times New Roman"/>
          <w:sz w:val="24"/>
          <w:szCs w:val="24"/>
        </w:rPr>
        <w:t xml:space="preserve"> However, </w:t>
      </w:r>
      <w:r w:rsidR="00F17FFD">
        <w:rPr>
          <w:rFonts w:ascii="Times New Roman" w:hAnsi="Times New Roman" w:cs="Times New Roman"/>
          <w:sz w:val="24"/>
          <w:szCs w:val="24"/>
        </w:rPr>
        <w:t>adult-use</w:t>
      </w:r>
      <w:r w:rsidR="00F17FFD" w:rsidRPr="007E0FE9">
        <w:rPr>
          <w:rFonts w:ascii="Times New Roman" w:hAnsi="Times New Roman" w:cs="Times New Roman"/>
          <w:sz w:val="24"/>
          <w:szCs w:val="24"/>
        </w:rPr>
        <w:t xml:space="preserve"> </w:t>
      </w:r>
      <w:r w:rsidR="000C469F" w:rsidRPr="007E0FE9">
        <w:rPr>
          <w:rFonts w:ascii="Times New Roman" w:hAnsi="Times New Roman" w:cs="Times New Roman"/>
          <w:sz w:val="24"/>
          <w:szCs w:val="24"/>
        </w:rPr>
        <w:t>dispensaries are not yet authorized and operational.</w:t>
      </w:r>
      <w:r w:rsidR="000C469F" w:rsidRPr="007E0FE9">
        <w:rPr>
          <w:rFonts w:ascii="Times New Roman" w:hAnsi="Times New Roman" w:cs="Times New Roman"/>
          <w:sz w:val="24"/>
          <w:szCs w:val="24"/>
          <w:vertAlign w:val="superscript"/>
        </w:rPr>
        <w:footnoteReference w:id="27"/>
      </w:r>
      <w:r w:rsidR="000C469F" w:rsidRPr="007E0FE9">
        <w:rPr>
          <w:rFonts w:ascii="Times New Roman" w:hAnsi="Times New Roman" w:cs="Times New Roman"/>
          <w:sz w:val="24"/>
          <w:szCs w:val="24"/>
        </w:rPr>
        <w:t xml:space="preserve"> Despite this restriction, cannabis is still widely accessible through “clubs” or membership programs.</w:t>
      </w:r>
      <w:r w:rsidR="000C469F" w:rsidRPr="007E0FE9">
        <w:rPr>
          <w:rStyle w:val="FootnoteReference"/>
          <w:rFonts w:ascii="Times New Roman" w:hAnsi="Times New Roman" w:cs="Times New Roman"/>
          <w:sz w:val="24"/>
          <w:szCs w:val="24"/>
        </w:rPr>
        <w:footnoteReference w:id="28"/>
      </w:r>
      <w:r w:rsidR="000C469F" w:rsidRPr="007E0FE9">
        <w:rPr>
          <w:rFonts w:ascii="Times New Roman" w:hAnsi="Times New Roman" w:cs="Times New Roman"/>
          <w:sz w:val="24"/>
          <w:szCs w:val="24"/>
        </w:rPr>
        <w:t xml:space="preserve"> </w:t>
      </w:r>
    </w:p>
    <w:p w14:paraId="587C6BB3" w14:textId="19A5A225" w:rsidR="000C469F" w:rsidRPr="007E0FE9" w:rsidRDefault="000C469F" w:rsidP="0040137D">
      <w:pPr>
        <w:snapToGrid w:val="0"/>
        <w:spacing w:after="0" w:line="480" w:lineRule="auto"/>
        <w:ind w:firstLine="720"/>
        <w:jc w:val="both"/>
        <w:rPr>
          <w:rFonts w:ascii="Times New Roman" w:hAnsi="Times New Roman" w:cs="Times New Roman"/>
          <w:sz w:val="24"/>
          <w:szCs w:val="24"/>
        </w:rPr>
      </w:pPr>
      <w:r w:rsidRPr="007E0FE9">
        <w:rPr>
          <w:rFonts w:ascii="Times New Roman" w:hAnsi="Times New Roman" w:cs="Times New Roman"/>
          <w:sz w:val="24"/>
          <w:szCs w:val="24"/>
        </w:rPr>
        <w:t>The delay in au</w:t>
      </w:r>
      <w:r w:rsidR="00F92997" w:rsidRPr="007E0FE9">
        <w:rPr>
          <w:rFonts w:ascii="Times New Roman" w:hAnsi="Times New Roman" w:cs="Times New Roman"/>
          <w:sz w:val="24"/>
          <w:szCs w:val="24"/>
        </w:rPr>
        <w:t xml:space="preserve">thorizing </w:t>
      </w:r>
      <w:r w:rsidR="00F17FFD">
        <w:rPr>
          <w:rFonts w:ascii="Times New Roman" w:hAnsi="Times New Roman" w:cs="Times New Roman"/>
          <w:sz w:val="24"/>
          <w:szCs w:val="24"/>
        </w:rPr>
        <w:t>adult-use</w:t>
      </w:r>
      <w:r w:rsidR="00F17FFD" w:rsidRPr="007E0FE9">
        <w:rPr>
          <w:rFonts w:ascii="Times New Roman" w:hAnsi="Times New Roman" w:cs="Times New Roman"/>
          <w:sz w:val="24"/>
          <w:szCs w:val="24"/>
        </w:rPr>
        <w:t xml:space="preserve"> </w:t>
      </w:r>
      <w:r w:rsidR="00F92997" w:rsidRPr="007E0FE9">
        <w:rPr>
          <w:rFonts w:ascii="Times New Roman" w:hAnsi="Times New Roman" w:cs="Times New Roman"/>
          <w:sz w:val="24"/>
          <w:szCs w:val="24"/>
        </w:rPr>
        <w:t xml:space="preserve">sales is </w:t>
      </w:r>
      <w:r w:rsidRPr="007E0FE9">
        <w:rPr>
          <w:rFonts w:ascii="Times New Roman" w:hAnsi="Times New Roman" w:cs="Times New Roman"/>
          <w:sz w:val="24"/>
          <w:szCs w:val="24"/>
        </w:rPr>
        <w:t>attributed to the resignation of former Governor Andrew Cuomo and the associated pause in appointing the head of OCM, which was tasked with distributing licenses for dispensaries, clubs and lounges where indoor smoking could be permitted.</w:t>
      </w:r>
      <w:r w:rsidRPr="007E0FE9">
        <w:rPr>
          <w:rFonts w:ascii="Times New Roman" w:hAnsi="Times New Roman" w:cs="Times New Roman"/>
          <w:sz w:val="24"/>
          <w:szCs w:val="24"/>
          <w:vertAlign w:val="superscript"/>
        </w:rPr>
        <w:footnoteReference w:id="29"/>
      </w:r>
      <w:r w:rsidRPr="007E0FE9">
        <w:rPr>
          <w:rFonts w:ascii="Times New Roman" w:hAnsi="Times New Roman" w:cs="Times New Roman"/>
          <w:sz w:val="24"/>
          <w:szCs w:val="24"/>
        </w:rPr>
        <w:t xml:space="preserve"> Additionally, delays are attributed to the </w:t>
      </w:r>
      <w:r w:rsidR="009E2488" w:rsidRPr="007E0FE9">
        <w:rPr>
          <w:rFonts w:ascii="Times New Roman" w:hAnsi="Times New Roman" w:cs="Times New Roman"/>
          <w:sz w:val="24"/>
          <w:szCs w:val="24"/>
        </w:rPr>
        <w:t>s</w:t>
      </w:r>
      <w:r w:rsidRPr="007E0FE9">
        <w:rPr>
          <w:rFonts w:ascii="Times New Roman" w:hAnsi="Times New Roman" w:cs="Times New Roman"/>
          <w:sz w:val="24"/>
          <w:szCs w:val="24"/>
        </w:rPr>
        <w:t>tate’s efforts to ensure that licenses are equitably assigned.</w:t>
      </w:r>
      <w:r w:rsidRPr="007E0FE9">
        <w:rPr>
          <w:rFonts w:ascii="Times New Roman" w:hAnsi="Times New Roman" w:cs="Times New Roman"/>
          <w:sz w:val="24"/>
          <w:szCs w:val="24"/>
          <w:vertAlign w:val="superscript"/>
        </w:rPr>
        <w:footnoteReference w:id="30"/>
      </w:r>
      <w:r w:rsidRPr="007E0FE9">
        <w:rPr>
          <w:rFonts w:ascii="Times New Roman" w:hAnsi="Times New Roman" w:cs="Times New Roman"/>
          <w:sz w:val="24"/>
          <w:szCs w:val="24"/>
        </w:rPr>
        <w:t xml:space="preserve"> As a result of these delays, the </w:t>
      </w:r>
      <w:r w:rsidR="009E2488" w:rsidRPr="007E0FE9">
        <w:rPr>
          <w:rFonts w:ascii="Times New Roman" w:hAnsi="Times New Roman" w:cs="Times New Roman"/>
          <w:sz w:val="24"/>
          <w:szCs w:val="24"/>
        </w:rPr>
        <w:t>s</w:t>
      </w:r>
      <w:r w:rsidRPr="007E0FE9">
        <w:rPr>
          <w:rFonts w:ascii="Times New Roman" w:hAnsi="Times New Roman" w:cs="Times New Roman"/>
          <w:sz w:val="24"/>
          <w:szCs w:val="24"/>
        </w:rPr>
        <w:t>tate has seen an increase in sales on tribal lands near the Canadian border.</w:t>
      </w:r>
      <w:r w:rsidRPr="007E0FE9">
        <w:rPr>
          <w:rFonts w:ascii="Times New Roman" w:hAnsi="Times New Roman" w:cs="Times New Roman"/>
          <w:sz w:val="24"/>
          <w:szCs w:val="24"/>
          <w:vertAlign w:val="superscript"/>
        </w:rPr>
        <w:footnoteReference w:id="31"/>
      </w:r>
      <w:r w:rsidRPr="007E0FE9">
        <w:rPr>
          <w:rFonts w:ascii="Times New Roman" w:hAnsi="Times New Roman" w:cs="Times New Roman"/>
          <w:sz w:val="24"/>
          <w:szCs w:val="24"/>
        </w:rPr>
        <w:t xml:space="preserve"> While these sales are legal and some tribes legalized the cultivation and sale of cannabis, according to the </w:t>
      </w:r>
      <w:r w:rsidR="009E2488" w:rsidRPr="007E0FE9">
        <w:rPr>
          <w:rFonts w:ascii="Times New Roman" w:hAnsi="Times New Roman" w:cs="Times New Roman"/>
          <w:sz w:val="24"/>
          <w:szCs w:val="24"/>
        </w:rPr>
        <w:t>s</w:t>
      </w:r>
      <w:r w:rsidRPr="007E0FE9">
        <w:rPr>
          <w:rFonts w:ascii="Times New Roman" w:hAnsi="Times New Roman" w:cs="Times New Roman"/>
          <w:sz w:val="24"/>
          <w:szCs w:val="24"/>
        </w:rPr>
        <w:t>tate, they are remote and not easily accessible.</w:t>
      </w:r>
      <w:r w:rsidRPr="007E0FE9">
        <w:rPr>
          <w:rFonts w:ascii="Times New Roman" w:hAnsi="Times New Roman" w:cs="Times New Roman"/>
          <w:sz w:val="24"/>
          <w:szCs w:val="24"/>
          <w:vertAlign w:val="superscript"/>
        </w:rPr>
        <w:footnoteReference w:id="32"/>
      </w:r>
      <w:r w:rsidRPr="007E0FE9">
        <w:rPr>
          <w:rFonts w:ascii="Times New Roman" w:hAnsi="Times New Roman" w:cs="Times New Roman"/>
          <w:sz w:val="24"/>
          <w:szCs w:val="24"/>
        </w:rPr>
        <w:t xml:space="preserve"> In addition, the sales are creating conflict within the tribal community, leading to suits in tribal courts over lost licensing and sales fees as well as deeper conflicts over authority on tribal lands.</w:t>
      </w:r>
      <w:r w:rsidRPr="007E0FE9">
        <w:rPr>
          <w:rFonts w:ascii="Times New Roman" w:hAnsi="Times New Roman" w:cs="Times New Roman"/>
          <w:sz w:val="24"/>
          <w:szCs w:val="24"/>
          <w:vertAlign w:val="superscript"/>
        </w:rPr>
        <w:footnoteReference w:id="33"/>
      </w:r>
      <w:r w:rsidRPr="007E0FE9">
        <w:rPr>
          <w:rFonts w:ascii="Times New Roman" w:hAnsi="Times New Roman" w:cs="Times New Roman"/>
          <w:sz w:val="24"/>
          <w:szCs w:val="24"/>
        </w:rPr>
        <w:t xml:space="preserve"> </w:t>
      </w:r>
    </w:p>
    <w:p w14:paraId="383C9A1B" w14:textId="715FEFFB" w:rsidR="000C469F" w:rsidRPr="007E0FE9" w:rsidRDefault="000C469F" w:rsidP="0040137D">
      <w:pPr>
        <w:snapToGrid w:val="0"/>
        <w:spacing w:after="0" w:line="480" w:lineRule="auto"/>
        <w:ind w:firstLine="720"/>
        <w:jc w:val="both"/>
        <w:rPr>
          <w:rFonts w:ascii="Times New Roman" w:hAnsi="Times New Roman" w:cs="Times New Roman"/>
          <w:sz w:val="24"/>
          <w:szCs w:val="24"/>
        </w:rPr>
      </w:pPr>
      <w:r w:rsidRPr="007E0FE9">
        <w:rPr>
          <w:rFonts w:ascii="Times New Roman" w:hAnsi="Times New Roman" w:cs="Times New Roman"/>
          <w:sz w:val="24"/>
          <w:szCs w:val="24"/>
        </w:rPr>
        <w:t>Outside tribal lands, adults 21 and older may possess and consume cannabis, along with gifting it to other adults without compensation.</w:t>
      </w:r>
      <w:r w:rsidRPr="007E0FE9">
        <w:rPr>
          <w:rFonts w:ascii="Times New Roman" w:hAnsi="Times New Roman" w:cs="Times New Roman"/>
          <w:sz w:val="24"/>
          <w:szCs w:val="24"/>
          <w:vertAlign w:val="superscript"/>
        </w:rPr>
        <w:footnoteReference w:id="34"/>
      </w:r>
      <w:r w:rsidRPr="007E0FE9">
        <w:rPr>
          <w:rFonts w:ascii="Times New Roman" w:hAnsi="Times New Roman" w:cs="Times New Roman"/>
          <w:sz w:val="24"/>
          <w:szCs w:val="24"/>
        </w:rPr>
        <w:t xml:space="preserve"> However, according to the </w:t>
      </w:r>
      <w:r w:rsidR="00FD7E40">
        <w:rPr>
          <w:rFonts w:ascii="Times New Roman" w:hAnsi="Times New Roman" w:cs="Times New Roman"/>
          <w:sz w:val="24"/>
          <w:szCs w:val="24"/>
        </w:rPr>
        <w:t>OCM</w:t>
      </w:r>
      <w:r w:rsidR="009E2488" w:rsidRPr="007E0FE9">
        <w:rPr>
          <w:rFonts w:ascii="Times New Roman" w:hAnsi="Times New Roman" w:cs="Times New Roman"/>
          <w:sz w:val="24"/>
          <w:szCs w:val="24"/>
        </w:rPr>
        <w:t>,</w:t>
      </w:r>
      <w:r w:rsidRPr="007E0FE9">
        <w:rPr>
          <w:rFonts w:ascii="Times New Roman" w:hAnsi="Times New Roman" w:cs="Times New Roman"/>
          <w:sz w:val="24"/>
          <w:szCs w:val="24"/>
        </w:rPr>
        <w:t xml:space="preserve"> sales of </w:t>
      </w:r>
      <w:r w:rsidR="00F17FFD">
        <w:rPr>
          <w:rFonts w:ascii="Times New Roman" w:hAnsi="Times New Roman" w:cs="Times New Roman"/>
          <w:sz w:val="24"/>
          <w:szCs w:val="24"/>
        </w:rPr>
        <w:t>adult-use</w:t>
      </w:r>
      <w:r w:rsidR="00F17FFD" w:rsidRPr="007E0FE9">
        <w:rPr>
          <w:rFonts w:ascii="Times New Roman" w:hAnsi="Times New Roman" w:cs="Times New Roman"/>
          <w:sz w:val="24"/>
          <w:szCs w:val="24"/>
        </w:rPr>
        <w:t xml:space="preserve"> </w:t>
      </w:r>
      <w:r w:rsidRPr="007E0FE9">
        <w:rPr>
          <w:rFonts w:ascii="Times New Roman" w:hAnsi="Times New Roman" w:cs="Times New Roman"/>
          <w:sz w:val="24"/>
          <w:szCs w:val="24"/>
        </w:rPr>
        <w:t>cannabis through clubs or membership organizations remain illegal in New York.</w:t>
      </w:r>
      <w:r w:rsidRPr="007E0FE9">
        <w:rPr>
          <w:rFonts w:ascii="Times New Roman" w:hAnsi="Times New Roman" w:cs="Times New Roman"/>
          <w:sz w:val="24"/>
          <w:szCs w:val="24"/>
          <w:vertAlign w:val="superscript"/>
        </w:rPr>
        <w:footnoteReference w:id="35"/>
      </w:r>
      <w:r w:rsidRPr="007E0FE9">
        <w:rPr>
          <w:rFonts w:ascii="Times New Roman" w:hAnsi="Times New Roman" w:cs="Times New Roman"/>
          <w:sz w:val="24"/>
          <w:szCs w:val="24"/>
        </w:rPr>
        <w:t xml:space="preserve"> The OCM has indicated that the state will enforce laws to prevent the unlicensed sale of cannabis and the Office has already begun doing so by sending cease and desist letters to operators.</w:t>
      </w:r>
      <w:r w:rsidRPr="007E0FE9">
        <w:rPr>
          <w:rFonts w:ascii="Times New Roman" w:hAnsi="Times New Roman" w:cs="Times New Roman"/>
          <w:sz w:val="24"/>
          <w:szCs w:val="24"/>
          <w:vertAlign w:val="superscript"/>
        </w:rPr>
        <w:footnoteReference w:id="36"/>
      </w:r>
      <w:r w:rsidRPr="007E0FE9">
        <w:rPr>
          <w:rFonts w:ascii="Times New Roman" w:hAnsi="Times New Roman" w:cs="Times New Roman"/>
          <w:sz w:val="24"/>
          <w:szCs w:val="24"/>
        </w:rPr>
        <w:t xml:space="preserve"> According to the OCM, if retailers do not cease their operations, they would, "risk the opportunity to get a license in the legal market," and could face "substantial fines and possible criminal penalties."</w:t>
      </w:r>
      <w:r w:rsidRPr="007E0FE9">
        <w:rPr>
          <w:rFonts w:ascii="Times New Roman" w:hAnsi="Times New Roman" w:cs="Times New Roman"/>
          <w:sz w:val="24"/>
          <w:szCs w:val="24"/>
          <w:vertAlign w:val="superscript"/>
        </w:rPr>
        <w:footnoteReference w:id="37"/>
      </w:r>
    </w:p>
    <w:p w14:paraId="1CA19A12" w14:textId="52D39FAC" w:rsidR="000C469F" w:rsidRPr="007E0FE9" w:rsidRDefault="000C469F" w:rsidP="0040137D">
      <w:pPr>
        <w:spacing w:after="0" w:line="480" w:lineRule="auto"/>
        <w:jc w:val="both"/>
        <w:rPr>
          <w:rFonts w:ascii="Times New Roman" w:hAnsi="Times New Roman" w:cs="Times New Roman"/>
          <w:sz w:val="24"/>
          <w:szCs w:val="24"/>
        </w:rPr>
      </w:pPr>
      <w:r w:rsidRPr="007E0FE9">
        <w:rPr>
          <w:rFonts w:ascii="Times New Roman" w:hAnsi="Times New Roman" w:cs="Times New Roman"/>
          <w:sz w:val="24"/>
          <w:szCs w:val="24"/>
        </w:rPr>
        <w:tab/>
        <w:t>While cannabis retailer licenses have not yet been issued, cultivators are beginning to receive licenses. As of April 14, 2022, the first 52 adult-use cannabis cultivation licenses had been issued.</w:t>
      </w:r>
      <w:r w:rsidRPr="007E0FE9">
        <w:rPr>
          <w:rFonts w:ascii="Times New Roman" w:hAnsi="Times New Roman" w:cs="Times New Roman"/>
          <w:sz w:val="24"/>
          <w:szCs w:val="24"/>
          <w:vertAlign w:val="superscript"/>
        </w:rPr>
        <w:footnoteReference w:id="38"/>
      </w:r>
      <w:r w:rsidRPr="007E0FE9">
        <w:rPr>
          <w:rFonts w:ascii="Times New Roman" w:hAnsi="Times New Roman" w:cs="Times New Roman"/>
          <w:sz w:val="24"/>
          <w:szCs w:val="24"/>
        </w:rPr>
        <w:t xml:space="preserve"> Subsequently, another 36 licenses were approved on May 5, 2022. In February, Governor Kathy Hochul signed legislation to create conditional licenses that allows existing hemp operators to begin growing cannabis to meet the industry’s expected demand.</w:t>
      </w:r>
      <w:r w:rsidRPr="007E0FE9">
        <w:rPr>
          <w:rFonts w:ascii="Times New Roman" w:hAnsi="Times New Roman" w:cs="Times New Roman"/>
          <w:sz w:val="24"/>
          <w:szCs w:val="24"/>
          <w:vertAlign w:val="superscript"/>
        </w:rPr>
        <w:footnoteReference w:id="39"/>
      </w:r>
      <w:r w:rsidRPr="007E0FE9">
        <w:rPr>
          <w:rFonts w:ascii="Times New Roman" w:hAnsi="Times New Roman" w:cs="Times New Roman"/>
          <w:sz w:val="24"/>
          <w:szCs w:val="24"/>
        </w:rPr>
        <w:t xml:space="preserve"> Additionally, New York State lawmakers are working to ensure the success of its cannabis industry. Among various other bills, </w:t>
      </w:r>
      <w:r w:rsidR="0013134E" w:rsidRPr="007E0FE9">
        <w:rPr>
          <w:rFonts w:ascii="Times New Roman" w:hAnsi="Times New Roman" w:cs="Times New Roman"/>
          <w:sz w:val="24"/>
          <w:szCs w:val="24"/>
        </w:rPr>
        <w:t>the state’s recently adopted budget will</w:t>
      </w:r>
      <w:r w:rsidRPr="007E0FE9">
        <w:rPr>
          <w:rFonts w:ascii="Times New Roman" w:hAnsi="Times New Roman" w:cs="Times New Roman"/>
          <w:sz w:val="24"/>
          <w:szCs w:val="24"/>
        </w:rPr>
        <w:t xml:space="preserve"> create tax exemptions for cannabis businesses.</w:t>
      </w:r>
      <w:r w:rsidRPr="007E0FE9">
        <w:rPr>
          <w:rFonts w:ascii="Times New Roman" w:hAnsi="Times New Roman" w:cs="Times New Roman"/>
          <w:sz w:val="24"/>
          <w:szCs w:val="24"/>
          <w:vertAlign w:val="superscript"/>
        </w:rPr>
        <w:footnoteReference w:id="40"/>
      </w:r>
      <w:r w:rsidRPr="007E0FE9">
        <w:rPr>
          <w:rFonts w:ascii="Times New Roman" w:hAnsi="Times New Roman" w:cs="Times New Roman"/>
          <w:sz w:val="24"/>
          <w:szCs w:val="24"/>
        </w:rPr>
        <w:t xml:space="preserve"> These efforts are part of the </w:t>
      </w:r>
      <w:r w:rsidR="0013134E" w:rsidRPr="007E0FE9">
        <w:rPr>
          <w:rFonts w:ascii="Times New Roman" w:hAnsi="Times New Roman" w:cs="Times New Roman"/>
          <w:sz w:val="24"/>
          <w:szCs w:val="24"/>
        </w:rPr>
        <w:t xml:space="preserve">state’s </w:t>
      </w:r>
      <w:r w:rsidRPr="007E0FE9">
        <w:rPr>
          <w:rFonts w:ascii="Times New Roman" w:hAnsi="Times New Roman" w:cs="Times New Roman"/>
          <w:sz w:val="24"/>
          <w:szCs w:val="24"/>
        </w:rPr>
        <w:t>efforts to ensure that New York’s farms and retailers are at the epicenter of an equitable cannabis industry.</w:t>
      </w:r>
    </w:p>
    <w:p w14:paraId="1939EC4D" w14:textId="6C7B467C" w:rsidR="000C469F" w:rsidRPr="007E0FE9" w:rsidRDefault="00F17FFD" w:rsidP="000B4E54">
      <w:pPr>
        <w:pStyle w:val="ListParagraph"/>
        <w:numPr>
          <w:ilvl w:val="1"/>
          <w:numId w:val="8"/>
        </w:numPr>
        <w:spacing w:after="0" w:line="480" w:lineRule="auto"/>
        <w:ind w:hanging="720"/>
        <w:contextualSpacing w:val="0"/>
        <w:jc w:val="both"/>
        <w:rPr>
          <w:rFonts w:ascii="Times New Roman" w:hAnsi="Times New Roman" w:cs="Times New Roman"/>
          <w:i/>
          <w:sz w:val="24"/>
          <w:szCs w:val="24"/>
        </w:rPr>
      </w:pPr>
      <w:r>
        <w:rPr>
          <w:rFonts w:ascii="Times New Roman" w:hAnsi="Times New Roman" w:cs="Times New Roman"/>
          <w:i/>
          <w:sz w:val="24"/>
          <w:szCs w:val="24"/>
        </w:rPr>
        <w:t xml:space="preserve">Adult-use </w:t>
      </w:r>
      <w:r w:rsidR="00E73BD3" w:rsidRPr="007E0FE9">
        <w:rPr>
          <w:rFonts w:ascii="Times New Roman" w:hAnsi="Times New Roman" w:cs="Times New Roman"/>
          <w:i/>
          <w:sz w:val="24"/>
          <w:szCs w:val="24"/>
        </w:rPr>
        <w:t xml:space="preserve">Cannabis </w:t>
      </w:r>
      <w:r w:rsidR="00497E51" w:rsidRPr="007E0FE9">
        <w:rPr>
          <w:rFonts w:ascii="Times New Roman" w:hAnsi="Times New Roman" w:cs="Times New Roman"/>
          <w:i/>
          <w:sz w:val="24"/>
          <w:szCs w:val="24"/>
        </w:rPr>
        <w:t>A</w:t>
      </w:r>
      <w:r w:rsidR="000C469F" w:rsidRPr="007E0FE9">
        <w:rPr>
          <w:rFonts w:ascii="Times New Roman" w:hAnsi="Times New Roman" w:cs="Times New Roman"/>
          <w:i/>
          <w:sz w:val="24"/>
          <w:szCs w:val="24"/>
        </w:rPr>
        <w:t xml:space="preserve">ccess in </w:t>
      </w:r>
      <w:r w:rsidR="00493DB2" w:rsidRPr="007E0FE9">
        <w:rPr>
          <w:rFonts w:ascii="Times New Roman" w:hAnsi="Times New Roman" w:cs="Times New Roman"/>
          <w:i/>
          <w:sz w:val="24"/>
          <w:szCs w:val="24"/>
        </w:rPr>
        <w:t>New York City</w:t>
      </w:r>
    </w:p>
    <w:p w14:paraId="1A795E63" w14:textId="4A834DDB" w:rsidR="007B01D4" w:rsidRPr="007E0FE9" w:rsidRDefault="007B01D4" w:rsidP="0040137D">
      <w:pPr>
        <w:spacing w:after="0" w:line="480" w:lineRule="auto"/>
        <w:ind w:firstLine="720"/>
        <w:jc w:val="both"/>
        <w:rPr>
          <w:rFonts w:ascii="Times New Roman" w:hAnsi="Times New Roman" w:cs="Times New Roman"/>
          <w:iCs/>
          <w:sz w:val="24"/>
          <w:szCs w:val="24"/>
        </w:rPr>
      </w:pPr>
      <w:r w:rsidRPr="007E0FE9">
        <w:rPr>
          <w:rFonts w:ascii="Times New Roman" w:hAnsi="Times New Roman" w:cs="Times New Roman"/>
          <w:iCs/>
          <w:sz w:val="24"/>
          <w:szCs w:val="24"/>
        </w:rPr>
        <w:t>In New York</w:t>
      </w:r>
      <w:r w:rsidR="002A3A14" w:rsidRPr="007E0FE9">
        <w:rPr>
          <w:rFonts w:ascii="Times New Roman" w:hAnsi="Times New Roman" w:cs="Times New Roman"/>
          <w:iCs/>
          <w:sz w:val="24"/>
          <w:szCs w:val="24"/>
        </w:rPr>
        <w:t xml:space="preserve"> City</w:t>
      </w:r>
      <w:r w:rsidRPr="007E0FE9">
        <w:rPr>
          <w:rFonts w:ascii="Times New Roman" w:hAnsi="Times New Roman" w:cs="Times New Roman"/>
          <w:iCs/>
          <w:sz w:val="24"/>
          <w:szCs w:val="24"/>
        </w:rPr>
        <w:t xml:space="preserve">, access to </w:t>
      </w:r>
      <w:r w:rsidR="00F17FFD">
        <w:rPr>
          <w:rFonts w:ascii="Times New Roman" w:hAnsi="Times New Roman" w:cs="Times New Roman"/>
          <w:sz w:val="24"/>
          <w:szCs w:val="24"/>
        </w:rPr>
        <w:t>adult-use</w:t>
      </w:r>
      <w:r w:rsidR="00F17FFD" w:rsidRPr="007E0FE9">
        <w:rPr>
          <w:rFonts w:ascii="Times New Roman" w:hAnsi="Times New Roman" w:cs="Times New Roman"/>
          <w:sz w:val="24"/>
          <w:szCs w:val="24"/>
        </w:rPr>
        <w:t xml:space="preserve"> </w:t>
      </w:r>
      <w:r w:rsidRPr="007E0FE9">
        <w:rPr>
          <w:rFonts w:ascii="Times New Roman" w:hAnsi="Times New Roman" w:cs="Times New Roman"/>
          <w:iCs/>
          <w:sz w:val="24"/>
          <w:szCs w:val="24"/>
        </w:rPr>
        <w:t>cannabis is still limited to underground or unlicensed sales.</w:t>
      </w:r>
      <w:r w:rsidR="004C1141" w:rsidRPr="007E0FE9">
        <w:rPr>
          <w:rStyle w:val="FootnoteReference"/>
          <w:rFonts w:ascii="Times New Roman" w:hAnsi="Times New Roman" w:cs="Times New Roman"/>
          <w:iCs/>
          <w:sz w:val="24"/>
          <w:szCs w:val="24"/>
        </w:rPr>
        <w:footnoteReference w:id="41"/>
      </w:r>
      <w:r w:rsidRPr="007E0FE9">
        <w:rPr>
          <w:rFonts w:ascii="Times New Roman" w:hAnsi="Times New Roman" w:cs="Times New Roman"/>
          <w:iCs/>
          <w:sz w:val="24"/>
          <w:szCs w:val="24"/>
        </w:rPr>
        <w:t xml:space="preserve"> The prevalence of prohibition</w:t>
      </w:r>
      <w:r w:rsidR="004049DA" w:rsidRPr="007E0FE9">
        <w:rPr>
          <w:rFonts w:ascii="Times New Roman" w:hAnsi="Times New Roman" w:cs="Times New Roman"/>
          <w:iCs/>
          <w:sz w:val="24"/>
          <w:szCs w:val="24"/>
        </w:rPr>
        <w:t>-era</w:t>
      </w:r>
      <w:r w:rsidRPr="007E0FE9">
        <w:rPr>
          <w:rFonts w:ascii="Times New Roman" w:hAnsi="Times New Roman" w:cs="Times New Roman"/>
          <w:iCs/>
          <w:sz w:val="24"/>
          <w:szCs w:val="24"/>
        </w:rPr>
        <w:t xml:space="preserve"> delivery services and </w:t>
      </w:r>
      <w:r w:rsidR="004E50E4" w:rsidRPr="007E0FE9">
        <w:rPr>
          <w:rFonts w:ascii="Times New Roman" w:hAnsi="Times New Roman" w:cs="Times New Roman"/>
          <w:iCs/>
          <w:sz w:val="24"/>
          <w:szCs w:val="24"/>
        </w:rPr>
        <w:t>other</w:t>
      </w:r>
      <w:r w:rsidR="00EF6841" w:rsidRPr="007E0FE9">
        <w:rPr>
          <w:rFonts w:ascii="Times New Roman" w:hAnsi="Times New Roman" w:cs="Times New Roman"/>
          <w:iCs/>
          <w:sz w:val="24"/>
          <w:szCs w:val="24"/>
        </w:rPr>
        <w:t xml:space="preserve"> unregulated</w:t>
      </w:r>
      <w:r w:rsidR="004E50E4" w:rsidRPr="007E0FE9">
        <w:rPr>
          <w:rFonts w:ascii="Times New Roman" w:hAnsi="Times New Roman" w:cs="Times New Roman"/>
          <w:iCs/>
          <w:sz w:val="24"/>
          <w:szCs w:val="24"/>
        </w:rPr>
        <w:t xml:space="preserve"> </w:t>
      </w:r>
      <w:r w:rsidR="00EF6841" w:rsidRPr="007E0FE9">
        <w:rPr>
          <w:rFonts w:ascii="Times New Roman" w:hAnsi="Times New Roman" w:cs="Times New Roman"/>
          <w:iCs/>
          <w:sz w:val="24"/>
          <w:szCs w:val="24"/>
        </w:rPr>
        <w:t>dealers is how most city residents still purchase marijuana</w:t>
      </w:r>
      <w:r w:rsidR="0083386B" w:rsidRPr="007E0FE9">
        <w:rPr>
          <w:rFonts w:ascii="Times New Roman" w:hAnsi="Times New Roman" w:cs="Times New Roman"/>
          <w:iCs/>
          <w:sz w:val="24"/>
          <w:szCs w:val="24"/>
        </w:rPr>
        <w:t>.</w:t>
      </w:r>
      <w:r w:rsidR="003501C9" w:rsidRPr="007E0FE9">
        <w:rPr>
          <w:rStyle w:val="FootnoteReference"/>
          <w:rFonts w:ascii="Times New Roman" w:hAnsi="Times New Roman" w:cs="Times New Roman"/>
          <w:iCs/>
          <w:sz w:val="24"/>
          <w:szCs w:val="24"/>
        </w:rPr>
        <w:footnoteReference w:id="42"/>
      </w:r>
      <w:r w:rsidR="0083386B" w:rsidRPr="007E0FE9">
        <w:rPr>
          <w:rFonts w:ascii="Times New Roman" w:hAnsi="Times New Roman" w:cs="Times New Roman"/>
          <w:iCs/>
          <w:sz w:val="24"/>
          <w:szCs w:val="24"/>
        </w:rPr>
        <w:t xml:space="preserve"> </w:t>
      </w:r>
      <w:r w:rsidR="007462DA" w:rsidRPr="007E0FE9">
        <w:rPr>
          <w:rFonts w:ascii="Times New Roman" w:hAnsi="Times New Roman" w:cs="Times New Roman"/>
          <w:iCs/>
          <w:sz w:val="24"/>
          <w:szCs w:val="24"/>
        </w:rPr>
        <w:t>Despite the more than 50% increase in demand for marijuana during the COVID-19 pandemic,</w:t>
      </w:r>
      <w:r w:rsidR="00417268" w:rsidRPr="007E0FE9">
        <w:rPr>
          <w:rStyle w:val="FootnoteReference"/>
          <w:rFonts w:ascii="Times New Roman" w:hAnsi="Times New Roman" w:cs="Times New Roman"/>
          <w:iCs/>
          <w:sz w:val="24"/>
          <w:szCs w:val="24"/>
        </w:rPr>
        <w:footnoteReference w:id="43"/>
      </w:r>
      <w:r w:rsidR="007462DA" w:rsidRPr="007E0FE9">
        <w:rPr>
          <w:rFonts w:ascii="Times New Roman" w:hAnsi="Times New Roman" w:cs="Times New Roman"/>
          <w:iCs/>
          <w:sz w:val="24"/>
          <w:szCs w:val="24"/>
        </w:rPr>
        <w:t xml:space="preserve"> </w:t>
      </w:r>
      <w:r w:rsidR="00811001" w:rsidRPr="007E0FE9">
        <w:rPr>
          <w:rFonts w:ascii="Times New Roman" w:hAnsi="Times New Roman" w:cs="Times New Roman"/>
          <w:iCs/>
          <w:sz w:val="24"/>
          <w:szCs w:val="24"/>
        </w:rPr>
        <w:t>u</w:t>
      </w:r>
      <w:r w:rsidR="004049DA" w:rsidRPr="007E0FE9">
        <w:rPr>
          <w:rFonts w:ascii="Times New Roman" w:hAnsi="Times New Roman" w:cs="Times New Roman"/>
          <w:iCs/>
          <w:sz w:val="24"/>
          <w:szCs w:val="24"/>
        </w:rPr>
        <w:t xml:space="preserve">ntil </w:t>
      </w:r>
      <w:r w:rsidR="004C1141" w:rsidRPr="007E0FE9">
        <w:rPr>
          <w:rFonts w:ascii="Times New Roman" w:hAnsi="Times New Roman" w:cs="Times New Roman"/>
          <w:iCs/>
          <w:sz w:val="24"/>
          <w:szCs w:val="24"/>
        </w:rPr>
        <w:t xml:space="preserve">the </w:t>
      </w:r>
      <w:r w:rsidR="003178F4" w:rsidRPr="007E0FE9">
        <w:rPr>
          <w:rFonts w:ascii="Times New Roman" w:hAnsi="Times New Roman" w:cs="Times New Roman"/>
          <w:sz w:val="24"/>
          <w:szCs w:val="24"/>
        </w:rPr>
        <w:t>s</w:t>
      </w:r>
      <w:r w:rsidR="004C1141" w:rsidRPr="007E0FE9">
        <w:rPr>
          <w:rFonts w:ascii="Times New Roman" w:hAnsi="Times New Roman" w:cs="Times New Roman"/>
          <w:sz w:val="24"/>
          <w:szCs w:val="24"/>
        </w:rPr>
        <w:t>tate’s</w:t>
      </w:r>
      <w:r w:rsidR="004C1141" w:rsidRPr="007E0FE9">
        <w:rPr>
          <w:rFonts w:ascii="Times New Roman" w:hAnsi="Times New Roman" w:cs="Times New Roman"/>
          <w:iCs/>
          <w:sz w:val="24"/>
          <w:szCs w:val="24"/>
        </w:rPr>
        <w:t xml:space="preserve"> </w:t>
      </w:r>
      <w:r w:rsidR="004049DA" w:rsidRPr="007E0FE9">
        <w:rPr>
          <w:rFonts w:ascii="Times New Roman" w:hAnsi="Times New Roman" w:cs="Times New Roman"/>
          <w:iCs/>
          <w:sz w:val="24"/>
          <w:szCs w:val="24"/>
        </w:rPr>
        <w:t>licensed retail dispensaries become operational, the grey area of prohibition</w:t>
      </w:r>
      <w:r w:rsidR="004C1141" w:rsidRPr="007E0FE9">
        <w:rPr>
          <w:rFonts w:ascii="Times New Roman" w:hAnsi="Times New Roman" w:cs="Times New Roman"/>
          <w:iCs/>
          <w:sz w:val="24"/>
          <w:szCs w:val="24"/>
        </w:rPr>
        <w:t xml:space="preserve"> remains the only source of access to marijuana for many in the city.</w:t>
      </w:r>
      <w:r w:rsidR="007462DA" w:rsidRPr="007E0FE9">
        <w:rPr>
          <w:rStyle w:val="FootnoteReference"/>
          <w:rFonts w:ascii="Times New Roman" w:hAnsi="Times New Roman" w:cs="Times New Roman"/>
          <w:iCs/>
          <w:sz w:val="24"/>
          <w:szCs w:val="24"/>
        </w:rPr>
        <w:footnoteReference w:id="44"/>
      </w:r>
      <w:r w:rsidR="007462DA" w:rsidRPr="007E0FE9">
        <w:rPr>
          <w:rFonts w:ascii="Times New Roman" w:hAnsi="Times New Roman" w:cs="Times New Roman"/>
          <w:iCs/>
          <w:sz w:val="24"/>
          <w:szCs w:val="24"/>
        </w:rPr>
        <w:t xml:space="preserve"> </w:t>
      </w:r>
    </w:p>
    <w:p w14:paraId="13D9943E" w14:textId="6610B4CF" w:rsidR="000C469F" w:rsidRPr="007E0FE9" w:rsidRDefault="000C469F" w:rsidP="000B4E54">
      <w:pPr>
        <w:pStyle w:val="ListParagraph"/>
        <w:numPr>
          <w:ilvl w:val="1"/>
          <w:numId w:val="8"/>
        </w:numPr>
        <w:spacing w:after="0" w:line="480" w:lineRule="auto"/>
        <w:ind w:hanging="720"/>
        <w:jc w:val="both"/>
        <w:rPr>
          <w:rFonts w:ascii="Times New Roman" w:hAnsi="Times New Roman" w:cs="Times New Roman"/>
          <w:i/>
          <w:sz w:val="24"/>
          <w:szCs w:val="24"/>
        </w:rPr>
      </w:pPr>
      <w:r w:rsidRPr="007E0FE9">
        <w:rPr>
          <w:rFonts w:ascii="Times New Roman" w:hAnsi="Times New Roman" w:cs="Times New Roman"/>
          <w:i/>
          <w:sz w:val="24"/>
          <w:szCs w:val="24"/>
        </w:rPr>
        <w:t>Other jurisdictions</w:t>
      </w:r>
      <w:r w:rsidR="0098059C" w:rsidRPr="007E0FE9">
        <w:rPr>
          <w:rFonts w:ascii="Times New Roman" w:hAnsi="Times New Roman" w:cs="Times New Roman"/>
          <w:i/>
          <w:sz w:val="24"/>
          <w:szCs w:val="24"/>
        </w:rPr>
        <w:t xml:space="preserve"> </w:t>
      </w:r>
    </w:p>
    <w:p w14:paraId="3BE88B25" w14:textId="27B26650" w:rsidR="00FE7816" w:rsidRPr="007E0FE9" w:rsidRDefault="00127A77" w:rsidP="0040137D">
      <w:pPr>
        <w:spacing w:after="0" w:line="480" w:lineRule="auto"/>
        <w:jc w:val="both"/>
        <w:rPr>
          <w:rFonts w:ascii="Times New Roman" w:hAnsi="Times New Roman" w:cs="Times New Roman"/>
          <w:sz w:val="24"/>
          <w:szCs w:val="24"/>
        </w:rPr>
      </w:pPr>
      <w:r w:rsidRPr="007E0FE9">
        <w:rPr>
          <w:rFonts w:ascii="Times New Roman" w:hAnsi="Times New Roman" w:cs="Times New Roman"/>
          <w:sz w:val="24"/>
          <w:szCs w:val="24"/>
        </w:rPr>
        <w:tab/>
      </w:r>
      <w:r w:rsidR="000E339D" w:rsidRPr="007E0FE9">
        <w:rPr>
          <w:rFonts w:ascii="Times New Roman" w:hAnsi="Times New Roman" w:cs="Times New Roman"/>
          <w:bCs/>
          <w:sz w:val="24"/>
          <w:szCs w:val="24"/>
        </w:rPr>
        <w:t>Though cannabis is</w:t>
      </w:r>
      <w:r w:rsidR="000E339D" w:rsidRPr="007E0FE9">
        <w:rPr>
          <w:rFonts w:ascii="Times New Roman" w:hAnsi="Times New Roman" w:cs="Times New Roman"/>
          <w:sz w:val="24"/>
          <w:szCs w:val="24"/>
        </w:rPr>
        <w:t xml:space="preserve"> illegal at the federal level, it is legal for </w:t>
      </w:r>
      <w:r w:rsidR="00F17FFD">
        <w:rPr>
          <w:rFonts w:ascii="Times New Roman" w:hAnsi="Times New Roman" w:cs="Times New Roman"/>
          <w:sz w:val="24"/>
          <w:szCs w:val="24"/>
        </w:rPr>
        <w:t>adult-use</w:t>
      </w:r>
      <w:r w:rsidR="00F17FFD" w:rsidRPr="007E0FE9">
        <w:rPr>
          <w:rFonts w:ascii="Times New Roman" w:hAnsi="Times New Roman" w:cs="Times New Roman"/>
          <w:sz w:val="24"/>
          <w:szCs w:val="24"/>
        </w:rPr>
        <w:t xml:space="preserve"> </w:t>
      </w:r>
      <w:r w:rsidR="000E339D" w:rsidRPr="007E0FE9">
        <w:rPr>
          <w:rFonts w:ascii="Times New Roman" w:hAnsi="Times New Roman" w:cs="Times New Roman"/>
          <w:sz w:val="24"/>
          <w:szCs w:val="24"/>
        </w:rPr>
        <w:t>use in 19 states (and Washington, D.C.)</w:t>
      </w:r>
      <w:r w:rsidR="000E339D" w:rsidRPr="007E0FE9">
        <w:rPr>
          <w:rFonts w:ascii="Times New Roman" w:hAnsi="Times New Roman" w:cs="Times New Roman"/>
          <w:sz w:val="24"/>
          <w:szCs w:val="24"/>
          <w:vertAlign w:val="superscript"/>
        </w:rPr>
        <w:footnoteReference w:id="45"/>
      </w:r>
      <w:r w:rsidR="000E339D" w:rsidRPr="007E0FE9">
        <w:rPr>
          <w:rFonts w:ascii="Times New Roman" w:hAnsi="Times New Roman" w:cs="Times New Roman"/>
          <w:sz w:val="24"/>
          <w:szCs w:val="24"/>
        </w:rPr>
        <w:t xml:space="preserve"> </w:t>
      </w:r>
      <w:r w:rsidRPr="007E0FE9">
        <w:rPr>
          <w:rFonts w:ascii="Times New Roman" w:hAnsi="Times New Roman" w:cs="Times New Roman"/>
          <w:sz w:val="24"/>
          <w:szCs w:val="24"/>
        </w:rPr>
        <w:t>and for medical use in 37 states.</w:t>
      </w:r>
      <w:r w:rsidR="00347701" w:rsidRPr="007E0FE9">
        <w:rPr>
          <w:rStyle w:val="FootnoteReference"/>
          <w:rFonts w:ascii="Times New Roman" w:hAnsi="Times New Roman" w:cs="Times New Roman"/>
          <w:sz w:val="24"/>
          <w:szCs w:val="24"/>
        </w:rPr>
        <w:footnoteReference w:id="46"/>
      </w:r>
      <w:r w:rsidR="000E339D" w:rsidRPr="007E0FE9">
        <w:rPr>
          <w:rFonts w:ascii="Times New Roman" w:hAnsi="Times New Roman" w:cs="Times New Roman"/>
          <w:sz w:val="24"/>
          <w:szCs w:val="24"/>
        </w:rPr>
        <w:t xml:space="preserve"> </w:t>
      </w:r>
      <w:r w:rsidR="00FE7816" w:rsidRPr="007E0FE9">
        <w:rPr>
          <w:rFonts w:ascii="Times New Roman" w:hAnsi="Times New Roman" w:cs="Times New Roman"/>
          <w:sz w:val="24"/>
          <w:szCs w:val="24"/>
        </w:rPr>
        <w:t xml:space="preserve">Most recently, cannabis was legalized in New Jersey and Rhode Island. The process of decriminalization or legalization has differed by state and as cannabis becomes available for </w:t>
      </w:r>
      <w:r w:rsidR="00F17FFD">
        <w:rPr>
          <w:rFonts w:ascii="Times New Roman" w:hAnsi="Times New Roman" w:cs="Times New Roman"/>
          <w:sz w:val="24"/>
          <w:szCs w:val="24"/>
        </w:rPr>
        <w:t>adult-use</w:t>
      </w:r>
      <w:r w:rsidR="00F17FFD" w:rsidRPr="007E0FE9">
        <w:rPr>
          <w:rFonts w:ascii="Times New Roman" w:hAnsi="Times New Roman" w:cs="Times New Roman"/>
          <w:sz w:val="24"/>
          <w:szCs w:val="24"/>
        </w:rPr>
        <w:t xml:space="preserve"> </w:t>
      </w:r>
      <w:r w:rsidR="00FE7816" w:rsidRPr="007E0FE9">
        <w:rPr>
          <w:rFonts w:ascii="Times New Roman" w:hAnsi="Times New Roman" w:cs="Times New Roman"/>
          <w:sz w:val="24"/>
          <w:szCs w:val="24"/>
        </w:rPr>
        <w:t>consumption, each state is taking a different approach to regulating this new market.</w:t>
      </w:r>
    </w:p>
    <w:p w14:paraId="632EF1B1" w14:textId="080D3A9E" w:rsidR="00FE7816" w:rsidRPr="007E0FE9" w:rsidRDefault="008374F0" w:rsidP="0040137D">
      <w:pPr>
        <w:spacing w:after="0" w:line="480" w:lineRule="auto"/>
        <w:jc w:val="both"/>
        <w:rPr>
          <w:rFonts w:ascii="Times New Roman" w:hAnsi="Times New Roman" w:cs="Times New Roman"/>
          <w:sz w:val="24"/>
          <w:szCs w:val="24"/>
        </w:rPr>
      </w:pPr>
      <w:r w:rsidRPr="007E0FE9">
        <w:rPr>
          <w:rFonts w:ascii="Times New Roman" w:hAnsi="Times New Roman" w:cs="Times New Roman"/>
          <w:sz w:val="24"/>
          <w:szCs w:val="24"/>
        </w:rPr>
        <w:tab/>
      </w:r>
      <w:r w:rsidR="00FE7816" w:rsidRPr="007E0FE9">
        <w:rPr>
          <w:rFonts w:ascii="Times New Roman" w:hAnsi="Times New Roman" w:cs="Times New Roman"/>
          <w:sz w:val="24"/>
          <w:szCs w:val="24"/>
        </w:rPr>
        <w:t>The most well-known process is California’s</w:t>
      </w:r>
      <w:r w:rsidR="0013529E">
        <w:rPr>
          <w:rFonts w:ascii="Times New Roman" w:hAnsi="Times New Roman" w:cs="Times New Roman"/>
          <w:sz w:val="24"/>
          <w:szCs w:val="24"/>
        </w:rPr>
        <w:t>,</w:t>
      </w:r>
      <w:r w:rsidR="00FE7816" w:rsidRPr="007E0FE9">
        <w:rPr>
          <w:rFonts w:ascii="Times New Roman" w:hAnsi="Times New Roman" w:cs="Times New Roman"/>
          <w:sz w:val="24"/>
          <w:szCs w:val="24"/>
        </w:rPr>
        <w:t xml:space="preserve"> where the roll out of legal </w:t>
      </w:r>
      <w:r w:rsidR="00F17FFD">
        <w:rPr>
          <w:rFonts w:ascii="Times New Roman" w:hAnsi="Times New Roman" w:cs="Times New Roman"/>
          <w:sz w:val="24"/>
          <w:szCs w:val="24"/>
        </w:rPr>
        <w:t>adult-use</w:t>
      </w:r>
      <w:r w:rsidR="00F17FFD" w:rsidRPr="007E0FE9">
        <w:rPr>
          <w:rFonts w:ascii="Times New Roman" w:hAnsi="Times New Roman" w:cs="Times New Roman"/>
          <w:sz w:val="24"/>
          <w:szCs w:val="24"/>
        </w:rPr>
        <w:t xml:space="preserve"> </w:t>
      </w:r>
      <w:r w:rsidR="00FE7816" w:rsidRPr="007E0FE9">
        <w:rPr>
          <w:rFonts w:ascii="Times New Roman" w:hAnsi="Times New Roman" w:cs="Times New Roman"/>
          <w:sz w:val="24"/>
          <w:szCs w:val="24"/>
        </w:rPr>
        <w:t>cannabis has led to the development of a robust grey market.</w:t>
      </w:r>
      <w:r w:rsidR="00FE7816" w:rsidRPr="007E0FE9">
        <w:rPr>
          <w:rFonts w:ascii="Times New Roman" w:hAnsi="Times New Roman" w:cs="Times New Roman"/>
          <w:sz w:val="24"/>
          <w:szCs w:val="24"/>
          <w:vertAlign w:val="superscript"/>
        </w:rPr>
        <w:footnoteReference w:id="47"/>
      </w:r>
      <w:r w:rsidR="00FE7816" w:rsidRPr="007E0FE9">
        <w:rPr>
          <w:rFonts w:ascii="Times New Roman" w:hAnsi="Times New Roman" w:cs="Times New Roman"/>
          <w:sz w:val="24"/>
          <w:szCs w:val="24"/>
        </w:rPr>
        <w:t xml:space="preserve"> According to experts, 80 to 90 percent of the </w:t>
      </w:r>
      <w:r w:rsidR="00F17FFD">
        <w:rPr>
          <w:rFonts w:ascii="Times New Roman" w:hAnsi="Times New Roman" w:cs="Times New Roman"/>
          <w:sz w:val="24"/>
          <w:szCs w:val="24"/>
        </w:rPr>
        <w:t>adult-use</w:t>
      </w:r>
      <w:r w:rsidR="00F17FFD" w:rsidRPr="007E0FE9">
        <w:rPr>
          <w:rFonts w:ascii="Times New Roman" w:hAnsi="Times New Roman" w:cs="Times New Roman"/>
          <w:sz w:val="24"/>
          <w:szCs w:val="24"/>
        </w:rPr>
        <w:t xml:space="preserve"> </w:t>
      </w:r>
      <w:r w:rsidR="00FE7816" w:rsidRPr="007E0FE9">
        <w:rPr>
          <w:rFonts w:ascii="Times New Roman" w:hAnsi="Times New Roman" w:cs="Times New Roman"/>
          <w:sz w:val="24"/>
          <w:szCs w:val="24"/>
        </w:rPr>
        <w:t>market in California remains underground.</w:t>
      </w:r>
      <w:r w:rsidR="00FE7816" w:rsidRPr="007E0FE9">
        <w:rPr>
          <w:rFonts w:ascii="Times New Roman" w:hAnsi="Times New Roman" w:cs="Times New Roman"/>
          <w:sz w:val="24"/>
          <w:szCs w:val="24"/>
          <w:vertAlign w:val="superscript"/>
        </w:rPr>
        <w:footnoteReference w:id="48"/>
      </w:r>
      <w:r w:rsidR="00FE7816" w:rsidRPr="007E0FE9">
        <w:rPr>
          <w:rFonts w:ascii="Times New Roman" w:hAnsi="Times New Roman" w:cs="Times New Roman"/>
          <w:sz w:val="24"/>
          <w:szCs w:val="24"/>
        </w:rPr>
        <w:t xml:space="preserve"> Part of this is attributed to local municipalities’ regulations that prohibit the sale of cannabis.</w:t>
      </w:r>
      <w:r w:rsidR="00FE7816" w:rsidRPr="007E0FE9">
        <w:rPr>
          <w:rFonts w:ascii="Times New Roman" w:hAnsi="Times New Roman" w:cs="Times New Roman"/>
          <w:sz w:val="24"/>
          <w:szCs w:val="24"/>
          <w:vertAlign w:val="superscript"/>
        </w:rPr>
        <w:footnoteReference w:id="49"/>
      </w:r>
      <w:r w:rsidR="00FE7816" w:rsidRPr="007E0FE9">
        <w:rPr>
          <w:rFonts w:ascii="Times New Roman" w:hAnsi="Times New Roman" w:cs="Times New Roman"/>
          <w:sz w:val="24"/>
          <w:szCs w:val="24"/>
        </w:rPr>
        <w:t xml:space="preserve"> However, the other barrier is the high cost of business, including a limited number of licenses, high taxes, and regulatory costs.</w:t>
      </w:r>
      <w:r w:rsidR="00FE7816" w:rsidRPr="007E0FE9">
        <w:rPr>
          <w:rFonts w:ascii="Times New Roman" w:hAnsi="Times New Roman" w:cs="Times New Roman"/>
          <w:sz w:val="24"/>
          <w:szCs w:val="24"/>
          <w:vertAlign w:val="superscript"/>
        </w:rPr>
        <w:footnoteReference w:id="50"/>
      </w:r>
      <w:r w:rsidR="00FE7816" w:rsidRPr="007E0FE9">
        <w:rPr>
          <w:rFonts w:ascii="Times New Roman" w:hAnsi="Times New Roman" w:cs="Times New Roman"/>
          <w:sz w:val="24"/>
          <w:szCs w:val="24"/>
        </w:rPr>
        <w:t xml:space="preserve"> In order to remain profitable, many businesses continue to run an unlicensed or “legacy” market.</w:t>
      </w:r>
      <w:r w:rsidR="00FE7816" w:rsidRPr="007E0FE9">
        <w:rPr>
          <w:rFonts w:ascii="Times New Roman" w:hAnsi="Times New Roman" w:cs="Times New Roman"/>
          <w:sz w:val="24"/>
          <w:szCs w:val="24"/>
          <w:vertAlign w:val="superscript"/>
        </w:rPr>
        <w:footnoteReference w:id="51"/>
      </w:r>
      <w:r w:rsidR="00FE7816" w:rsidRPr="007E0FE9">
        <w:rPr>
          <w:rFonts w:ascii="Times New Roman" w:hAnsi="Times New Roman" w:cs="Times New Roman"/>
          <w:sz w:val="24"/>
          <w:szCs w:val="24"/>
        </w:rPr>
        <w:t xml:space="preserve"> As a result, many California cannabis operators are turning a profit</w:t>
      </w:r>
      <w:r w:rsidR="0013529E">
        <w:rPr>
          <w:rFonts w:ascii="Times New Roman" w:hAnsi="Times New Roman" w:cs="Times New Roman"/>
          <w:sz w:val="24"/>
          <w:szCs w:val="24"/>
        </w:rPr>
        <w:t>,</w:t>
      </w:r>
      <w:r w:rsidR="00FE7816" w:rsidRPr="007E0FE9">
        <w:rPr>
          <w:rFonts w:ascii="Times New Roman" w:hAnsi="Times New Roman" w:cs="Times New Roman"/>
          <w:sz w:val="24"/>
          <w:szCs w:val="24"/>
        </w:rPr>
        <w:t xml:space="preserve"> </w:t>
      </w:r>
      <w:r w:rsidR="0013529E">
        <w:rPr>
          <w:rFonts w:ascii="Times New Roman" w:hAnsi="Times New Roman" w:cs="Times New Roman"/>
          <w:sz w:val="24"/>
          <w:szCs w:val="24"/>
        </w:rPr>
        <w:t>but</w:t>
      </w:r>
      <w:r w:rsidR="00FE7816" w:rsidRPr="007E0FE9">
        <w:rPr>
          <w:rFonts w:ascii="Times New Roman" w:hAnsi="Times New Roman" w:cs="Times New Roman"/>
          <w:sz w:val="24"/>
          <w:szCs w:val="24"/>
        </w:rPr>
        <w:t xml:space="preserve"> small businesses find themselves in competition with both illicit legacy operators and corporate firms that could be backed by private equity or wealthy investors.</w:t>
      </w:r>
      <w:r w:rsidR="00FE7816" w:rsidRPr="007E0FE9">
        <w:rPr>
          <w:rFonts w:ascii="Times New Roman" w:hAnsi="Times New Roman" w:cs="Times New Roman"/>
          <w:sz w:val="24"/>
          <w:szCs w:val="24"/>
          <w:vertAlign w:val="superscript"/>
        </w:rPr>
        <w:footnoteReference w:id="52"/>
      </w:r>
    </w:p>
    <w:p w14:paraId="1AFAF8AE" w14:textId="62795A20" w:rsidR="00FE7816" w:rsidRPr="007E0FE9" w:rsidRDefault="008374F0" w:rsidP="0040137D">
      <w:pPr>
        <w:spacing w:after="0" w:line="480" w:lineRule="auto"/>
        <w:jc w:val="both"/>
        <w:rPr>
          <w:rFonts w:ascii="Times New Roman" w:hAnsi="Times New Roman" w:cs="Times New Roman"/>
          <w:sz w:val="24"/>
          <w:szCs w:val="24"/>
        </w:rPr>
      </w:pPr>
      <w:r w:rsidRPr="007E0FE9">
        <w:rPr>
          <w:rFonts w:ascii="Times New Roman" w:hAnsi="Times New Roman" w:cs="Times New Roman"/>
          <w:sz w:val="24"/>
          <w:szCs w:val="24"/>
        </w:rPr>
        <w:tab/>
      </w:r>
      <w:r w:rsidR="00FE7816" w:rsidRPr="007E0FE9">
        <w:rPr>
          <w:rFonts w:ascii="Times New Roman" w:hAnsi="Times New Roman" w:cs="Times New Roman"/>
          <w:sz w:val="24"/>
          <w:szCs w:val="24"/>
        </w:rPr>
        <w:t>Similar to California, in Massachusetts’ market</w:t>
      </w:r>
      <w:r w:rsidR="00CA5AA9">
        <w:rPr>
          <w:rFonts w:ascii="Times New Roman" w:hAnsi="Times New Roman" w:cs="Times New Roman"/>
          <w:sz w:val="24"/>
          <w:szCs w:val="24"/>
        </w:rPr>
        <w:t>,</w:t>
      </w:r>
      <w:r w:rsidR="00FE7816" w:rsidRPr="007E0FE9">
        <w:rPr>
          <w:rFonts w:ascii="Times New Roman" w:hAnsi="Times New Roman" w:cs="Times New Roman"/>
          <w:sz w:val="24"/>
          <w:szCs w:val="24"/>
        </w:rPr>
        <w:t xml:space="preserve"> cannabis is being sold through largely illegal means.</w:t>
      </w:r>
      <w:r w:rsidR="00FE7816" w:rsidRPr="007E0FE9">
        <w:rPr>
          <w:rFonts w:ascii="Times New Roman" w:hAnsi="Times New Roman" w:cs="Times New Roman"/>
          <w:sz w:val="24"/>
          <w:szCs w:val="24"/>
          <w:vertAlign w:val="superscript"/>
        </w:rPr>
        <w:footnoteReference w:id="53"/>
      </w:r>
      <w:r w:rsidR="00FE7816" w:rsidRPr="007E0FE9">
        <w:rPr>
          <w:rFonts w:ascii="Times New Roman" w:hAnsi="Times New Roman" w:cs="Times New Roman"/>
          <w:sz w:val="24"/>
          <w:szCs w:val="24"/>
        </w:rPr>
        <w:t xml:space="preserve"> In 2020, approximately 68 percent of cannabis sales took place outside of the state-regulated market.</w:t>
      </w:r>
      <w:r w:rsidR="00FE7816" w:rsidRPr="007E0FE9">
        <w:rPr>
          <w:rFonts w:ascii="Times New Roman" w:hAnsi="Times New Roman" w:cs="Times New Roman"/>
          <w:sz w:val="24"/>
          <w:szCs w:val="24"/>
          <w:vertAlign w:val="superscript"/>
        </w:rPr>
        <w:footnoteReference w:id="54"/>
      </w:r>
      <w:r w:rsidR="00FE7816" w:rsidRPr="007E0FE9">
        <w:rPr>
          <w:rFonts w:ascii="Times New Roman" w:hAnsi="Times New Roman" w:cs="Times New Roman"/>
          <w:sz w:val="24"/>
          <w:szCs w:val="24"/>
        </w:rPr>
        <w:t xml:space="preserve"> Some attribute the robust </w:t>
      </w:r>
      <w:r w:rsidR="003178F4" w:rsidRPr="007E0FE9">
        <w:rPr>
          <w:rFonts w:ascii="Times New Roman" w:hAnsi="Times New Roman" w:cs="Times New Roman"/>
          <w:sz w:val="24"/>
          <w:szCs w:val="24"/>
        </w:rPr>
        <w:t xml:space="preserve">underground </w:t>
      </w:r>
      <w:r w:rsidR="00FE7816" w:rsidRPr="007E0FE9">
        <w:rPr>
          <w:rFonts w:ascii="Times New Roman" w:hAnsi="Times New Roman" w:cs="Times New Roman"/>
          <w:sz w:val="24"/>
          <w:szCs w:val="24"/>
        </w:rPr>
        <w:t>market in Massachusetts to the price and convenience of such cannabis products.</w:t>
      </w:r>
      <w:r w:rsidR="00FE7816" w:rsidRPr="007E0FE9">
        <w:rPr>
          <w:rFonts w:ascii="Times New Roman" w:hAnsi="Times New Roman" w:cs="Times New Roman"/>
          <w:sz w:val="24"/>
          <w:szCs w:val="24"/>
          <w:vertAlign w:val="superscript"/>
        </w:rPr>
        <w:footnoteReference w:id="55"/>
      </w:r>
      <w:r w:rsidR="00FE7816" w:rsidRPr="007E0FE9">
        <w:rPr>
          <w:rFonts w:ascii="Times New Roman" w:hAnsi="Times New Roman" w:cs="Times New Roman"/>
          <w:sz w:val="24"/>
          <w:szCs w:val="24"/>
        </w:rPr>
        <w:t xml:space="preserve"> The price for legal cannabis is high in the state due to the cost complying with strict regulations </w:t>
      </w:r>
      <w:r w:rsidR="0013529E">
        <w:rPr>
          <w:rFonts w:ascii="Times New Roman" w:hAnsi="Times New Roman" w:cs="Times New Roman"/>
          <w:sz w:val="24"/>
          <w:szCs w:val="24"/>
        </w:rPr>
        <w:t>on security, testing, packaging</w:t>
      </w:r>
      <w:r w:rsidR="00FE7816" w:rsidRPr="007E0FE9">
        <w:rPr>
          <w:rFonts w:ascii="Times New Roman" w:hAnsi="Times New Roman" w:cs="Times New Roman"/>
          <w:sz w:val="24"/>
          <w:szCs w:val="24"/>
        </w:rPr>
        <w:t xml:space="preserve"> and labeling.</w:t>
      </w:r>
      <w:r w:rsidR="00FE7816" w:rsidRPr="007E0FE9">
        <w:rPr>
          <w:rFonts w:ascii="Times New Roman" w:hAnsi="Times New Roman" w:cs="Times New Roman"/>
          <w:sz w:val="24"/>
          <w:szCs w:val="24"/>
          <w:vertAlign w:val="superscript"/>
        </w:rPr>
        <w:footnoteReference w:id="56"/>
      </w:r>
      <w:r w:rsidR="00FE7816" w:rsidRPr="007E0FE9">
        <w:rPr>
          <w:rFonts w:ascii="Times New Roman" w:hAnsi="Times New Roman" w:cs="Times New Roman"/>
          <w:sz w:val="24"/>
          <w:szCs w:val="24"/>
        </w:rPr>
        <w:t xml:space="preserve"> This also serves as a barrier to entry for minority communities that have historically been the targets of anti-drug policing efforts.</w:t>
      </w:r>
      <w:r w:rsidR="00FE7816" w:rsidRPr="007E0FE9">
        <w:rPr>
          <w:rFonts w:ascii="Times New Roman" w:hAnsi="Times New Roman" w:cs="Times New Roman"/>
          <w:sz w:val="24"/>
          <w:szCs w:val="24"/>
          <w:vertAlign w:val="superscript"/>
        </w:rPr>
        <w:footnoteReference w:id="57"/>
      </w:r>
      <w:r w:rsidR="00FE7816" w:rsidRPr="007E0FE9">
        <w:rPr>
          <w:rFonts w:ascii="Times New Roman" w:hAnsi="Times New Roman" w:cs="Times New Roman"/>
          <w:sz w:val="24"/>
          <w:szCs w:val="24"/>
        </w:rPr>
        <w:t xml:space="preserve"> The persistence of these barriers leads to the continued operation of a grey market through which unlicensed sales continue.</w:t>
      </w:r>
      <w:r w:rsidR="00FE7816" w:rsidRPr="007E0FE9">
        <w:rPr>
          <w:rFonts w:ascii="Times New Roman" w:hAnsi="Times New Roman" w:cs="Times New Roman"/>
          <w:sz w:val="24"/>
          <w:szCs w:val="24"/>
          <w:vertAlign w:val="superscript"/>
        </w:rPr>
        <w:footnoteReference w:id="58"/>
      </w:r>
      <w:r w:rsidR="00FE7816" w:rsidRPr="007E0FE9">
        <w:rPr>
          <w:rFonts w:ascii="Times New Roman" w:hAnsi="Times New Roman" w:cs="Times New Roman"/>
          <w:sz w:val="24"/>
          <w:szCs w:val="24"/>
        </w:rPr>
        <w:t xml:space="preserve"> However, recent trends seem to indicate that legal cannabis sales have been rising and in late 2020, experts forecasted that sales would grow 38 percent in 2021.</w:t>
      </w:r>
      <w:r w:rsidR="00FE7816" w:rsidRPr="007E0FE9">
        <w:rPr>
          <w:rFonts w:ascii="Times New Roman" w:hAnsi="Times New Roman" w:cs="Times New Roman"/>
          <w:sz w:val="24"/>
          <w:szCs w:val="24"/>
          <w:vertAlign w:val="superscript"/>
        </w:rPr>
        <w:footnoteReference w:id="59"/>
      </w:r>
      <w:r w:rsidR="00FE7816" w:rsidRPr="007E0FE9">
        <w:rPr>
          <w:rFonts w:ascii="Times New Roman" w:hAnsi="Times New Roman" w:cs="Times New Roman"/>
          <w:sz w:val="24"/>
          <w:szCs w:val="24"/>
        </w:rPr>
        <w:t xml:space="preserve"> </w:t>
      </w:r>
    </w:p>
    <w:p w14:paraId="3807A5BD" w14:textId="0E52F6E0" w:rsidR="000C469F" w:rsidRPr="007E0FE9" w:rsidRDefault="008374F0" w:rsidP="0040137D">
      <w:pPr>
        <w:spacing w:after="0" w:line="480" w:lineRule="auto"/>
        <w:jc w:val="both"/>
        <w:rPr>
          <w:rFonts w:ascii="Times New Roman" w:hAnsi="Times New Roman" w:cs="Times New Roman"/>
          <w:sz w:val="24"/>
          <w:szCs w:val="24"/>
        </w:rPr>
      </w:pPr>
      <w:r w:rsidRPr="007E0FE9">
        <w:rPr>
          <w:rFonts w:ascii="Times New Roman" w:hAnsi="Times New Roman" w:cs="Times New Roman"/>
          <w:sz w:val="24"/>
          <w:szCs w:val="24"/>
        </w:rPr>
        <w:tab/>
      </w:r>
      <w:r w:rsidR="00FE7816" w:rsidRPr="007E0FE9">
        <w:rPr>
          <w:rFonts w:ascii="Times New Roman" w:hAnsi="Times New Roman" w:cs="Times New Roman"/>
          <w:sz w:val="24"/>
          <w:szCs w:val="24"/>
        </w:rPr>
        <w:t xml:space="preserve">New Jersey legalized </w:t>
      </w:r>
      <w:r w:rsidR="00F17FFD">
        <w:rPr>
          <w:rFonts w:ascii="Times New Roman" w:hAnsi="Times New Roman" w:cs="Times New Roman"/>
          <w:sz w:val="24"/>
          <w:szCs w:val="24"/>
        </w:rPr>
        <w:t>adult-use</w:t>
      </w:r>
      <w:r w:rsidR="00F17FFD" w:rsidRPr="007E0FE9">
        <w:rPr>
          <w:rFonts w:ascii="Times New Roman" w:hAnsi="Times New Roman" w:cs="Times New Roman"/>
          <w:sz w:val="24"/>
          <w:szCs w:val="24"/>
        </w:rPr>
        <w:t xml:space="preserve"> </w:t>
      </w:r>
      <w:r w:rsidR="00FE7816" w:rsidRPr="007E0FE9">
        <w:rPr>
          <w:rFonts w:ascii="Times New Roman" w:hAnsi="Times New Roman" w:cs="Times New Roman"/>
          <w:sz w:val="24"/>
          <w:szCs w:val="24"/>
        </w:rPr>
        <w:t xml:space="preserve">cannabis in 2022. The state allowed existing medical dispensaries to apply to sell </w:t>
      </w:r>
      <w:r w:rsidR="00F17FFD">
        <w:rPr>
          <w:rFonts w:ascii="Times New Roman" w:hAnsi="Times New Roman" w:cs="Times New Roman"/>
          <w:sz w:val="24"/>
          <w:szCs w:val="24"/>
        </w:rPr>
        <w:t>adult-use</w:t>
      </w:r>
      <w:r w:rsidR="00F17FFD" w:rsidRPr="007E0FE9">
        <w:rPr>
          <w:rFonts w:ascii="Times New Roman" w:hAnsi="Times New Roman" w:cs="Times New Roman"/>
          <w:sz w:val="24"/>
          <w:szCs w:val="24"/>
        </w:rPr>
        <w:t xml:space="preserve"> </w:t>
      </w:r>
      <w:r w:rsidR="00FE7816" w:rsidRPr="007E0FE9">
        <w:rPr>
          <w:rFonts w:ascii="Times New Roman" w:hAnsi="Times New Roman" w:cs="Times New Roman"/>
          <w:sz w:val="24"/>
          <w:szCs w:val="24"/>
        </w:rPr>
        <w:t>cannabis first.</w:t>
      </w:r>
      <w:r w:rsidR="00FE7816" w:rsidRPr="007E0FE9">
        <w:rPr>
          <w:rFonts w:ascii="Times New Roman" w:hAnsi="Times New Roman" w:cs="Times New Roman"/>
          <w:sz w:val="24"/>
          <w:szCs w:val="24"/>
          <w:vertAlign w:val="superscript"/>
        </w:rPr>
        <w:footnoteReference w:id="60"/>
      </w:r>
      <w:r w:rsidR="00FE7816" w:rsidRPr="007E0FE9">
        <w:rPr>
          <w:rFonts w:ascii="Times New Roman" w:hAnsi="Times New Roman" w:cs="Times New Roman"/>
          <w:sz w:val="24"/>
          <w:szCs w:val="24"/>
        </w:rPr>
        <w:t xml:space="preserve"> This allowed for 13 dispensaries to quickly begin selling </w:t>
      </w:r>
      <w:r w:rsidR="00F17FFD">
        <w:rPr>
          <w:rFonts w:ascii="Times New Roman" w:hAnsi="Times New Roman" w:cs="Times New Roman"/>
          <w:sz w:val="24"/>
          <w:szCs w:val="24"/>
        </w:rPr>
        <w:t>adult-use</w:t>
      </w:r>
      <w:r w:rsidR="00F17FFD" w:rsidRPr="007E0FE9">
        <w:rPr>
          <w:rFonts w:ascii="Times New Roman" w:hAnsi="Times New Roman" w:cs="Times New Roman"/>
          <w:sz w:val="24"/>
          <w:szCs w:val="24"/>
        </w:rPr>
        <w:t xml:space="preserve"> </w:t>
      </w:r>
      <w:r w:rsidR="00FE7816" w:rsidRPr="007E0FE9">
        <w:rPr>
          <w:rFonts w:ascii="Times New Roman" w:hAnsi="Times New Roman" w:cs="Times New Roman"/>
          <w:sz w:val="24"/>
          <w:szCs w:val="24"/>
        </w:rPr>
        <w:t>cannabis statewide.</w:t>
      </w:r>
      <w:r w:rsidR="00FE7816" w:rsidRPr="007E0FE9">
        <w:rPr>
          <w:rFonts w:ascii="Times New Roman" w:hAnsi="Times New Roman" w:cs="Times New Roman"/>
          <w:sz w:val="24"/>
          <w:szCs w:val="24"/>
          <w:vertAlign w:val="superscript"/>
        </w:rPr>
        <w:footnoteReference w:id="61"/>
      </w:r>
      <w:r w:rsidR="00FE7816" w:rsidRPr="007E0FE9">
        <w:rPr>
          <w:rFonts w:ascii="Times New Roman" w:hAnsi="Times New Roman" w:cs="Times New Roman"/>
          <w:sz w:val="24"/>
          <w:szCs w:val="24"/>
        </w:rPr>
        <w:t xml:space="preserve"> In New Jersey, a portion of the sales taxes and fees for </w:t>
      </w:r>
      <w:r w:rsidR="00F17FFD">
        <w:rPr>
          <w:rFonts w:ascii="Times New Roman" w:hAnsi="Times New Roman" w:cs="Times New Roman"/>
          <w:sz w:val="24"/>
          <w:szCs w:val="24"/>
        </w:rPr>
        <w:t>adult-use</w:t>
      </w:r>
      <w:r w:rsidR="00F17FFD" w:rsidRPr="007E0FE9">
        <w:rPr>
          <w:rFonts w:ascii="Times New Roman" w:hAnsi="Times New Roman" w:cs="Times New Roman"/>
          <w:sz w:val="24"/>
          <w:szCs w:val="24"/>
        </w:rPr>
        <w:t xml:space="preserve"> </w:t>
      </w:r>
      <w:r w:rsidR="00FE7816" w:rsidRPr="007E0FE9">
        <w:rPr>
          <w:rFonts w:ascii="Times New Roman" w:hAnsi="Times New Roman" w:cs="Times New Roman"/>
          <w:sz w:val="24"/>
          <w:szCs w:val="24"/>
        </w:rPr>
        <w:t>cannabis will be dedicated to Black and Latino neighborhoods that have historically been subject to cannabis related arrests.</w:t>
      </w:r>
      <w:r w:rsidR="00FE7816" w:rsidRPr="007E0FE9">
        <w:rPr>
          <w:rFonts w:ascii="Times New Roman" w:hAnsi="Times New Roman" w:cs="Times New Roman"/>
          <w:sz w:val="24"/>
          <w:szCs w:val="24"/>
          <w:vertAlign w:val="superscript"/>
        </w:rPr>
        <w:footnoteReference w:id="62"/>
      </w:r>
      <w:r w:rsidRPr="007E0FE9">
        <w:rPr>
          <w:rFonts w:ascii="Times New Roman" w:hAnsi="Times New Roman" w:cs="Times New Roman"/>
          <w:sz w:val="24"/>
          <w:szCs w:val="24"/>
        </w:rPr>
        <w:t xml:space="preserve"> While the state expects the new industry to result in significant numbers of jobs and revenue, it is not relying on sales to New Yorkers </w:t>
      </w:r>
      <w:r w:rsidR="003178F4" w:rsidRPr="007E0FE9">
        <w:rPr>
          <w:rFonts w:ascii="Times New Roman" w:hAnsi="Times New Roman" w:cs="Times New Roman"/>
          <w:sz w:val="24"/>
          <w:szCs w:val="24"/>
        </w:rPr>
        <w:t>since cannabis has also been legalized in New York,</w:t>
      </w:r>
      <w:r w:rsidRPr="007E0FE9">
        <w:rPr>
          <w:rFonts w:ascii="Times New Roman" w:hAnsi="Times New Roman" w:cs="Times New Roman"/>
          <w:sz w:val="24"/>
          <w:szCs w:val="24"/>
        </w:rPr>
        <w:t xml:space="preserve"> and New Jersey products may be less accessible for New Yorkers without personal vehicles.</w:t>
      </w:r>
      <w:r w:rsidRPr="007E0FE9">
        <w:rPr>
          <w:rStyle w:val="FootnoteReference"/>
          <w:rFonts w:ascii="Times New Roman" w:hAnsi="Times New Roman" w:cs="Times New Roman"/>
          <w:sz w:val="24"/>
          <w:szCs w:val="24"/>
        </w:rPr>
        <w:footnoteReference w:id="63"/>
      </w:r>
    </w:p>
    <w:p w14:paraId="2CAA63B8" w14:textId="66EEA474" w:rsidR="2C22F09D" w:rsidRPr="007E0FE9" w:rsidRDefault="2C22F09D" w:rsidP="000B4E54">
      <w:pPr>
        <w:pStyle w:val="ListParagraph"/>
        <w:numPr>
          <w:ilvl w:val="0"/>
          <w:numId w:val="8"/>
        </w:numPr>
        <w:spacing w:after="0" w:line="480" w:lineRule="auto"/>
        <w:jc w:val="both"/>
        <w:rPr>
          <w:rFonts w:ascii="Times New Roman" w:hAnsi="Times New Roman" w:cs="Times New Roman"/>
          <w:b/>
          <w:bCs/>
          <w:i/>
          <w:iCs/>
          <w:sz w:val="24"/>
          <w:szCs w:val="24"/>
        </w:rPr>
      </w:pPr>
      <w:r w:rsidRPr="007E0FE9">
        <w:rPr>
          <w:rFonts w:ascii="Times New Roman" w:hAnsi="Times New Roman" w:cs="Times New Roman"/>
          <w:b/>
          <w:bCs/>
          <w:i/>
          <w:iCs/>
          <w:sz w:val="24"/>
          <w:szCs w:val="24"/>
        </w:rPr>
        <w:t>Impact on the City Economy</w:t>
      </w:r>
    </w:p>
    <w:p w14:paraId="5BF4CD82" w14:textId="77777777" w:rsidR="008F3EBF" w:rsidRPr="007E0FE9" w:rsidRDefault="007F75D3" w:rsidP="0040137D">
      <w:pPr>
        <w:spacing w:after="0" w:line="480" w:lineRule="auto"/>
        <w:ind w:firstLine="720"/>
        <w:jc w:val="both"/>
        <w:rPr>
          <w:rFonts w:ascii="Times New Roman" w:hAnsi="Times New Roman" w:cs="Times New Roman"/>
          <w:sz w:val="24"/>
          <w:szCs w:val="24"/>
        </w:rPr>
      </w:pPr>
      <w:r w:rsidRPr="007E0FE9">
        <w:rPr>
          <w:rFonts w:ascii="Times New Roman" w:hAnsi="Times New Roman" w:cs="Times New Roman"/>
          <w:sz w:val="24"/>
          <w:szCs w:val="24"/>
        </w:rPr>
        <w:t xml:space="preserve">The legalization of the cannabis industry </w:t>
      </w:r>
      <w:r w:rsidR="00D122E6" w:rsidRPr="007E0FE9">
        <w:rPr>
          <w:rFonts w:ascii="Times New Roman" w:hAnsi="Times New Roman" w:cs="Times New Roman"/>
          <w:sz w:val="24"/>
          <w:szCs w:val="24"/>
        </w:rPr>
        <w:t xml:space="preserve">in New York State </w:t>
      </w:r>
      <w:r w:rsidRPr="007E0FE9">
        <w:rPr>
          <w:rFonts w:ascii="Times New Roman" w:hAnsi="Times New Roman" w:cs="Times New Roman"/>
          <w:sz w:val="24"/>
          <w:szCs w:val="24"/>
        </w:rPr>
        <w:t xml:space="preserve">has the potential </w:t>
      </w:r>
      <w:r w:rsidR="004B3CB0" w:rsidRPr="007E0FE9">
        <w:rPr>
          <w:rFonts w:ascii="Times New Roman" w:hAnsi="Times New Roman" w:cs="Times New Roman"/>
          <w:sz w:val="24"/>
          <w:szCs w:val="24"/>
        </w:rPr>
        <w:t xml:space="preserve">to </w:t>
      </w:r>
      <w:r w:rsidR="005165BA" w:rsidRPr="007E0FE9">
        <w:rPr>
          <w:rFonts w:ascii="Times New Roman" w:hAnsi="Times New Roman" w:cs="Times New Roman"/>
          <w:sz w:val="24"/>
          <w:szCs w:val="24"/>
        </w:rPr>
        <w:t xml:space="preserve">support </w:t>
      </w:r>
      <w:r w:rsidRPr="007E0FE9">
        <w:rPr>
          <w:rFonts w:ascii="Times New Roman" w:hAnsi="Times New Roman" w:cs="Times New Roman"/>
          <w:sz w:val="24"/>
          <w:szCs w:val="24"/>
        </w:rPr>
        <w:t xml:space="preserve">the City’s economic recovery from the COVID-19 pandemic. The new market is expected to generate $1.3 billion in industry sales in New York State, and after the industry </w:t>
      </w:r>
      <w:r w:rsidR="6B116BAF" w:rsidRPr="007E0FE9">
        <w:rPr>
          <w:rFonts w:ascii="Times New Roman" w:hAnsi="Times New Roman" w:cs="Times New Roman"/>
          <w:sz w:val="24"/>
          <w:szCs w:val="24"/>
        </w:rPr>
        <w:t>fully matures</w:t>
      </w:r>
      <w:r w:rsidRPr="007E0FE9">
        <w:rPr>
          <w:rFonts w:ascii="Times New Roman" w:hAnsi="Times New Roman" w:cs="Times New Roman"/>
          <w:sz w:val="24"/>
          <w:szCs w:val="24"/>
        </w:rPr>
        <w:t>, support between 19,000 and 24,000 jobs in New York City.</w:t>
      </w:r>
      <w:r w:rsidRPr="007E0FE9">
        <w:rPr>
          <w:rStyle w:val="FootnoteReference"/>
          <w:rFonts w:ascii="Times New Roman" w:hAnsi="Times New Roman" w:cs="Times New Roman"/>
          <w:sz w:val="24"/>
          <w:szCs w:val="24"/>
        </w:rPr>
        <w:footnoteReference w:id="64"/>
      </w:r>
      <w:r w:rsidR="00854963" w:rsidRPr="007E0FE9">
        <w:rPr>
          <w:rFonts w:ascii="Times New Roman" w:hAnsi="Times New Roman" w:cs="Times New Roman"/>
          <w:sz w:val="24"/>
          <w:szCs w:val="24"/>
        </w:rPr>
        <w:t xml:space="preserve"> New York State predicts the industry will generate $350 million a year in tax revenues, and up to 60,000 new jobs.</w:t>
      </w:r>
      <w:r w:rsidR="00722F67" w:rsidRPr="007E0FE9">
        <w:rPr>
          <w:rStyle w:val="FootnoteReference"/>
          <w:rFonts w:ascii="Times New Roman" w:hAnsi="Times New Roman" w:cs="Times New Roman"/>
          <w:sz w:val="24"/>
          <w:szCs w:val="24"/>
        </w:rPr>
        <w:footnoteReference w:id="65"/>
      </w:r>
      <w:r w:rsidR="00854963" w:rsidRPr="007E0FE9">
        <w:rPr>
          <w:rFonts w:ascii="Times New Roman" w:hAnsi="Times New Roman" w:cs="Times New Roman"/>
          <w:sz w:val="24"/>
          <w:szCs w:val="24"/>
        </w:rPr>
        <w:t xml:space="preserve"> </w:t>
      </w:r>
      <w:r w:rsidR="001D29E5" w:rsidRPr="007E0FE9">
        <w:rPr>
          <w:rFonts w:ascii="Times New Roman" w:hAnsi="Times New Roman" w:cs="Times New Roman"/>
          <w:sz w:val="24"/>
          <w:szCs w:val="24"/>
        </w:rPr>
        <w:t>A study by the Rockefeller Institute of Government predicts that between 23,700 to 30,700 cannabis-related jobs will likely be created annually.</w:t>
      </w:r>
      <w:r w:rsidR="001D29E5" w:rsidRPr="007E0FE9">
        <w:rPr>
          <w:rStyle w:val="FootnoteReference"/>
          <w:rFonts w:ascii="Times New Roman" w:hAnsi="Times New Roman" w:cs="Times New Roman"/>
          <w:sz w:val="24"/>
          <w:szCs w:val="24"/>
        </w:rPr>
        <w:footnoteReference w:id="66"/>
      </w:r>
      <w:r w:rsidR="001D29E5" w:rsidRPr="007E0FE9">
        <w:rPr>
          <w:rFonts w:ascii="Times New Roman" w:hAnsi="Times New Roman" w:cs="Times New Roman"/>
          <w:sz w:val="24"/>
          <w:szCs w:val="24"/>
        </w:rPr>
        <w:t xml:space="preserve"> </w:t>
      </w:r>
    </w:p>
    <w:p w14:paraId="0F29D340" w14:textId="5A2A4A6F" w:rsidR="000270B1" w:rsidRPr="007E0FE9" w:rsidRDefault="001D29E5" w:rsidP="0040137D">
      <w:pPr>
        <w:spacing w:after="0" w:line="480" w:lineRule="auto"/>
        <w:ind w:firstLine="720"/>
        <w:jc w:val="both"/>
        <w:rPr>
          <w:rFonts w:ascii="Times New Roman" w:hAnsi="Times New Roman" w:cs="Times New Roman"/>
          <w:sz w:val="24"/>
          <w:szCs w:val="24"/>
        </w:rPr>
      </w:pPr>
      <w:r w:rsidRPr="007E0FE9">
        <w:rPr>
          <w:rFonts w:ascii="Times New Roman" w:hAnsi="Times New Roman" w:cs="Times New Roman"/>
          <w:sz w:val="24"/>
          <w:szCs w:val="24"/>
        </w:rPr>
        <w:t xml:space="preserve">The </w:t>
      </w:r>
      <w:r w:rsidR="003178F4" w:rsidRPr="007E0FE9">
        <w:rPr>
          <w:rFonts w:ascii="Times New Roman" w:hAnsi="Times New Roman" w:cs="Times New Roman"/>
          <w:sz w:val="24"/>
          <w:szCs w:val="24"/>
        </w:rPr>
        <w:t xml:space="preserve">city </w:t>
      </w:r>
      <w:r w:rsidR="00F47BCE" w:rsidRPr="007E0FE9">
        <w:rPr>
          <w:rFonts w:ascii="Times New Roman" w:hAnsi="Times New Roman" w:cs="Times New Roman"/>
          <w:sz w:val="24"/>
          <w:szCs w:val="24"/>
        </w:rPr>
        <w:t xml:space="preserve">is also </w:t>
      </w:r>
      <w:r w:rsidR="005165BA" w:rsidRPr="007E0FE9">
        <w:rPr>
          <w:rFonts w:ascii="Times New Roman" w:hAnsi="Times New Roman" w:cs="Times New Roman"/>
          <w:sz w:val="24"/>
          <w:szCs w:val="24"/>
        </w:rPr>
        <w:t xml:space="preserve">developing </w:t>
      </w:r>
      <w:r w:rsidR="00F47BCE" w:rsidRPr="007E0FE9">
        <w:rPr>
          <w:rFonts w:ascii="Times New Roman" w:hAnsi="Times New Roman" w:cs="Times New Roman"/>
          <w:sz w:val="24"/>
          <w:szCs w:val="24"/>
        </w:rPr>
        <w:t xml:space="preserve">resources </w:t>
      </w:r>
      <w:r w:rsidR="005165BA" w:rsidRPr="007E0FE9">
        <w:rPr>
          <w:rFonts w:ascii="Times New Roman" w:hAnsi="Times New Roman" w:cs="Times New Roman"/>
          <w:sz w:val="24"/>
          <w:szCs w:val="24"/>
        </w:rPr>
        <w:t xml:space="preserve">to ensure </w:t>
      </w:r>
      <w:r w:rsidR="00F47BCE" w:rsidRPr="007E0FE9">
        <w:rPr>
          <w:rFonts w:ascii="Times New Roman" w:hAnsi="Times New Roman" w:cs="Times New Roman"/>
          <w:sz w:val="24"/>
          <w:szCs w:val="24"/>
        </w:rPr>
        <w:t xml:space="preserve">that the economic benefits generated from </w:t>
      </w:r>
      <w:r w:rsidR="005165BA" w:rsidRPr="007E0FE9">
        <w:rPr>
          <w:rFonts w:ascii="Times New Roman" w:hAnsi="Times New Roman" w:cs="Times New Roman"/>
          <w:sz w:val="24"/>
          <w:szCs w:val="24"/>
        </w:rPr>
        <w:t xml:space="preserve">the legalization of cannabis </w:t>
      </w:r>
      <w:r w:rsidR="002602A0" w:rsidRPr="007E0FE9">
        <w:rPr>
          <w:rFonts w:ascii="Times New Roman" w:hAnsi="Times New Roman" w:cs="Times New Roman"/>
          <w:sz w:val="24"/>
          <w:szCs w:val="24"/>
        </w:rPr>
        <w:t xml:space="preserve">are </w:t>
      </w:r>
      <w:r w:rsidR="00F47BCE" w:rsidRPr="007E0FE9">
        <w:rPr>
          <w:rFonts w:ascii="Times New Roman" w:hAnsi="Times New Roman" w:cs="Times New Roman"/>
          <w:sz w:val="24"/>
          <w:szCs w:val="24"/>
        </w:rPr>
        <w:t xml:space="preserve">experienced by communities of color. As part of the Mayor’s </w:t>
      </w:r>
      <w:r w:rsidR="002602A0" w:rsidRPr="007E0FE9">
        <w:rPr>
          <w:rFonts w:ascii="Times New Roman" w:hAnsi="Times New Roman" w:cs="Times New Roman"/>
          <w:sz w:val="24"/>
          <w:szCs w:val="24"/>
        </w:rPr>
        <w:t>“B</w:t>
      </w:r>
      <w:r w:rsidR="00F47BCE" w:rsidRPr="007E0FE9">
        <w:rPr>
          <w:rFonts w:ascii="Times New Roman" w:hAnsi="Times New Roman" w:cs="Times New Roman"/>
          <w:sz w:val="24"/>
          <w:szCs w:val="24"/>
        </w:rPr>
        <w:t xml:space="preserve">lueprint for </w:t>
      </w:r>
      <w:r w:rsidR="002602A0" w:rsidRPr="007E0FE9">
        <w:rPr>
          <w:rFonts w:ascii="Times New Roman" w:hAnsi="Times New Roman" w:cs="Times New Roman"/>
          <w:sz w:val="24"/>
          <w:szCs w:val="24"/>
        </w:rPr>
        <w:t xml:space="preserve">New York </w:t>
      </w:r>
      <w:r w:rsidR="00F47BCE" w:rsidRPr="007E0FE9">
        <w:rPr>
          <w:rFonts w:ascii="Times New Roman" w:hAnsi="Times New Roman" w:cs="Times New Roman"/>
          <w:sz w:val="24"/>
          <w:szCs w:val="24"/>
        </w:rPr>
        <w:t xml:space="preserve">City’s </w:t>
      </w:r>
      <w:r w:rsidR="002602A0" w:rsidRPr="007E0FE9">
        <w:rPr>
          <w:rFonts w:ascii="Times New Roman" w:hAnsi="Times New Roman" w:cs="Times New Roman"/>
          <w:sz w:val="24"/>
          <w:szCs w:val="24"/>
        </w:rPr>
        <w:t>Economic Recovery</w:t>
      </w:r>
      <w:r w:rsidR="00F47BCE" w:rsidRPr="007E0FE9">
        <w:rPr>
          <w:rFonts w:ascii="Times New Roman" w:hAnsi="Times New Roman" w:cs="Times New Roman"/>
          <w:sz w:val="24"/>
          <w:szCs w:val="24"/>
        </w:rPr>
        <w:t>,</w:t>
      </w:r>
      <w:r w:rsidR="002602A0" w:rsidRPr="007E0FE9">
        <w:rPr>
          <w:rFonts w:ascii="Times New Roman" w:hAnsi="Times New Roman" w:cs="Times New Roman"/>
          <w:sz w:val="24"/>
          <w:szCs w:val="24"/>
        </w:rPr>
        <w:t>”</w:t>
      </w:r>
      <w:r w:rsidR="00F47BCE" w:rsidRPr="007E0FE9">
        <w:rPr>
          <w:rFonts w:ascii="Times New Roman" w:hAnsi="Times New Roman" w:cs="Times New Roman"/>
          <w:sz w:val="24"/>
          <w:szCs w:val="24"/>
        </w:rPr>
        <w:t xml:space="preserve"> the Administration proposed</w:t>
      </w:r>
      <w:r w:rsidR="009025FC" w:rsidRPr="007E0FE9">
        <w:rPr>
          <w:rFonts w:ascii="Times New Roman" w:hAnsi="Times New Roman" w:cs="Times New Roman"/>
          <w:sz w:val="24"/>
          <w:szCs w:val="24"/>
        </w:rPr>
        <w:t xml:space="preserve"> $4.8 million</w:t>
      </w:r>
      <w:r w:rsidR="002602A0" w:rsidRPr="007E0FE9">
        <w:rPr>
          <w:rFonts w:ascii="Times New Roman" w:hAnsi="Times New Roman" w:cs="Times New Roman"/>
          <w:sz w:val="24"/>
          <w:szCs w:val="24"/>
        </w:rPr>
        <w:t xml:space="preserve"> in funding</w:t>
      </w:r>
      <w:r w:rsidR="009025FC" w:rsidRPr="007E0FE9">
        <w:rPr>
          <w:rFonts w:ascii="Times New Roman" w:hAnsi="Times New Roman" w:cs="Times New Roman"/>
          <w:sz w:val="24"/>
          <w:szCs w:val="24"/>
        </w:rPr>
        <w:t xml:space="preserve"> to</w:t>
      </w:r>
      <w:r w:rsidR="005165BA" w:rsidRPr="007E0FE9">
        <w:rPr>
          <w:rFonts w:ascii="Times New Roman" w:hAnsi="Times New Roman" w:cs="Times New Roman"/>
          <w:sz w:val="24"/>
          <w:szCs w:val="24"/>
        </w:rPr>
        <w:t xml:space="preserve"> equitably</w:t>
      </w:r>
      <w:r w:rsidR="009025FC" w:rsidRPr="007E0FE9">
        <w:rPr>
          <w:rFonts w:ascii="Times New Roman" w:hAnsi="Times New Roman" w:cs="Times New Roman"/>
          <w:sz w:val="24"/>
          <w:szCs w:val="24"/>
        </w:rPr>
        <w:t xml:space="preserve"> </w:t>
      </w:r>
      <w:r w:rsidR="005165BA" w:rsidRPr="007E0FE9">
        <w:rPr>
          <w:rFonts w:ascii="Times New Roman" w:hAnsi="Times New Roman" w:cs="Times New Roman"/>
          <w:sz w:val="24"/>
          <w:szCs w:val="24"/>
        </w:rPr>
        <w:t>develop</w:t>
      </w:r>
      <w:r w:rsidR="00F47BCE" w:rsidRPr="007E0FE9">
        <w:rPr>
          <w:rFonts w:ascii="Times New Roman" w:hAnsi="Times New Roman" w:cs="Times New Roman"/>
          <w:sz w:val="24"/>
          <w:szCs w:val="24"/>
        </w:rPr>
        <w:t xml:space="preserve"> the cannabis</w:t>
      </w:r>
      <w:r w:rsidR="00DF1454" w:rsidRPr="007E0FE9">
        <w:rPr>
          <w:rFonts w:ascii="Times New Roman" w:hAnsi="Times New Roman" w:cs="Times New Roman"/>
          <w:sz w:val="24"/>
          <w:szCs w:val="24"/>
        </w:rPr>
        <w:t xml:space="preserve"> industry</w:t>
      </w:r>
      <w:r w:rsidR="00F47BCE" w:rsidRPr="007E0FE9">
        <w:rPr>
          <w:rFonts w:ascii="Times New Roman" w:hAnsi="Times New Roman" w:cs="Times New Roman"/>
          <w:sz w:val="24"/>
          <w:szCs w:val="24"/>
        </w:rPr>
        <w:t>, including launching outreach and community engagement campaigns.</w:t>
      </w:r>
      <w:r w:rsidR="00FD7E40">
        <w:rPr>
          <w:rStyle w:val="FootnoteReference"/>
          <w:rFonts w:ascii="Times New Roman" w:hAnsi="Times New Roman" w:cs="Times New Roman"/>
          <w:sz w:val="24"/>
          <w:szCs w:val="24"/>
        </w:rPr>
        <w:footnoteReference w:id="67"/>
      </w:r>
      <w:r w:rsidR="00F47BCE" w:rsidRPr="007E0FE9">
        <w:rPr>
          <w:rFonts w:ascii="Times New Roman" w:hAnsi="Times New Roman" w:cs="Times New Roman"/>
          <w:sz w:val="24"/>
          <w:szCs w:val="24"/>
        </w:rPr>
        <w:t xml:space="preserve"> These campaigns </w:t>
      </w:r>
      <w:r w:rsidR="005165BA" w:rsidRPr="007E0FE9">
        <w:rPr>
          <w:rFonts w:ascii="Times New Roman" w:hAnsi="Times New Roman" w:cs="Times New Roman"/>
          <w:sz w:val="24"/>
          <w:szCs w:val="24"/>
        </w:rPr>
        <w:t xml:space="preserve">intend </w:t>
      </w:r>
      <w:r w:rsidR="00F47BCE" w:rsidRPr="007E0FE9">
        <w:rPr>
          <w:rFonts w:ascii="Times New Roman" w:hAnsi="Times New Roman" w:cs="Times New Roman"/>
          <w:sz w:val="24"/>
          <w:szCs w:val="24"/>
        </w:rPr>
        <w:t xml:space="preserve">to make New Yorkers aware of opportunities to participate in the industry, provide technical assistance to support applicants </w:t>
      </w:r>
      <w:r w:rsidR="009025FC" w:rsidRPr="007E0FE9">
        <w:rPr>
          <w:rFonts w:ascii="Times New Roman" w:hAnsi="Times New Roman" w:cs="Times New Roman"/>
          <w:sz w:val="24"/>
          <w:szCs w:val="24"/>
        </w:rPr>
        <w:t>navigating</w:t>
      </w:r>
      <w:r w:rsidR="00F47BCE" w:rsidRPr="007E0FE9">
        <w:rPr>
          <w:rFonts w:ascii="Times New Roman" w:hAnsi="Times New Roman" w:cs="Times New Roman"/>
          <w:sz w:val="24"/>
          <w:szCs w:val="24"/>
        </w:rPr>
        <w:t xml:space="preserve"> the licensing process, and help businesses access financing, pro bono legal services, and marketing assistance.</w:t>
      </w:r>
      <w:r w:rsidR="009025FC" w:rsidRPr="007E0FE9">
        <w:rPr>
          <w:rStyle w:val="FootnoteReference"/>
          <w:rFonts w:ascii="Times New Roman" w:hAnsi="Times New Roman" w:cs="Times New Roman"/>
          <w:sz w:val="24"/>
          <w:szCs w:val="24"/>
        </w:rPr>
        <w:footnoteReference w:id="68"/>
      </w:r>
      <w:r w:rsidR="00F47BCE" w:rsidRPr="007E0FE9">
        <w:rPr>
          <w:rFonts w:ascii="Times New Roman" w:hAnsi="Times New Roman" w:cs="Times New Roman"/>
          <w:sz w:val="24"/>
          <w:szCs w:val="24"/>
        </w:rPr>
        <w:t xml:space="preserve"> </w:t>
      </w:r>
    </w:p>
    <w:p w14:paraId="7500F394" w14:textId="29A0E04D" w:rsidR="000270B1" w:rsidRPr="007E0FE9" w:rsidRDefault="000C469F" w:rsidP="000B4E54">
      <w:pPr>
        <w:pStyle w:val="ListParagraph"/>
        <w:numPr>
          <w:ilvl w:val="0"/>
          <w:numId w:val="8"/>
        </w:numPr>
        <w:spacing w:after="0" w:line="480" w:lineRule="auto"/>
        <w:jc w:val="both"/>
        <w:rPr>
          <w:rFonts w:ascii="Times New Roman" w:hAnsi="Times New Roman" w:cs="Times New Roman"/>
          <w:b/>
          <w:i/>
          <w:sz w:val="24"/>
          <w:szCs w:val="24"/>
        </w:rPr>
      </w:pPr>
      <w:r w:rsidRPr="007E0FE9">
        <w:rPr>
          <w:rFonts w:ascii="Times New Roman" w:hAnsi="Times New Roman" w:cs="Times New Roman"/>
          <w:b/>
          <w:bCs/>
          <w:i/>
          <w:iCs/>
          <w:sz w:val="24"/>
          <w:szCs w:val="24"/>
        </w:rPr>
        <w:t xml:space="preserve">Issues and Concerns </w:t>
      </w:r>
    </w:p>
    <w:p w14:paraId="408D69F4" w14:textId="3EB32891" w:rsidR="00105238" w:rsidRPr="007E0FE9" w:rsidRDefault="00E6391B" w:rsidP="000B4E54">
      <w:pPr>
        <w:pStyle w:val="ListParagraph"/>
        <w:numPr>
          <w:ilvl w:val="0"/>
          <w:numId w:val="14"/>
        </w:numPr>
        <w:spacing w:after="0" w:line="480" w:lineRule="auto"/>
        <w:ind w:firstLine="0"/>
        <w:jc w:val="both"/>
        <w:rPr>
          <w:rFonts w:ascii="Times New Roman" w:hAnsi="Times New Roman" w:cs="Times New Roman"/>
          <w:i/>
          <w:sz w:val="24"/>
          <w:szCs w:val="24"/>
        </w:rPr>
      </w:pPr>
      <w:r w:rsidRPr="007E0FE9">
        <w:rPr>
          <w:rFonts w:ascii="Times New Roman" w:hAnsi="Times New Roman" w:cs="Times New Roman"/>
          <w:i/>
          <w:sz w:val="24"/>
          <w:szCs w:val="24"/>
        </w:rPr>
        <w:t>Regulatory Burdens</w:t>
      </w:r>
    </w:p>
    <w:p w14:paraId="0C2692C8" w14:textId="23C73B4E" w:rsidR="003D2876" w:rsidRPr="007E0FE9" w:rsidRDefault="00E6391B" w:rsidP="0040137D">
      <w:pPr>
        <w:spacing w:after="0" w:line="480" w:lineRule="auto"/>
        <w:ind w:firstLine="720"/>
        <w:jc w:val="both"/>
        <w:rPr>
          <w:rFonts w:ascii="Times New Roman" w:hAnsi="Times New Roman" w:cs="Times New Roman"/>
          <w:sz w:val="24"/>
          <w:szCs w:val="24"/>
        </w:rPr>
      </w:pPr>
      <w:r w:rsidRPr="007E0FE9">
        <w:rPr>
          <w:rFonts w:ascii="Times New Roman" w:hAnsi="Times New Roman" w:cs="Times New Roman"/>
          <w:sz w:val="24"/>
          <w:szCs w:val="24"/>
        </w:rPr>
        <w:t>Minimizing licensing requirements</w:t>
      </w:r>
      <w:r w:rsidR="003D2876" w:rsidRPr="007E0FE9">
        <w:rPr>
          <w:rFonts w:ascii="Times New Roman" w:hAnsi="Times New Roman" w:cs="Times New Roman"/>
          <w:sz w:val="24"/>
          <w:szCs w:val="24"/>
        </w:rPr>
        <w:t xml:space="preserve"> so that they are not overly burdensome </w:t>
      </w:r>
      <w:r w:rsidRPr="007E0FE9">
        <w:rPr>
          <w:rFonts w:ascii="Times New Roman" w:hAnsi="Times New Roman" w:cs="Times New Roman"/>
          <w:sz w:val="24"/>
          <w:szCs w:val="24"/>
        </w:rPr>
        <w:t xml:space="preserve">is important </w:t>
      </w:r>
      <w:r w:rsidR="00525515" w:rsidRPr="007E0FE9">
        <w:rPr>
          <w:rFonts w:ascii="Times New Roman" w:hAnsi="Times New Roman" w:cs="Times New Roman"/>
          <w:sz w:val="24"/>
          <w:szCs w:val="24"/>
        </w:rPr>
        <w:t>to ensure</w:t>
      </w:r>
      <w:r w:rsidRPr="007E0FE9">
        <w:rPr>
          <w:rFonts w:ascii="Times New Roman" w:hAnsi="Times New Roman" w:cs="Times New Roman"/>
          <w:sz w:val="24"/>
          <w:szCs w:val="24"/>
        </w:rPr>
        <w:t xml:space="preserve"> </w:t>
      </w:r>
      <w:r w:rsidR="003A0FC9" w:rsidRPr="007E0FE9">
        <w:rPr>
          <w:rFonts w:ascii="Times New Roman" w:hAnsi="Times New Roman" w:cs="Times New Roman"/>
          <w:sz w:val="24"/>
          <w:szCs w:val="24"/>
        </w:rPr>
        <w:t xml:space="preserve">that </w:t>
      </w:r>
      <w:r w:rsidRPr="007E0FE9">
        <w:rPr>
          <w:rFonts w:ascii="Times New Roman" w:hAnsi="Times New Roman" w:cs="Times New Roman"/>
          <w:sz w:val="24"/>
          <w:szCs w:val="24"/>
        </w:rPr>
        <w:t xml:space="preserve">New Yorkers are able to </w:t>
      </w:r>
      <w:r w:rsidR="003D2876" w:rsidRPr="007E0FE9">
        <w:rPr>
          <w:rFonts w:ascii="Times New Roman" w:hAnsi="Times New Roman" w:cs="Times New Roman"/>
          <w:sz w:val="24"/>
          <w:szCs w:val="24"/>
        </w:rPr>
        <w:t xml:space="preserve">easily </w:t>
      </w:r>
      <w:r w:rsidRPr="007E0FE9">
        <w:rPr>
          <w:rFonts w:ascii="Times New Roman" w:hAnsi="Times New Roman" w:cs="Times New Roman"/>
          <w:sz w:val="24"/>
          <w:szCs w:val="24"/>
        </w:rPr>
        <w:t>apply and qualify for retail licenses.</w:t>
      </w:r>
      <w:r w:rsidR="003D2876" w:rsidRPr="007E0FE9">
        <w:rPr>
          <w:rFonts w:ascii="Times New Roman" w:hAnsi="Times New Roman" w:cs="Times New Roman"/>
          <w:sz w:val="24"/>
          <w:szCs w:val="24"/>
        </w:rPr>
        <w:t xml:space="preserve"> The initial proposed rules for social and economic equity applications, however, have expansive requirements that will make it difficult for New Yorkers to qualify for a license.</w:t>
      </w:r>
      <w:r w:rsidR="0055664C" w:rsidRPr="007E0FE9">
        <w:rPr>
          <w:rFonts w:ascii="Times New Roman" w:hAnsi="Times New Roman" w:cs="Times New Roman"/>
          <w:sz w:val="24"/>
          <w:szCs w:val="24"/>
        </w:rPr>
        <w:t xml:space="preserve"> These requirements include, but are not limited to:</w:t>
      </w:r>
    </w:p>
    <w:p w14:paraId="3ED9ADAA" w14:textId="20A5D210" w:rsidR="0055664C" w:rsidRPr="007E0FE9" w:rsidRDefault="0055664C" w:rsidP="000B4E54">
      <w:pPr>
        <w:pStyle w:val="ListParagraph"/>
        <w:numPr>
          <w:ilvl w:val="0"/>
          <w:numId w:val="7"/>
        </w:numPr>
        <w:spacing w:after="0" w:line="480" w:lineRule="auto"/>
        <w:jc w:val="both"/>
        <w:rPr>
          <w:rFonts w:ascii="Times New Roman" w:hAnsi="Times New Roman" w:cs="Times New Roman"/>
          <w:sz w:val="24"/>
          <w:szCs w:val="24"/>
        </w:rPr>
      </w:pPr>
      <w:r w:rsidRPr="007E0FE9">
        <w:rPr>
          <w:rFonts w:ascii="Times New Roman" w:hAnsi="Times New Roman" w:cs="Times New Roman"/>
          <w:sz w:val="24"/>
          <w:szCs w:val="24"/>
        </w:rPr>
        <w:t>“A list of any charitable contributions by the applicant in the last five years;</w:t>
      </w:r>
      <w:r w:rsidR="00F876F1" w:rsidRPr="007E0FE9">
        <w:rPr>
          <w:rFonts w:ascii="Times New Roman" w:hAnsi="Times New Roman" w:cs="Times New Roman"/>
          <w:sz w:val="24"/>
          <w:szCs w:val="24"/>
        </w:rPr>
        <w:t>”</w:t>
      </w:r>
    </w:p>
    <w:p w14:paraId="3FE836A3" w14:textId="265B5E80" w:rsidR="0055664C" w:rsidRPr="007E0FE9" w:rsidRDefault="00F876F1" w:rsidP="000B4E54">
      <w:pPr>
        <w:pStyle w:val="ListParagraph"/>
        <w:numPr>
          <w:ilvl w:val="0"/>
          <w:numId w:val="7"/>
        </w:numPr>
        <w:spacing w:after="0" w:line="480" w:lineRule="auto"/>
        <w:jc w:val="both"/>
        <w:rPr>
          <w:rFonts w:ascii="Times New Roman" w:hAnsi="Times New Roman" w:cs="Times New Roman"/>
          <w:sz w:val="24"/>
          <w:szCs w:val="24"/>
        </w:rPr>
      </w:pPr>
      <w:r w:rsidRPr="007E0FE9">
        <w:rPr>
          <w:rFonts w:ascii="Times New Roman" w:hAnsi="Times New Roman" w:cs="Times New Roman"/>
          <w:sz w:val="24"/>
          <w:szCs w:val="24"/>
        </w:rPr>
        <w:t>“</w:t>
      </w:r>
      <w:r w:rsidR="0055664C" w:rsidRPr="007E0FE9">
        <w:rPr>
          <w:rFonts w:ascii="Times New Roman" w:hAnsi="Times New Roman" w:cs="Times New Roman"/>
          <w:sz w:val="24"/>
          <w:szCs w:val="24"/>
        </w:rPr>
        <w:t xml:space="preserve">A list of stocks, mutual funds or bonds </w:t>
      </w:r>
      <w:r w:rsidR="003A0FC9" w:rsidRPr="007E0FE9">
        <w:rPr>
          <w:rFonts w:ascii="Times New Roman" w:hAnsi="Times New Roman" w:cs="Times New Roman"/>
          <w:sz w:val="24"/>
          <w:szCs w:val="24"/>
        </w:rPr>
        <w:t xml:space="preserve">held </w:t>
      </w:r>
      <w:r w:rsidR="0055664C" w:rsidRPr="007E0FE9">
        <w:rPr>
          <w:rFonts w:ascii="Times New Roman" w:hAnsi="Times New Roman" w:cs="Times New Roman"/>
          <w:sz w:val="24"/>
          <w:szCs w:val="24"/>
        </w:rPr>
        <w:t>by the applicant;</w:t>
      </w:r>
      <w:r w:rsidRPr="007E0FE9">
        <w:rPr>
          <w:rFonts w:ascii="Times New Roman" w:hAnsi="Times New Roman" w:cs="Times New Roman"/>
          <w:sz w:val="24"/>
          <w:szCs w:val="24"/>
        </w:rPr>
        <w:t>”</w:t>
      </w:r>
    </w:p>
    <w:p w14:paraId="4A84E9ED" w14:textId="7DD77E42" w:rsidR="0055664C" w:rsidRPr="007E0FE9" w:rsidRDefault="00575992" w:rsidP="000B4E54">
      <w:pPr>
        <w:pStyle w:val="ListParagraph"/>
        <w:numPr>
          <w:ilvl w:val="0"/>
          <w:numId w:val="7"/>
        </w:numPr>
        <w:spacing w:after="0" w:line="480" w:lineRule="auto"/>
        <w:jc w:val="both"/>
        <w:rPr>
          <w:rFonts w:ascii="Times New Roman" w:hAnsi="Times New Roman" w:cs="Times New Roman"/>
          <w:sz w:val="24"/>
          <w:szCs w:val="24"/>
        </w:rPr>
      </w:pPr>
      <w:r w:rsidRPr="007E0FE9">
        <w:rPr>
          <w:rFonts w:ascii="Times New Roman" w:hAnsi="Times New Roman" w:cs="Times New Roman"/>
          <w:sz w:val="24"/>
          <w:szCs w:val="24"/>
        </w:rPr>
        <w:t xml:space="preserve">Whether the applicant </w:t>
      </w:r>
      <w:r w:rsidR="00F876F1" w:rsidRPr="007E0FE9">
        <w:rPr>
          <w:rFonts w:ascii="Times New Roman" w:hAnsi="Times New Roman" w:cs="Times New Roman"/>
          <w:sz w:val="24"/>
          <w:szCs w:val="24"/>
        </w:rPr>
        <w:t>“</w:t>
      </w:r>
      <w:r w:rsidRPr="007E0FE9">
        <w:rPr>
          <w:rFonts w:ascii="Times New Roman" w:hAnsi="Times New Roman" w:cs="Times New Roman"/>
          <w:sz w:val="24"/>
          <w:szCs w:val="24"/>
        </w:rPr>
        <w:t>h</w:t>
      </w:r>
      <w:r w:rsidR="00F876F1" w:rsidRPr="007E0FE9">
        <w:rPr>
          <w:rFonts w:ascii="Times New Roman" w:hAnsi="Times New Roman" w:cs="Times New Roman"/>
          <w:sz w:val="24"/>
          <w:szCs w:val="24"/>
        </w:rPr>
        <w:t xml:space="preserve">as had </w:t>
      </w:r>
      <w:r w:rsidR="008B50D4" w:rsidRPr="007E0FE9">
        <w:rPr>
          <w:rFonts w:ascii="Times New Roman" w:hAnsi="Times New Roman" w:cs="Times New Roman"/>
          <w:sz w:val="24"/>
          <w:szCs w:val="24"/>
        </w:rPr>
        <w:t>a</w:t>
      </w:r>
      <w:r w:rsidR="0055664C" w:rsidRPr="007E0FE9">
        <w:rPr>
          <w:rFonts w:ascii="Times New Roman" w:hAnsi="Times New Roman" w:cs="Times New Roman"/>
          <w:sz w:val="24"/>
          <w:szCs w:val="24"/>
        </w:rPr>
        <w:t xml:space="preserve">ny state or federal tax liens against </w:t>
      </w:r>
      <w:r w:rsidR="003A0FC9" w:rsidRPr="007E0FE9">
        <w:rPr>
          <w:rFonts w:ascii="Times New Roman" w:hAnsi="Times New Roman" w:cs="Times New Roman"/>
          <w:sz w:val="24"/>
          <w:szCs w:val="24"/>
        </w:rPr>
        <w:t xml:space="preserve">any </w:t>
      </w:r>
      <w:r w:rsidR="0055664C" w:rsidRPr="007E0FE9">
        <w:rPr>
          <w:rFonts w:ascii="Times New Roman" w:hAnsi="Times New Roman" w:cs="Times New Roman"/>
          <w:sz w:val="24"/>
          <w:szCs w:val="24"/>
        </w:rPr>
        <w:t>of</w:t>
      </w:r>
      <w:r w:rsidR="003A0FC9" w:rsidRPr="007E0FE9">
        <w:rPr>
          <w:rFonts w:ascii="Times New Roman" w:hAnsi="Times New Roman" w:cs="Times New Roman"/>
          <w:sz w:val="24"/>
          <w:szCs w:val="24"/>
        </w:rPr>
        <w:t xml:space="preserve"> their</w:t>
      </w:r>
      <w:r w:rsidR="0055664C" w:rsidRPr="007E0FE9">
        <w:rPr>
          <w:rFonts w:ascii="Times New Roman" w:hAnsi="Times New Roman" w:cs="Times New Roman"/>
          <w:sz w:val="24"/>
          <w:szCs w:val="24"/>
        </w:rPr>
        <w:t xml:space="preserve"> property;</w:t>
      </w:r>
      <w:r w:rsidR="008B50D4" w:rsidRPr="007E0FE9">
        <w:rPr>
          <w:rFonts w:ascii="Times New Roman" w:hAnsi="Times New Roman" w:cs="Times New Roman"/>
          <w:sz w:val="24"/>
          <w:szCs w:val="24"/>
        </w:rPr>
        <w:t>”</w:t>
      </w:r>
    </w:p>
    <w:p w14:paraId="264B1091" w14:textId="12CCDF5A" w:rsidR="00F876F1" w:rsidRPr="007E0FE9" w:rsidRDefault="008B50D4" w:rsidP="000B4E54">
      <w:pPr>
        <w:pStyle w:val="ListParagraph"/>
        <w:numPr>
          <w:ilvl w:val="0"/>
          <w:numId w:val="7"/>
        </w:numPr>
        <w:spacing w:after="0" w:line="480" w:lineRule="auto"/>
        <w:jc w:val="both"/>
        <w:rPr>
          <w:rFonts w:ascii="Times New Roman" w:hAnsi="Times New Roman" w:cs="Times New Roman"/>
          <w:sz w:val="24"/>
          <w:szCs w:val="24"/>
        </w:rPr>
      </w:pPr>
      <w:r w:rsidRPr="007E0FE9">
        <w:rPr>
          <w:rFonts w:ascii="Times New Roman" w:hAnsi="Times New Roman" w:cs="Times New Roman"/>
          <w:sz w:val="24"/>
          <w:szCs w:val="24"/>
        </w:rPr>
        <w:t>“</w:t>
      </w:r>
      <w:r w:rsidR="0055664C" w:rsidRPr="007E0FE9">
        <w:rPr>
          <w:rFonts w:ascii="Times New Roman" w:hAnsi="Times New Roman" w:cs="Times New Roman"/>
          <w:sz w:val="24"/>
          <w:szCs w:val="24"/>
        </w:rPr>
        <w:t>Details of any state or federal, administrative or judicial proceeding in which the applicant or any of the true parties of interest of applicant</w:t>
      </w:r>
      <w:r w:rsidR="00F876F1" w:rsidRPr="007E0FE9">
        <w:rPr>
          <w:rFonts w:ascii="Times New Roman" w:hAnsi="Times New Roman" w:cs="Times New Roman"/>
          <w:sz w:val="24"/>
          <w:szCs w:val="24"/>
        </w:rPr>
        <w:t>:</w:t>
      </w:r>
    </w:p>
    <w:p w14:paraId="6C53841B" w14:textId="663AAD1F" w:rsidR="00F876F1" w:rsidRPr="007E0FE9" w:rsidRDefault="00F876F1" w:rsidP="000B4E54">
      <w:pPr>
        <w:pStyle w:val="ListParagraph"/>
        <w:numPr>
          <w:ilvl w:val="2"/>
          <w:numId w:val="7"/>
        </w:numPr>
        <w:spacing w:after="0" w:line="480" w:lineRule="auto"/>
        <w:jc w:val="both"/>
        <w:rPr>
          <w:rFonts w:ascii="Times New Roman" w:hAnsi="Times New Roman" w:cs="Times New Roman"/>
          <w:sz w:val="24"/>
          <w:szCs w:val="24"/>
        </w:rPr>
      </w:pPr>
      <w:r w:rsidRPr="007E0FE9">
        <w:rPr>
          <w:rFonts w:ascii="Times New Roman" w:hAnsi="Times New Roman" w:cs="Times New Roman"/>
          <w:sz w:val="24"/>
          <w:szCs w:val="24"/>
        </w:rPr>
        <w:t>pled guilty, pled no contest, conditionally or otherwise, or were, convicted, fined, or the equivalent, or had a registration or license cancelled, suspended or revoked; or</w:t>
      </w:r>
    </w:p>
    <w:p w14:paraId="1D1C2D72" w14:textId="663E03F7" w:rsidR="00F876F1" w:rsidRPr="007E0FE9" w:rsidRDefault="00F876F1" w:rsidP="000B4E54">
      <w:pPr>
        <w:pStyle w:val="ListParagraph"/>
        <w:numPr>
          <w:ilvl w:val="2"/>
          <w:numId w:val="7"/>
        </w:numPr>
        <w:spacing w:after="0" w:line="480" w:lineRule="auto"/>
        <w:jc w:val="both"/>
        <w:rPr>
          <w:rFonts w:ascii="Times New Roman" w:hAnsi="Times New Roman" w:cs="Times New Roman"/>
          <w:sz w:val="24"/>
          <w:szCs w:val="24"/>
        </w:rPr>
      </w:pPr>
      <w:r w:rsidRPr="007E0FE9">
        <w:rPr>
          <w:rFonts w:ascii="Times New Roman" w:hAnsi="Times New Roman" w:cs="Times New Roman"/>
          <w:sz w:val="24"/>
          <w:szCs w:val="24"/>
        </w:rPr>
        <w:t>managed or served on the board of a business or nonprofit organization that pled guilty or was convicted, fined, or had a registration or license cancelled, suspended or revoked.</w:t>
      </w:r>
      <w:r w:rsidR="008B50D4" w:rsidRPr="007E0FE9">
        <w:rPr>
          <w:rFonts w:ascii="Times New Roman" w:hAnsi="Times New Roman" w:cs="Times New Roman"/>
          <w:sz w:val="24"/>
          <w:szCs w:val="24"/>
        </w:rPr>
        <w:t>”</w:t>
      </w:r>
    </w:p>
    <w:p w14:paraId="209A9DC3" w14:textId="52DECF32" w:rsidR="0055664C" w:rsidRPr="007E0FE9" w:rsidRDefault="008B50D4" w:rsidP="000B4E54">
      <w:pPr>
        <w:pStyle w:val="ListParagraph"/>
        <w:numPr>
          <w:ilvl w:val="0"/>
          <w:numId w:val="7"/>
        </w:numPr>
        <w:spacing w:after="0" w:line="480" w:lineRule="auto"/>
        <w:jc w:val="both"/>
        <w:rPr>
          <w:rFonts w:ascii="Times New Roman" w:hAnsi="Times New Roman" w:cs="Times New Roman"/>
          <w:sz w:val="24"/>
          <w:szCs w:val="24"/>
        </w:rPr>
      </w:pPr>
      <w:r w:rsidRPr="007E0FE9">
        <w:rPr>
          <w:rFonts w:ascii="Times New Roman" w:hAnsi="Times New Roman" w:cs="Times New Roman"/>
          <w:sz w:val="24"/>
          <w:szCs w:val="24"/>
        </w:rPr>
        <w:t>“</w:t>
      </w:r>
      <w:r w:rsidR="0055664C" w:rsidRPr="007E0FE9">
        <w:rPr>
          <w:rFonts w:ascii="Times New Roman" w:hAnsi="Times New Roman" w:cs="Times New Roman"/>
          <w:sz w:val="24"/>
          <w:szCs w:val="24"/>
        </w:rPr>
        <w:t>A copy of each agreement between applicant and any person with a financial interest in the applicant;</w:t>
      </w:r>
      <w:r w:rsidRPr="007E0FE9">
        <w:rPr>
          <w:rFonts w:ascii="Times New Roman" w:hAnsi="Times New Roman" w:cs="Times New Roman"/>
          <w:sz w:val="24"/>
          <w:szCs w:val="24"/>
        </w:rPr>
        <w:t>”</w:t>
      </w:r>
    </w:p>
    <w:p w14:paraId="66A3020D" w14:textId="359A4D70" w:rsidR="0055664C" w:rsidRPr="007E0FE9" w:rsidRDefault="008B50D4" w:rsidP="000B4E54">
      <w:pPr>
        <w:pStyle w:val="ListParagraph"/>
        <w:numPr>
          <w:ilvl w:val="0"/>
          <w:numId w:val="7"/>
        </w:numPr>
        <w:spacing w:after="0" w:line="480" w:lineRule="auto"/>
        <w:jc w:val="both"/>
        <w:rPr>
          <w:rFonts w:ascii="Times New Roman" w:hAnsi="Times New Roman" w:cs="Times New Roman"/>
          <w:sz w:val="24"/>
          <w:szCs w:val="24"/>
        </w:rPr>
      </w:pPr>
      <w:r w:rsidRPr="007E0FE9">
        <w:rPr>
          <w:rFonts w:ascii="Times New Roman" w:hAnsi="Times New Roman" w:cs="Times New Roman"/>
          <w:sz w:val="24"/>
          <w:szCs w:val="24"/>
        </w:rPr>
        <w:t>“</w:t>
      </w:r>
      <w:r w:rsidR="005C167D" w:rsidRPr="007E0FE9">
        <w:rPr>
          <w:rFonts w:ascii="Times New Roman" w:hAnsi="Times New Roman" w:cs="Times New Roman"/>
          <w:sz w:val="24"/>
          <w:szCs w:val="24"/>
        </w:rPr>
        <w:t>D</w:t>
      </w:r>
      <w:r w:rsidR="0055664C" w:rsidRPr="007E0FE9">
        <w:rPr>
          <w:rFonts w:ascii="Times New Roman" w:hAnsi="Times New Roman" w:cs="Times New Roman"/>
          <w:sz w:val="24"/>
          <w:szCs w:val="24"/>
        </w:rPr>
        <w:t>ocumentation acceptable to the Office that the applicant will be able to obtain insurance sufficient to indemnify and hold harmless the state and its officers and employees;</w:t>
      </w:r>
      <w:r w:rsidRPr="007E0FE9">
        <w:rPr>
          <w:rFonts w:ascii="Times New Roman" w:hAnsi="Times New Roman" w:cs="Times New Roman"/>
          <w:sz w:val="24"/>
          <w:szCs w:val="24"/>
        </w:rPr>
        <w:t>”</w:t>
      </w:r>
      <w:r w:rsidR="0055664C" w:rsidRPr="007E0FE9">
        <w:rPr>
          <w:rFonts w:ascii="Times New Roman" w:hAnsi="Times New Roman" w:cs="Times New Roman"/>
          <w:sz w:val="24"/>
          <w:szCs w:val="24"/>
        </w:rPr>
        <w:t xml:space="preserve"> and</w:t>
      </w:r>
    </w:p>
    <w:p w14:paraId="1692A01D" w14:textId="2485E971" w:rsidR="0055664C" w:rsidRPr="007E0FE9" w:rsidRDefault="008B50D4" w:rsidP="000B4E54">
      <w:pPr>
        <w:pStyle w:val="ListParagraph"/>
        <w:numPr>
          <w:ilvl w:val="0"/>
          <w:numId w:val="7"/>
        </w:numPr>
        <w:spacing w:after="0" w:line="480" w:lineRule="auto"/>
        <w:jc w:val="both"/>
        <w:rPr>
          <w:rFonts w:ascii="Times New Roman" w:hAnsi="Times New Roman" w:cs="Times New Roman"/>
          <w:sz w:val="24"/>
          <w:szCs w:val="24"/>
        </w:rPr>
      </w:pPr>
      <w:r w:rsidRPr="007E0FE9">
        <w:rPr>
          <w:rFonts w:ascii="Times New Roman" w:hAnsi="Times New Roman" w:cs="Times New Roman"/>
          <w:sz w:val="24"/>
          <w:szCs w:val="24"/>
        </w:rPr>
        <w:t>“</w:t>
      </w:r>
      <w:r w:rsidR="005C167D" w:rsidRPr="007E0FE9">
        <w:rPr>
          <w:rFonts w:ascii="Times New Roman" w:hAnsi="Times New Roman" w:cs="Times New Roman"/>
          <w:sz w:val="24"/>
          <w:szCs w:val="24"/>
        </w:rPr>
        <w:t>A</w:t>
      </w:r>
      <w:r w:rsidR="0055664C" w:rsidRPr="007E0FE9">
        <w:rPr>
          <w:rFonts w:ascii="Times New Roman" w:hAnsi="Times New Roman" w:cs="Times New Roman"/>
          <w:sz w:val="24"/>
          <w:szCs w:val="24"/>
        </w:rPr>
        <w:t>ll sources of funding used to acquire, start, or develop the business for which the license is sought, and documentation concerning the source of the funds and copies of closing documents in connection with such acquisition or development;”</w:t>
      </w:r>
      <w:r w:rsidR="0055664C" w:rsidRPr="007E0FE9">
        <w:rPr>
          <w:rStyle w:val="FootnoteReference"/>
          <w:rFonts w:ascii="Times New Roman" w:hAnsi="Times New Roman" w:cs="Times New Roman"/>
          <w:sz w:val="24"/>
          <w:szCs w:val="24"/>
        </w:rPr>
        <w:footnoteReference w:id="69"/>
      </w:r>
    </w:p>
    <w:p w14:paraId="557390A7" w14:textId="33D8C8C0" w:rsidR="00DB0D2F" w:rsidRPr="007E0FE9" w:rsidRDefault="00BF251D" w:rsidP="0040137D">
      <w:pPr>
        <w:spacing w:after="0" w:line="480" w:lineRule="auto"/>
        <w:ind w:firstLine="720"/>
        <w:jc w:val="both"/>
        <w:rPr>
          <w:rFonts w:ascii="Times New Roman" w:hAnsi="Times New Roman" w:cs="Times New Roman"/>
          <w:sz w:val="24"/>
          <w:szCs w:val="24"/>
        </w:rPr>
      </w:pPr>
      <w:r w:rsidRPr="007E0FE9">
        <w:rPr>
          <w:rFonts w:ascii="Times New Roman" w:hAnsi="Times New Roman" w:cs="Times New Roman"/>
          <w:sz w:val="24"/>
          <w:szCs w:val="24"/>
        </w:rPr>
        <w:t>These regulations</w:t>
      </w:r>
      <w:r w:rsidR="000A222A" w:rsidRPr="007E0FE9">
        <w:rPr>
          <w:rFonts w:ascii="Times New Roman" w:hAnsi="Times New Roman" w:cs="Times New Roman"/>
          <w:sz w:val="24"/>
          <w:szCs w:val="24"/>
        </w:rPr>
        <w:t xml:space="preserve"> </w:t>
      </w:r>
      <w:r w:rsidR="007422F6" w:rsidRPr="007E0FE9">
        <w:rPr>
          <w:rFonts w:ascii="Times New Roman" w:hAnsi="Times New Roman" w:cs="Times New Roman"/>
          <w:sz w:val="24"/>
          <w:szCs w:val="24"/>
        </w:rPr>
        <w:t xml:space="preserve">may make it difficult for </w:t>
      </w:r>
      <w:r w:rsidR="00EA5C38" w:rsidRPr="007E0FE9">
        <w:rPr>
          <w:rFonts w:ascii="Times New Roman" w:hAnsi="Times New Roman" w:cs="Times New Roman"/>
          <w:sz w:val="24"/>
          <w:szCs w:val="24"/>
        </w:rPr>
        <w:t xml:space="preserve">previously </w:t>
      </w:r>
      <w:r w:rsidR="007422F6" w:rsidRPr="007E0FE9">
        <w:rPr>
          <w:rFonts w:ascii="Times New Roman" w:hAnsi="Times New Roman" w:cs="Times New Roman"/>
          <w:sz w:val="24"/>
          <w:szCs w:val="24"/>
        </w:rPr>
        <w:t>illegal “legacy” cannabis businesses to enter the legal marketplace</w:t>
      </w:r>
      <w:r w:rsidR="00EA5C38" w:rsidRPr="007E0FE9">
        <w:rPr>
          <w:rFonts w:ascii="Times New Roman" w:hAnsi="Times New Roman" w:cs="Times New Roman"/>
          <w:sz w:val="24"/>
          <w:szCs w:val="24"/>
        </w:rPr>
        <w:t xml:space="preserve">. </w:t>
      </w:r>
      <w:r w:rsidR="000A222A" w:rsidRPr="007E0FE9">
        <w:rPr>
          <w:rFonts w:ascii="Times New Roman" w:hAnsi="Times New Roman" w:cs="Times New Roman"/>
          <w:sz w:val="24"/>
          <w:szCs w:val="24"/>
        </w:rPr>
        <w:t xml:space="preserve">A licensed </w:t>
      </w:r>
      <w:r w:rsidR="003608D1" w:rsidRPr="007E0FE9">
        <w:rPr>
          <w:rFonts w:ascii="Times New Roman" w:hAnsi="Times New Roman" w:cs="Times New Roman"/>
          <w:sz w:val="24"/>
          <w:szCs w:val="24"/>
        </w:rPr>
        <w:t>business</w:t>
      </w:r>
      <w:r w:rsidR="000A222A" w:rsidRPr="007E0FE9">
        <w:rPr>
          <w:rFonts w:ascii="Times New Roman" w:hAnsi="Times New Roman" w:cs="Times New Roman"/>
          <w:sz w:val="24"/>
          <w:szCs w:val="24"/>
        </w:rPr>
        <w:t xml:space="preserve"> comes with high start-up costs, including administrative demands and competition from well-capitalized companies.</w:t>
      </w:r>
      <w:r w:rsidRPr="007E0FE9">
        <w:rPr>
          <w:rFonts w:ascii="Times New Roman" w:hAnsi="Times New Roman" w:cs="Times New Roman"/>
          <w:sz w:val="24"/>
          <w:szCs w:val="24"/>
        </w:rPr>
        <w:t xml:space="preserve"> The costs to open a newly licensed </w:t>
      </w:r>
      <w:r w:rsidR="005165BA" w:rsidRPr="007E0FE9">
        <w:rPr>
          <w:rFonts w:ascii="Times New Roman" w:hAnsi="Times New Roman" w:cs="Times New Roman"/>
          <w:sz w:val="24"/>
          <w:szCs w:val="24"/>
        </w:rPr>
        <w:t xml:space="preserve">cannabis </w:t>
      </w:r>
      <w:r w:rsidRPr="007E0FE9">
        <w:rPr>
          <w:rFonts w:ascii="Times New Roman" w:hAnsi="Times New Roman" w:cs="Times New Roman"/>
          <w:sz w:val="24"/>
          <w:szCs w:val="24"/>
        </w:rPr>
        <w:t xml:space="preserve">business can also be high – estimated startup costs </w:t>
      </w:r>
      <w:r w:rsidR="003A0FC9" w:rsidRPr="007E0FE9">
        <w:rPr>
          <w:rFonts w:ascii="Times New Roman" w:hAnsi="Times New Roman" w:cs="Times New Roman"/>
          <w:sz w:val="24"/>
          <w:szCs w:val="24"/>
        </w:rPr>
        <w:t xml:space="preserve">to operate in New York </w:t>
      </w:r>
      <w:r w:rsidRPr="007E0FE9">
        <w:rPr>
          <w:rFonts w:ascii="Times New Roman" w:hAnsi="Times New Roman" w:cs="Times New Roman"/>
          <w:sz w:val="24"/>
          <w:szCs w:val="24"/>
        </w:rPr>
        <w:t>range b</w:t>
      </w:r>
      <w:r w:rsidR="00BD7DE4" w:rsidRPr="007E0FE9">
        <w:rPr>
          <w:rFonts w:ascii="Times New Roman" w:hAnsi="Times New Roman" w:cs="Times New Roman"/>
          <w:sz w:val="24"/>
          <w:szCs w:val="24"/>
        </w:rPr>
        <w:t>etween $500,000 and $1 million.</w:t>
      </w:r>
      <w:r w:rsidR="000A222A" w:rsidRPr="007E0FE9">
        <w:rPr>
          <w:rStyle w:val="FootnoteReference"/>
          <w:rFonts w:ascii="Times New Roman" w:hAnsi="Times New Roman" w:cs="Times New Roman"/>
          <w:sz w:val="24"/>
          <w:szCs w:val="24"/>
        </w:rPr>
        <w:footnoteReference w:id="70"/>
      </w:r>
      <w:r w:rsidR="003608D1" w:rsidRPr="007E0FE9">
        <w:rPr>
          <w:rFonts w:ascii="Times New Roman" w:hAnsi="Times New Roman" w:cs="Times New Roman"/>
          <w:sz w:val="24"/>
          <w:szCs w:val="24"/>
        </w:rPr>
        <w:t xml:space="preserve"> For </w:t>
      </w:r>
      <w:r w:rsidR="006641FB" w:rsidRPr="007E0FE9">
        <w:rPr>
          <w:rFonts w:ascii="Times New Roman" w:hAnsi="Times New Roman" w:cs="Times New Roman"/>
          <w:sz w:val="24"/>
          <w:szCs w:val="24"/>
        </w:rPr>
        <w:t>legacy</w:t>
      </w:r>
      <w:r w:rsidR="003608D1" w:rsidRPr="007E0FE9">
        <w:rPr>
          <w:rFonts w:ascii="Times New Roman" w:hAnsi="Times New Roman" w:cs="Times New Roman"/>
          <w:sz w:val="24"/>
          <w:szCs w:val="24"/>
        </w:rPr>
        <w:t xml:space="preserve"> businesses without official revenues “on the books”, showing annual earnings to qualify for the state license </w:t>
      </w:r>
      <w:r w:rsidR="003A0FC9" w:rsidRPr="007E0FE9">
        <w:rPr>
          <w:rFonts w:ascii="Times New Roman" w:hAnsi="Times New Roman" w:cs="Times New Roman"/>
          <w:sz w:val="24"/>
          <w:szCs w:val="24"/>
        </w:rPr>
        <w:t xml:space="preserve">could </w:t>
      </w:r>
      <w:r w:rsidR="00EA5C38" w:rsidRPr="007E0FE9">
        <w:rPr>
          <w:rFonts w:ascii="Times New Roman" w:hAnsi="Times New Roman" w:cs="Times New Roman"/>
          <w:sz w:val="24"/>
          <w:szCs w:val="24"/>
        </w:rPr>
        <w:t>pose</w:t>
      </w:r>
      <w:r w:rsidR="003608D1" w:rsidRPr="007E0FE9">
        <w:rPr>
          <w:rFonts w:ascii="Times New Roman" w:hAnsi="Times New Roman" w:cs="Times New Roman"/>
          <w:sz w:val="24"/>
          <w:szCs w:val="24"/>
        </w:rPr>
        <w:t xml:space="preserve"> difficult</w:t>
      </w:r>
      <w:r w:rsidR="00EA5C38" w:rsidRPr="007E0FE9">
        <w:rPr>
          <w:rFonts w:ascii="Times New Roman" w:hAnsi="Times New Roman" w:cs="Times New Roman"/>
          <w:sz w:val="24"/>
          <w:szCs w:val="24"/>
        </w:rPr>
        <w:t>ies</w:t>
      </w:r>
      <w:r w:rsidR="003608D1" w:rsidRPr="007E0FE9">
        <w:rPr>
          <w:rFonts w:ascii="Times New Roman" w:hAnsi="Times New Roman" w:cs="Times New Roman"/>
          <w:sz w:val="24"/>
          <w:szCs w:val="24"/>
        </w:rPr>
        <w:t>.</w:t>
      </w:r>
      <w:r w:rsidR="00BD7DE4" w:rsidRPr="007E0FE9">
        <w:rPr>
          <w:rStyle w:val="FootnoteReference"/>
          <w:rFonts w:ascii="Times New Roman" w:hAnsi="Times New Roman" w:cs="Times New Roman"/>
          <w:sz w:val="24"/>
          <w:szCs w:val="24"/>
        </w:rPr>
        <w:footnoteReference w:id="71"/>
      </w:r>
      <w:r w:rsidR="003608D1" w:rsidRPr="007E0FE9">
        <w:rPr>
          <w:rFonts w:ascii="Times New Roman" w:hAnsi="Times New Roman" w:cs="Times New Roman"/>
          <w:sz w:val="24"/>
          <w:szCs w:val="24"/>
        </w:rPr>
        <w:t xml:space="preserve"> </w:t>
      </w:r>
      <w:r w:rsidR="00404CF3" w:rsidRPr="007E0FE9">
        <w:rPr>
          <w:rFonts w:ascii="Times New Roman" w:hAnsi="Times New Roman" w:cs="Times New Roman"/>
          <w:sz w:val="24"/>
          <w:szCs w:val="24"/>
        </w:rPr>
        <w:t xml:space="preserve">Accordingly, legacy </w:t>
      </w:r>
      <w:r w:rsidR="003D2834" w:rsidRPr="007E0FE9">
        <w:rPr>
          <w:rFonts w:ascii="Times New Roman" w:hAnsi="Times New Roman" w:cs="Times New Roman"/>
          <w:sz w:val="24"/>
          <w:szCs w:val="24"/>
        </w:rPr>
        <w:t xml:space="preserve">businesses </w:t>
      </w:r>
      <w:r w:rsidR="005165BA" w:rsidRPr="007E0FE9">
        <w:rPr>
          <w:rFonts w:ascii="Times New Roman" w:hAnsi="Times New Roman" w:cs="Times New Roman"/>
          <w:sz w:val="24"/>
          <w:szCs w:val="24"/>
        </w:rPr>
        <w:t xml:space="preserve">may experience </w:t>
      </w:r>
      <w:r w:rsidR="003D2834" w:rsidRPr="007E0FE9">
        <w:rPr>
          <w:rFonts w:ascii="Times New Roman" w:hAnsi="Times New Roman" w:cs="Times New Roman"/>
          <w:sz w:val="24"/>
          <w:szCs w:val="24"/>
        </w:rPr>
        <w:t>tax implications from the Internal Revenue Service</w:t>
      </w:r>
      <w:r w:rsidR="005165BA" w:rsidRPr="007E0FE9">
        <w:rPr>
          <w:rFonts w:ascii="Times New Roman" w:hAnsi="Times New Roman" w:cs="Times New Roman"/>
          <w:sz w:val="24"/>
          <w:szCs w:val="24"/>
        </w:rPr>
        <w:t xml:space="preserve"> by applying for a cannabis license</w:t>
      </w:r>
      <w:r w:rsidR="003D2834" w:rsidRPr="007E0FE9">
        <w:rPr>
          <w:rFonts w:ascii="Times New Roman" w:hAnsi="Times New Roman" w:cs="Times New Roman"/>
          <w:sz w:val="24"/>
          <w:szCs w:val="24"/>
        </w:rPr>
        <w:t>. According to Jason Klimek, a tax lawyer specializing in cannabis, “There’s no statute of limitations on taxes.”</w:t>
      </w:r>
      <w:r w:rsidR="00BD7DE4" w:rsidRPr="007E0FE9">
        <w:rPr>
          <w:rStyle w:val="FootnoteReference"/>
          <w:rFonts w:ascii="Times New Roman" w:hAnsi="Times New Roman" w:cs="Times New Roman"/>
          <w:sz w:val="24"/>
          <w:szCs w:val="24"/>
        </w:rPr>
        <w:footnoteReference w:id="72"/>
      </w:r>
      <w:r w:rsidR="003D2834" w:rsidRPr="007E0FE9">
        <w:rPr>
          <w:rFonts w:ascii="Times New Roman" w:hAnsi="Times New Roman" w:cs="Times New Roman"/>
          <w:sz w:val="24"/>
          <w:szCs w:val="24"/>
        </w:rPr>
        <w:t xml:space="preserve"> </w:t>
      </w:r>
    </w:p>
    <w:p w14:paraId="08EB210E" w14:textId="0D9EF44C" w:rsidR="0001631C" w:rsidRPr="007E0FE9" w:rsidRDefault="00F66EAE" w:rsidP="0040137D">
      <w:pPr>
        <w:spacing w:after="0" w:line="480" w:lineRule="auto"/>
        <w:ind w:firstLine="720"/>
        <w:jc w:val="both"/>
        <w:rPr>
          <w:rFonts w:ascii="Times New Roman" w:hAnsi="Times New Roman" w:cs="Times New Roman"/>
          <w:sz w:val="24"/>
          <w:szCs w:val="24"/>
        </w:rPr>
      </w:pPr>
      <w:r w:rsidRPr="007E0FE9">
        <w:rPr>
          <w:rFonts w:ascii="Times New Roman" w:hAnsi="Times New Roman" w:cs="Times New Roman"/>
          <w:sz w:val="24"/>
          <w:szCs w:val="24"/>
        </w:rPr>
        <w:t xml:space="preserve">The difficulties that legacy businesses in NYC face in entering the legal marketplace put them at a disadvantage in comparison to </w:t>
      </w:r>
      <w:r w:rsidR="00345F48" w:rsidRPr="007E0FE9">
        <w:rPr>
          <w:rFonts w:ascii="Times New Roman" w:hAnsi="Times New Roman" w:cs="Times New Roman"/>
          <w:sz w:val="24"/>
          <w:szCs w:val="24"/>
        </w:rPr>
        <w:t>some</w:t>
      </w:r>
      <w:r w:rsidR="005165BA" w:rsidRPr="007E0FE9">
        <w:rPr>
          <w:rFonts w:ascii="Times New Roman" w:hAnsi="Times New Roman" w:cs="Times New Roman"/>
          <w:sz w:val="24"/>
          <w:szCs w:val="24"/>
        </w:rPr>
        <w:t xml:space="preserve"> </w:t>
      </w:r>
      <w:r w:rsidR="00DB0D2F" w:rsidRPr="007E0FE9">
        <w:rPr>
          <w:rFonts w:ascii="Times New Roman" w:hAnsi="Times New Roman" w:cs="Times New Roman"/>
          <w:sz w:val="24"/>
          <w:szCs w:val="24"/>
        </w:rPr>
        <w:t>competitors</w:t>
      </w:r>
      <w:r w:rsidRPr="007E0FE9">
        <w:rPr>
          <w:rFonts w:ascii="Times New Roman" w:hAnsi="Times New Roman" w:cs="Times New Roman"/>
          <w:sz w:val="24"/>
          <w:szCs w:val="24"/>
        </w:rPr>
        <w:t xml:space="preserve">. Businesspeople new to the cannabis industry in New York will enter the marketplace with clean cash and records, and potentially with experience navigating </w:t>
      </w:r>
      <w:r w:rsidR="00345F48" w:rsidRPr="007E0FE9">
        <w:rPr>
          <w:rFonts w:ascii="Times New Roman" w:hAnsi="Times New Roman" w:cs="Times New Roman"/>
          <w:sz w:val="24"/>
          <w:szCs w:val="24"/>
        </w:rPr>
        <w:t xml:space="preserve">similar </w:t>
      </w:r>
      <w:r w:rsidRPr="007E0FE9">
        <w:rPr>
          <w:rFonts w:ascii="Times New Roman" w:hAnsi="Times New Roman" w:cs="Times New Roman"/>
          <w:sz w:val="24"/>
          <w:szCs w:val="24"/>
        </w:rPr>
        <w:t>regulatory landscapes.</w:t>
      </w:r>
      <w:r w:rsidRPr="007E0FE9">
        <w:rPr>
          <w:rStyle w:val="FootnoteReference"/>
          <w:rFonts w:ascii="Times New Roman" w:hAnsi="Times New Roman" w:cs="Times New Roman"/>
          <w:sz w:val="24"/>
          <w:szCs w:val="24"/>
        </w:rPr>
        <w:footnoteReference w:id="73"/>
      </w:r>
      <w:r w:rsidR="00DB0D2F" w:rsidRPr="007E0FE9">
        <w:rPr>
          <w:rFonts w:ascii="Times New Roman" w:hAnsi="Times New Roman" w:cs="Times New Roman"/>
          <w:sz w:val="24"/>
          <w:szCs w:val="24"/>
        </w:rPr>
        <w:t xml:space="preserve"> Ensuring legacy businesses are able to enter the </w:t>
      </w:r>
      <w:r w:rsidR="00345F48" w:rsidRPr="007E0FE9">
        <w:rPr>
          <w:rFonts w:ascii="Times New Roman" w:hAnsi="Times New Roman" w:cs="Times New Roman"/>
          <w:sz w:val="24"/>
          <w:szCs w:val="24"/>
        </w:rPr>
        <w:t xml:space="preserve">city </w:t>
      </w:r>
      <w:r w:rsidR="00DB0D2F" w:rsidRPr="007E0FE9">
        <w:rPr>
          <w:rFonts w:ascii="Times New Roman" w:hAnsi="Times New Roman" w:cs="Times New Roman"/>
          <w:sz w:val="24"/>
          <w:szCs w:val="24"/>
        </w:rPr>
        <w:t>cannabis marketplace therefore remains a stated goal of the State’s regulatory efforts.</w:t>
      </w:r>
      <w:r w:rsidR="00BD7DE4" w:rsidRPr="007E0FE9">
        <w:rPr>
          <w:rStyle w:val="FootnoteReference"/>
          <w:rFonts w:ascii="Times New Roman" w:hAnsi="Times New Roman" w:cs="Times New Roman"/>
          <w:sz w:val="24"/>
          <w:szCs w:val="24"/>
        </w:rPr>
        <w:footnoteReference w:id="74"/>
      </w:r>
      <w:r w:rsidR="00DB0D2F" w:rsidRPr="007E0FE9">
        <w:rPr>
          <w:rFonts w:ascii="Times New Roman" w:hAnsi="Times New Roman" w:cs="Times New Roman"/>
          <w:sz w:val="24"/>
          <w:szCs w:val="24"/>
        </w:rPr>
        <w:t xml:space="preserve"> According to Chris Alexander, executive director of the </w:t>
      </w:r>
      <w:r w:rsidR="00FD7E40">
        <w:rPr>
          <w:rFonts w:ascii="Times New Roman" w:hAnsi="Times New Roman" w:cs="Times New Roman"/>
          <w:sz w:val="24"/>
          <w:szCs w:val="24"/>
        </w:rPr>
        <w:t>OCM</w:t>
      </w:r>
      <w:r w:rsidR="00DB0D2F" w:rsidRPr="007E0FE9">
        <w:rPr>
          <w:rFonts w:ascii="Times New Roman" w:hAnsi="Times New Roman" w:cs="Times New Roman"/>
          <w:sz w:val="24"/>
          <w:szCs w:val="24"/>
        </w:rPr>
        <w:t>, “If you’re not successful at pulling the legacy market into the legal market, you limit your tax revenue — and the money you can redirect to impacted communities.”</w:t>
      </w:r>
      <w:r w:rsidR="00F876F1" w:rsidRPr="007E0FE9">
        <w:rPr>
          <w:rStyle w:val="FootnoteReference"/>
          <w:rFonts w:ascii="Times New Roman" w:hAnsi="Times New Roman" w:cs="Times New Roman"/>
          <w:sz w:val="24"/>
          <w:szCs w:val="24"/>
        </w:rPr>
        <w:footnoteReference w:id="75"/>
      </w:r>
    </w:p>
    <w:p w14:paraId="3ED3374E" w14:textId="7312B323" w:rsidR="0001631C" w:rsidRPr="007E0FE9" w:rsidRDefault="008172C6" w:rsidP="000B4E54">
      <w:pPr>
        <w:pStyle w:val="css-at9mc1"/>
        <w:numPr>
          <w:ilvl w:val="0"/>
          <w:numId w:val="14"/>
        </w:numPr>
        <w:spacing w:before="0" w:beforeAutospacing="0" w:after="0" w:afterAutospacing="0" w:line="480" w:lineRule="auto"/>
        <w:ind w:firstLine="0"/>
        <w:jc w:val="both"/>
        <w:textAlignment w:val="baseline"/>
        <w:rPr>
          <w:i/>
        </w:rPr>
      </w:pPr>
      <w:r w:rsidRPr="007E0FE9">
        <w:rPr>
          <w:i/>
        </w:rPr>
        <w:t>Unlicensed Retail Stores</w:t>
      </w:r>
    </w:p>
    <w:p w14:paraId="6695CD39" w14:textId="3398C62B" w:rsidR="00665DBA" w:rsidRPr="007E0FE9" w:rsidRDefault="00E632A7" w:rsidP="0040137D">
      <w:pPr>
        <w:spacing w:after="0" w:line="480" w:lineRule="auto"/>
        <w:ind w:firstLine="720"/>
        <w:jc w:val="both"/>
        <w:rPr>
          <w:rFonts w:ascii="Times New Roman" w:hAnsi="Times New Roman" w:cs="Times New Roman"/>
          <w:sz w:val="24"/>
          <w:szCs w:val="24"/>
        </w:rPr>
      </w:pPr>
      <w:r w:rsidRPr="007E0FE9">
        <w:rPr>
          <w:rFonts w:ascii="Times New Roman" w:hAnsi="Times New Roman" w:cs="Times New Roman"/>
          <w:sz w:val="24"/>
          <w:szCs w:val="24"/>
        </w:rPr>
        <w:t xml:space="preserve">While the </w:t>
      </w:r>
      <w:r w:rsidR="00FD7E40">
        <w:rPr>
          <w:rFonts w:ascii="Times New Roman" w:hAnsi="Times New Roman" w:cs="Times New Roman"/>
          <w:sz w:val="24"/>
          <w:szCs w:val="24"/>
        </w:rPr>
        <w:t>OCM</w:t>
      </w:r>
      <w:r w:rsidRPr="007E0FE9">
        <w:rPr>
          <w:rFonts w:ascii="Times New Roman" w:hAnsi="Times New Roman" w:cs="Times New Roman"/>
          <w:sz w:val="24"/>
          <w:szCs w:val="24"/>
        </w:rPr>
        <w:t xml:space="preserve"> </w:t>
      </w:r>
      <w:r w:rsidR="00230ABF" w:rsidRPr="007E0FE9">
        <w:rPr>
          <w:rFonts w:ascii="Times New Roman" w:hAnsi="Times New Roman" w:cs="Times New Roman"/>
          <w:sz w:val="24"/>
          <w:szCs w:val="24"/>
        </w:rPr>
        <w:t>seeks to establish a regulatory framework for the industry</w:t>
      </w:r>
      <w:r w:rsidRPr="007E0FE9">
        <w:rPr>
          <w:rFonts w:ascii="Times New Roman" w:hAnsi="Times New Roman" w:cs="Times New Roman"/>
          <w:sz w:val="24"/>
          <w:szCs w:val="24"/>
        </w:rPr>
        <w:t xml:space="preserve">, </w:t>
      </w:r>
      <w:r w:rsidR="00345F48" w:rsidRPr="007E0FE9">
        <w:rPr>
          <w:rFonts w:ascii="Times New Roman" w:hAnsi="Times New Roman" w:cs="Times New Roman"/>
          <w:sz w:val="24"/>
          <w:szCs w:val="24"/>
        </w:rPr>
        <w:t xml:space="preserve">some </w:t>
      </w:r>
      <w:r w:rsidRPr="007E0FE9">
        <w:rPr>
          <w:rFonts w:ascii="Times New Roman" w:hAnsi="Times New Roman" w:cs="Times New Roman"/>
          <w:sz w:val="24"/>
          <w:szCs w:val="24"/>
        </w:rPr>
        <w:t xml:space="preserve">retail stores in NYC have </w:t>
      </w:r>
      <w:r w:rsidR="005165BA" w:rsidRPr="007E0FE9">
        <w:rPr>
          <w:rFonts w:ascii="Times New Roman" w:hAnsi="Times New Roman" w:cs="Times New Roman"/>
          <w:sz w:val="24"/>
          <w:szCs w:val="24"/>
        </w:rPr>
        <w:t xml:space="preserve">already </w:t>
      </w:r>
      <w:r w:rsidRPr="007E0FE9">
        <w:rPr>
          <w:rFonts w:ascii="Times New Roman" w:hAnsi="Times New Roman" w:cs="Times New Roman"/>
          <w:sz w:val="24"/>
          <w:szCs w:val="24"/>
        </w:rPr>
        <w:t xml:space="preserve">begun selling cannabis products without a license. </w:t>
      </w:r>
      <w:r w:rsidR="001973DC" w:rsidRPr="007E0FE9">
        <w:rPr>
          <w:rFonts w:ascii="Times New Roman" w:hAnsi="Times New Roman" w:cs="Times New Roman"/>
          <w:sz w:val="24"/>
          <w:szCs w:val="24"/>
        </w:rPr>
        <w:t>These s</w:t>
      </w:r>
      <w:r w:rsidR="00DE6998" w:rsidRPr="007E0FE9">
        <w:rPr>
          <w:rFonts w:ascii="Times New Roman" w:hAnsi="Times New Roman" w:cs="Times New Roman"/>
          <w:sz w:val="24"/>
          <w:szCs w:val="24"/>
        </w:rPr>
        <w:t xml:space="preserve">tores </w:t>
      </w:r>
      <w:r w:rsidRPr="007E0FE9">
        <w:rPr>
          <w:rFonts w:ascii="Times New Roman" w:hAnsi="Times New Roman" w:cs="Times New Roman"/>
          <w:sz w:val="24"/>
          <w:szCs w:val="24"/>
        </w:rPr>
        <w:t xml:space="preserve">have taken </w:t>
      </w:r>
      <w:r w:rsidR="00DE6998" w:rsidRPr="007E0FE9">
        <w:rPr>
          <w:rFonts w:ascii="Times New Roman" w:hAnsi="Times New Roman" w:cs="Times New Roman"/>
          <w:sz w:val="24"/>
          <w:szCs w:val="24"/>
        </w:rPr>
        <w:t xml:space="preserve">advantage </w:t>
      </w:r>
      <w:r w:rsidRPr="007E0FE9">
        <w:rPr>
          <w:rFonts w:ascii="Times New Roman" w:hAnsi="Times New Roman" w:cs="Times New Roman"/>
          <w:sz w:val="24"/>
          <w:szCs w:val="24"/>
        </w:rPr>
        <w:t xml:space="preserve">of the </w:t>
      </w:r>
      <w:r w:rsidR="00345F48" w:rsidRPr="007E0FE9">
        <w:rPr>
          <w:rFonts w:ascii="Times New Roman" w:hAnsi="Times New Roman" w:cs="Times New Roman"/>
          <w:sz w:val="24"/>
          <w:szCs w:val="24"/>
        </w:rPr>
        <w:t xml:space="preserve">fact that the </w:t>
      </w:r>
      <w:r w:rsidR="00DE6998" w:rsidRPr="007E0FE9">
        <w:rPr>
          <w:rFonts w:ascii="Times New Roman" w:hAnsi="Times New Roman" w:cs="Times New Roman"/>
          <w:sz w:val="24"/>
          <w:szCs w:val="24"/>
        </w:rPr>
        <w:t xml:space="preserve">legalization of cannabis </w:t>
      </w:r>
      <w:r w:rsidR="00345F48" w:rsidRPr="007E0FE9">
        <w:rPr>
          <w:rFonts w:ascii="Times New Roman" w:hAnsi="Times New Roman" w:cs="Times New Roman"/>
          <w:sz w:val="24"/>
          <w:szCs w:val="24"/>
        </w:rPr>
        <w:t xml:space="preserve">in New York also </w:t>
      </w:r>
      <w:r w:rsidRPr="007E0FE9">
        <w:rPr>
          <w:rFonts w:ascii="Times New Roman" w:hAnsi="Times New Roman" w:cs="Times New Roman"/>
          <w:sz w:val="24"/>
          <w:szCs w:val="24"/>
        </w:rPr>
        <w:t>lowered the penalties for unlawful sales.</w:t>
      </w:r>
      <w:r w:rsidR="00EF77F4" w:rsidRPr="007E0FE9">
        <w:rPr>
          <w:rStyle w:val="FootnoteReference"/>
          <w:rFonts w:ascii="Times New Roman" w:hAnsi="Times New Roman" w:cs="Times New Roman"/>
          <w:sz w:val="24"/>
          <w:szCs w:val="24"/>
        </w:rPr>
        <w:footnoteReference w:id="76"/>
      </w:r>
      <w:r w:rsidRPr="007E0FE9">
        <w:rPr>
          <w:rFonts w:ascii="Times New Roman" w:hAnsi="Times New Roman" w:cs="Times New Roman"/>
          <w:sz w:val="24"/>
          <w:szCs w:val="24"/>
        </w:rPr>
        <w:t xml:space="preserve"> </w:t>
      </w:r>
      <w:r w:rsidR="00DE6998" w:rsidRPr="007E0FE9">
        <w:rPr>
          <w:rFonts w:ascii="Times New Roman" w:hAnsi="Times New Roman" w:cs="Times New Roman"/>
          <w:sz w:val="24"/>
          <w:szCs w:val="24"/>
        </w:rPr>
        <w:t xml:space="preserve">The </w:t>
      </w:r>
      <w:r w:rsidR="00345F48" w:rsidRPr="007E0FE9">
        <w:rPr>
          <w:rFonts w:ascii="Times New Roman" w:hAnsi="Times New Roman" w:cs="Times New Roman"/>
          <w:sz w:val="24"/>
          <w:szCs w:val="24"/>
        </w:rPr>
        <w:t xml:space="preserve">state’s </w:t>
      </w:r>
      <w:r w:rsidR="00DE6998" w:rsidRPr="007E0FE9">
        <w:rPr>
          <w:rFonts w:ascii="Times New Roman" w:hAnsi="Times New Roman" w:cs="Times New Roman"/>
          <w:sz w:val="24"/>
          <w:szCs w:val="24"/>
        </w:rPr>
        <w:t>legalization of cannabis</w:t>
      </w:r>
      <w:r w:rsidR="00EF77F4" w:rsidRPr="007E0FE9">
        <w:rPr>
          <w:rFonts w:ascii="Times New Roman" w:hAnsi="Times New Roman" w:cs="Times New Roman"/>
          <w:sz w:val="24"/>
          <w:szCs w:val="24"/>
        </w:rPr>
        <w:t xml:space="preserve"> </w:t>
      </w:r>
      <w:r w:rsidR="00DE6998" w:rsidRPr="007E0FE9">
        <w:rPr>
          <w:rFonts w:ascii="Times New Roman" w:hAnsi="Times New Roman" w:cs="Times New Roman"/>
          <w:sz w:val="24"/>
          <w:szCs w:val="24"/>
        </w:rPr>
        <w:t>also made it legal to transfer up to three ounces of cannabis to someone 21 years or older as long as there is n</w:t>
      </w:r>
      <w:r w:rsidR="00EF6EF7" w:rsidRPr="007E0FE9">
        <w:rPr>
          <w:rFonts w:ascii="Times New Roman" w:hAnsi="Times New Roman" w:cs="Times New Roman"/>
          <w:sz w:val="24"/>
          <w:szCs w:val="24"/>
        </w:rPr>
        <w:t xml:space="preserve">o compensation involved. Store owners </w:t>
      </w:r>
      <w:r w:rsidR="00DE6998" w:rsidRPr="007E0FE9">
        <w:rPr>
          <w:rFonts w:ascii="Times New Roman" w:hAnsi="Times New Roman" w:cs="Times New Roman"/>
          <w:sz w:val="24"/>
          <w:szCs w:val="24"/>
        </w:rPr>
        <w:t xml:space="preserve">have therefore begun </w:t>
      </w:r>
      <w:r w:rsidR="00E82D01" w:rsidRPr="007E0FE9">
        <w:rPr>
          <w:rFonts w:ascii="Times New Roman" w:hAnsi="Times New Roman" w:cs="Times New Roman"/>
          <w:sz w:val="24"/>
          <w:szCs w:val="24"/>
        </w:rPr>
        <w:t>branding</w:t>
      </w:r>
      <w:r w:rsidR="00DE6998" w:rsidRPr="007E0FE9">
        <w:rPr>
          <w:rFonts w:ascii="Times New Roman" w:hAnsi="Times New Roman" w:cs="Times New Roman"/>
          <w:sz w:val="24"/>
          <w:szCs w:val="24"/>
        </w:rPr>
        <w:t xml:space="preserve"> their store</w:t>
      </w:r>
      <w:r w:rsidR="0081005F" w:rsidRPr="007E0FE9">
        <w:rPr>
          <w:rFonts w:ascii="Times New Roman" w:hAnsi="Times New Roman" w:cs="Times New Roman"/>
          <w:sz w:val="24"/>
          <w:szCs w:val="24"/>
        </w:rPr>
        <w:t>s as clubs with membership fees, with workers “gifting”</w:t>
      </w:r>
      <w:r w:rsidR="005165BA" w:rsidRPr="007E0FE9">
        <w:rPr>
          <w:rFonts w:ascii="Times New Roman" w:hAnsi="Times New Roman" w:cs="Times New Roman"/>
          <w:sz w:val="24"/>
          <w:szCs w:val="24"/>
        </w:rPr>
        <w:t xml:space="preserve"> instead of </w:t>
      </w:r>
      <w:r w:rsidR="0081005F" w:rsidRPr="007E0FE9">
        <w:rPr>
          <w:rFonts w:ascii="Times New Roman" w:hAnsi="Times New Roman" w:cs="Times New Roman"/>
          <w:sz w:val="24"/>
          <w:szCs w:val="24"/>
        </w:rPr>
        <w:t>selling cannabis products to customers.</w:t>
      </w:r>
      <w:r w:rsidR="00FD577A" w:rsidRPr="007E0FE9">
        <w:rPr>
          <w:rStyle w:val="FootnoteReference"/>
          <w:rFonts w:ascii="Times New Roman" w:hAnsi="Times New Roman" w:cs="Times New Roman"/>
          <w:sz w:val="24"/>
          <w:szCs w:val="24"/>
        </w:rPr>
        <w:footnoteReference w:id="77"/>
      </w:r>
      <w:r w:rsidR="0081005F" w:rsidRPr="007E0FE9">
        <w:rPr>
          <w:rFonts w:ascii="Times New Roman" w:hAnsi="Times New Roman" w:cs="Times New Roman"/>
          <w:sz w:val="24"/>
          <w:szCs w:val="24"/>
        </w:rPr>
        <w:t xml:space="preserve"> </w:t>
      </w:r>
      <w:r w:rsidR="00E82D01" w:rsidRPr="007E0FE9">
        <w:rPr>
          <w:rFonts w:ascii="Times New Roman" w:hAnsi="Times New Roman" w:cs="Times New Roman"/>
          <w:sz w:val="24"/>
          <w:szCs w:val="24"/>
        </w:rPr>
        <w:t xml:space="preserve">Given that these stores are not licensed by the </w:t>
      </w:r>
      <w:r w:rsidR="00FD7E40">
        <w:rPr>
          <w:rFonts w:ascii="Times New Roman" w:hAnsi="Times New Roman" w:cs="Times New Roman"/>
          <w:sz w:val="24"/>
          <w:szCs w:val="24"/>
        </w:rPr>
        <w:t>OCM</w:t>
      </w:r>
      <w:r w:rsidR="00E82D01" w:rsidRPr="007E0FE9">
        <w:rPr>
          <w:rFonts w:ascii="Times New Roman" w:hAnsi="Times New Roman" w:cs="Times New Roman"/>
          <w:sz w:val="24"/>
          <w:szCs w:val="24"/>
        </w:rPr>
        <w:t xml:space="preserve">, the </w:t>
      </w:r>
      <w:r w:rsidR="00FF7BAE" w:rsidRPr="007E0FE9">
        <w:rPr>
          <w:rFonts w:ascii="Times New Roman" w:hAnsi="Times New Roman" w:cs="Times New Roman"/>
          <w:sz w:val="24"/>
          <w:szCs w:val="24"/>
        </w:rPr>
        <w:t>S</w:t>
      </w:r>
      <w:r w:rsidR="00E82D01" w:rsidRPr="007E0FE9">
        <w:rPr>
          <w:rFonts w:ascii="Times New Roman" w:hAnsi="Times New Roman" w:cs="Times New Roman"/>
          <w:sz w:val="24"/>
          <w:szCs w:val="24"/>
        </w:rPr>
        <w:t>tate has sent out over 50 cease and desist letters to stores selling cannabis products.</w:t>
      </w:r>
      <w:r w:rsidR="00E82D01" w:rsidRPr="007E0FE9">
        <w:rPr>
          <w:rStyle w:val="FootnoteReference"/>
          <w:rFonts w:ascii="Times New Roman" w:hAnsi="Times New Roman" w:cs="Times New Roman"/>
          <w:sz w:val="24"/>
          <w:szCs w:val="24"/>
        </w:rPr>
        <w:footnoteReference w:id="78"/>
      </w:r>
      <w:r w:rsidR="00E82D01" w:rsidRPr="007E0FE9">
        <w:rPr>
          <w:rFonts w:ascii="Times New Roman" w:hAnsi="Times New Roman" w:cs="Times New Roman"/>
          <w:sz w:val="24"/>
          <w:szCs w:val="24"/>
        </w:rPr>
        <w:t xml:space="preserve"> A sample letter threatens stores that failure to cease selling cannabis puts the owners’ ability to obtain a legal license at risk.</w:t>
      </w:r>
      <w:r w:rsidR="00E82D01" w:rsidRPr="007E0FE9">
        <w:rPr>
          <w:rStyle w:val="FootnoteReference"/>
          <w:rFonts w:ascii="Times New Roman" w:hAnsi="Times New Roman" w:cs="Times New Roman"/>
          <w:sz w:val="24"/>
          <w:szCs w:val="24"/>
        </w:rPr>
        <w:footnoteReference w:id="79"/>
      </w:r>
    </w:p>
    <w:p w14:paraId="5D1F9FB3" w14:textId="14605E6E" w:rsidR="58DC1BFF" w:rsidRPr="007E0FE9" w:rsidRDefault="0006589F" w:rsidP="0040137D">
      <w:pPr>
        <w:pStyle w:val="ListParagraph"/>
        <w:numPr>
          <w:ilvl w:val="0"/>
          <w:numId w:val="8"/>
        </w:numPr>
        <w:spacing w:after="0" w:line="480" w:lineRule="auto"/>
        <w:jc w:val="both"/>
        <w:rPr>
          <w:rFonts w:ascii="Times New Roman" w:hAnsi="Times New Roman" w:cs="Times New Roman"/>
          <w:b/>
          <w:bCs/>
          <w:i/>
          <w:iCs/>
          <w:smallCaps/>
          <w:sz w:val="24"/>
          <w:szCs w:val="24"/>
        </w:rPr>
      </w:pPr>
      <w:r w:rsidRPr="007E0FE9">
        <w:rPr>
          <w:rFonts w:ascii="Times New Roman" w:hAnsi="Times New Roman" w:cs="Times New Roman"/>
          <w:b/>
          <w:bCs/>
          <w:i/>
          <w:iCs/>
          <w:sz w:val="24"/>
          <w:szCs w:val="24"/>
        </w:rPr>
        <w:t>Legislative Analysis</w:t>
      </w:r>
    </w:p>
    <w:p w14:paraId="088D5086" w14:textId="7912894B" w:rsidR="00E378FC" w:rsidRPr="007E0FE9" w:rsidRDefault="00283C07" w:rsidP="0040137D">
      <w:pPr>
        <w:snapToGrid w:val="0"/>
        <w:spacing w:after="0" w:line="480" w:lineRule="auto"/>
        <w:ind w:firstLine="720"/>
        <w:contextualSpacing/>
        <w:jc w:val="both"/>
        <w:rPr>
          <w:rFonts w:ascii="Times New Roman" w:hAnsi="Times New Roman" w:cs="Times New Roman"/>
          <w:sz w:val="24"/>
          <w:szCs w:val="24"/>
        </w:rPr>
      </w:pPr>
      <w:r w:rsidRPr="007E0FE9">
        <w:rPr>
          <w:rFonts w:ascii="Times New Roman" w:hAnsi="Times New Roman" w:cs="Times New Roman"/>
          <w:sz w:val="24"/>
          <w:szCs w:val="24"/>
        </w:rPr>
        <w:t>Int. 285</w:t>
      </w:r>
      <w:r w:rsidR="00122ECF" w:rsidRPr="007E0FE9">
        <w:rPr>
          <w:rFonts w:ascii="Times New Roman" w:hAnsi="Times New Roman" w:cs="Times New Roman"/>
          <w:sz w:val="24"/>
          <w:szCs w:val="24"/>
        </w:rPr>
        <w:t xml:space="preserve"> </w:t>
      </w:r>
      <w:r w:rsidRPr="007E0FE9">
        <w:rPr>
          <w:rFonts w:ascii="Times New Roman" w:hAnsi="Times New Roman" w:cs="Times New Roman"/>
          <w:sz w:val="24"/>
          <w:szCs w:val="24"/>
        </w:rPr>
        <w:t xml:space="preserve">would create an Office of Cannabis Business Services within the Department of Small Business Services (“SBS”). </w:t>
      </w:r>
    </w:p>
    <w:p w14:paraId="0DBAF333" w14:textId="77777777" w:rsidR="00E378FC" w:rsidRPr="007E0FE9" w:rsidRDefault="00283C07" w:rsidP="00E378FC">
      <w:pPr>
        <w:snapToGrid w:val="0"/>
        <w:spacing w:line="480" w:lineRule="auto"/>
        <w:ind w:firstLine="720"/>
        <w:contextualSpacing/>
        <w:jc w:val="both"/>
        <w:rPr>
          <w:rFonts w:ascii="Times New Roman" w:hAnsi="Times New Roman" w:cs="Times New Roman"/>
          <w:sz w:val="24"/>
          <w:szCs w:val="24"/>
        </w:rPr>
      </w:pPr>
      <w:r w:rsidRPr="007E0FE9">
        <w:rPr>
          <w:rFonts w:ascii="Times New Roman" w:hAnsi="Times New Roman" w:cs="Times New Roman"/>
          <w:sz w:val="24"/>
          <w:szCs w:val="24"/>
        </w:rPr>
        <w:t xml:space="preserve">The responsibilities of that office would include: </w:t>
      </w:r>
    </w:p>
    <w:p w14:paraId="11601326" w14:textId="77777777" w:rsidR="00E378FC" w:rsidRPr="007E0FE9" w:rsidRDefault="00283C07" w:rsidP="00E378FC">
      <w:pPr>
        <w:snapToGrid w:val="0"/>
        <w:spacing w:line="480" w:lineRule="auto"/>
        <w:ind w:firstLine="720"/>
        <w:contextualSpacing/>
        <w:jc w:val="both"/>
        <w:rPr>
          <w:rFonts w:ascii="Times New Roman" w:hAnsi="Times New Roman" w:cs="Times New Roman"/>
          <w:sz w:val="24"/>
          <w:szCs w:val="24"/>
        </w:rPr>
      </w:pPr>
      <w:r w:rsidRPr="007E0FE9">
        <w:rPr>
          <w:rFonts w:ascii="Times New Roman" w:hAnsi="Times New Roman" w:cs="Times New Roman"/>
          <w:sz w:val="24"/>
          <w:szCs w:val="24"/>
        </w:rPr>
        <w:t xml:space="preserve">(1) monitoring the implementation of regulations pursuant to the cannabis law governing cannabis and cannabis establishments in the city; </w:t>
      </w:r>
    </w:p>
    <w:p w14:paraId="6DBB3AFC" w14:textId="77777777" w:rsidR="00E378FC" w:rsidRPr="007E0FE9" w:rsidRDefault="00283C07" w:rsidP="00F6497E">
      <w:pPr>
        <w:snapToGrid w:val="0"/>
        <w:spacing w:after="0" w:line="480" w:lineRule="auto"/>
        <w:ind w:firstLine="720"/>
        <w:contextualSpacing/>
        <w:jc w:val="both"/>
        <w:rPr>
          <w:rFonts w:ascii="Times New Roman" w:hAnsi="Times New Roman" w:cs="Times New Roman"/>
          <w:sz w:val="24"/>
          <w:szCs w:val="24"/>
        </w:rPr>
      </w:pPr>
      <w:r w:rsidRPr="007E0FE9">
        <w:rPr>
          <w:rFonts w:ascii="Times New Roman" w:hAnsi="Times New Roman" w:cs="Times New Roman"/>
          <w:sz w:val="24"/>
          <w:szCs w:val="24"/>
        </w:rPr>
        <w:t xml:space="preserve">(2) establishing citywide social and economic cannabis equity goals at no less than those established under section eighty-seven of the cannabis law; </w:t>
      </w:r>
    </w:p>
    <w:p w14:paraId="2D8FD63A" w14:textId="77777777" w:rsidR="00E378FC" w:rsidRPr="007E0FE9" w:rsidRDefault="00283C07" w:rsidP="00F6497E">
      <w:pPr>
        <w:snapToGrid w:val="0"/>
        <w:spacing w:after="0" w:line="480" w:lineRule="auto"/>
        <w:ind w:firstLine="720"/>
        <w:contextualSpacing/>
        <w:jc w:val="both"/>
        <w:rPr>
          <w:rFonts w:ascii="Times New Roman" w:hAnsi="Times New Roman" w:cs="Times New Roman"/>
          <w:sz w:val="24"/>
          <w:szCs w:val="24"/>
        </w:rPr>
      </w:pPr>
      <w:r w:rsidRPr="007E0FE9">
        <w:rPr>
          <w:rFonts w:ascii="Times New Roman" w:hAnsi="Times New Roman" w:cs="Times New Roman"/>
          <w:sz w:val="24"/>
          <w:szCs w:val="24"/>
        </w:rPr>
        <w:t xml:space="preserve">(3) assisting social and economic equity applicants in applying for a license to operate cannabis establishments in accordance with article four of the cannabis law; and </w:t>
      </w:r>
    </w:p>
    <w:p w14:paraId="105E7FD9" w14:textId="42D2D706" w:rsidR="00283C07" w:rsidRPr="007E0FE9" w:rsidRDefault="00283C07" w:rsidP="00F6497E">
      <w:pPr>
        <w:snapToGrid w:val="0"/>
        <w:spacing w:after="0" w:line="480" w:lineRule="auto"/>
        <w:ind w:firstLine="720"/>
        <w:contextualSpacing/>
        <w:jc w:val="both"/>
        <w:rPr>
          <w:rFonts w:ascii="Times New Roman" w:hAnsi="Times New Roman" w:cs="Times New Roman"/>
          <w:sz w:val="24"/>
          <w:szCs w:val="24"/>
        </w:rPr>
      </w:pPr>
      <w:r w:rsidRPr="007E0FE9">
        <w:rPr>
          <w:rFonts w:ascii="Times New Roman" w:hAnsi="Times New Roman" w:cs="Times New Roman"/>
          <w:sz w:val="24"/>
          <w:szCs w:val="24"/>
        </w:rPr>
        <w:t>(4) offering, to the extent permitted under the cannabis law, incentives and programs to social and economic equity applicants in the city.</w:t>
      </w:r>
    </w:p>
    <w:p w14:paraId="409ABBCC" w14:textId="3A252FAB" w:rsidR="00E378FC" w:rsidRPr="007E0FE9" w:rsidRDefault="00E378FC" w:rsidP="00F6497E">
      <w:pPr>
        <w:spacing w:after="0" w:line="480" w:lineRule="auto"/>
        <w:ind w:firstLine="720"/>
        <w:jc w:val="both"/>
        <w:rPr>
          <w:rFonts w:ascii="Times New Roman" w:hAnsi="Times New Roman" w:cs="Times New Roman"/>
          <w:sz w:val="24"/>
          <w:szCs w:val="24"/>
        </w:rPr>
      </w:pPr>
      <w:r w:rsidRPr="007E0FE9">
        <w:rPr>
          <w:rFonts w:ascii="Times New Roman" w:hAnsi="Times New Roman" w:cs="Times New Roman"/>
          <w:sz w:val="24"/>
          <w:szCs w:val="24"/>
        </w:rPr>
        <w:t>Int.</w:t>
      </w:r>
      <w:r w:rsidR="000A5C72" w:rsidRPr="007E0FE9">
        <w:rPr>
          <w:rFonts w:ascii="Times New Roman" w:hAnsi="Times New Roman" w:cs="Times New Roman"/>
          <w:sz w:val="24"/>
          <w:szCs w:val="24"/>
        </w:rPr>
        <w:t xml:space="preserve"> 504</w:t>
      </w:r>
      <w:r w:rsidR="00122ECF" w:rsidRPr="007E0FE9">
        <w:rPr>
          <w:rFonts w:ascii="Times New Roman" w:hAnsi="Times New Roman" w:cs="Times New Roman"/>
          <w:sz w:val="24"/>
          <w:szCs w:val="24"/>
        </w:rPr>
        <w:t xml:space="preserve"> </w:t>
      </w:r>
      <w:r w:rsidR="000A5C72" w:rsidRPr="007E0FE9">
        <w:rPr>
          <w:rFonts w:ascii="Times New Roman" w:hAnsi="Times New Roman" w:cs="Times New Roman"/>
          <w:sz w:val="24"/>
          <w:szCs w:val="24"/>
        </w:rPr>
        <w:t>would</w:t>
      </w:r>
      <w:r w:rsidR="00657DEA" w:rsidRPr="007E0FE9">
        <w:rPr>
          <w:rFonts w:ascii="Times New Roman" w:hAnsi="Times New Roman" w:cs="Times New Roman"/>
          <w:sz w:val="24"/>
          <w:szCs w:val="24"/>
        </w:rPr>
        <w:t xml:space="preserve"> add an additional responsibility to the Office of Cannabis Business Services, namely to create and regularly update a directory of active cannabis establishments in the city, identifying where such establishments are operated by social and economic equity applicants and minority- and women-owned business enterprises, and make the directory available on the SBS website.</w:t>
      </w:r>
    </w:p>
    <w:p w14:paraId="4145AC94" w14:textId="7A1F714D" w:rsidR="00ED5F46" w:rsidRPr="007E0FE9" w:rsidRDefault="00ED5F46">
      <w:pPr>
        <w:rPr>
          <w:rFonts w:ascii="Times New Roman" w:hAnsi="Times New Roman" w:cs="Times New Roman"/>
          <w:bCs/>
          <w:iCs/>
          <w:sz w:val="24"/>
          <w:szCs w:val="24"/>
        </w:rPr>
      </w:pPr>
    </w:p>
    <w:p w14:paraId="3D6FB84A" w14:textId="1DA18F21" w:rsidR="008C6171" w:rsidRPr="007E0FE9" w:rsidRDefault="008C6171">
      <w:pPr>
        <w:rPr>
          <w:rFonts w:ascii="Times New Roman" w:hAnsi="Times New Roman" w:cs="Times New Roman"/>
          <w:bCs/>
          <w:iCs/>
          <w:sz w:val="24"/>
          <w:szCs w:val="24"/>
        </w:rPr>
      </w:pPr>
    </w:p>
    <w:p w14:paraId="04CAA133" w14:textId="77777777" w:rsidR="006F05C0" w:rsidRPr="007E0FE9" w:rsidRDefault="006F05C0" w:rsidP="006F05C0">
      <w:pPr>
        <w:spacing w:line="480" w:lineRule="auto"/>
        <w:ind w:firstLine="360"/>
        <w:jc w:val="both"/>
        <w:rPr>
          <w:rFonts w:ascii="Times New Roman" w:hAnsi="Times New Roman" w:cs="Times New Roman"/>
          <w:bCs/>
          <w:iCs/>
          <w:sz w:val="24"/>
          <w:szCs w:val="24"/>
        </w:rPr>
      </w:pPr>
    </w:p>
    <w:p w14:paraId="1DD2BD39" w14:textId="77777777" w:rsidR="008C6171" w:rsidRPr="007E0FE9" w:rsidRDefault="008C6171" w:rsidP="006F05C0">
      <w:pPr>
        <w:spacing w:line="480" w:lineRule="auto"/>
        <w:ind w:firstLine="360"/>
        <w:jc w:val="both"/>
        <w:rPr>
          <w:rFonts w:ascii="Times New Roman" w:hAnsi="Times New Roman" w:cs="Times New Roman"/>
          <w:bCs/>
          <w:iCs/>
          <w:sz w:val="24"/>
          <w:szCs w:val="24"/>
        </w:rPr>
      </w:pPr>
    </w:p>
    <w:p w14:paraId="688E17C8" w14:textId="77777777" w:rsidR="008C6171" w:rsidRPr="007E0FE9" w:rsidRDefault="008C6171" w:rsidP="006F05C0">
      <w:pPr>
        <w:spacing w:line="480" w:lineRule="auto"/>
        <w:ind w:firstLine="360"/>
        <w:jc w:val="both"/>
        <w:rPr>
          <w:rFonts w:ascii="Times New Roman" w:hAnsi="Times New Roman" w:cs="Times New Roman"/>
          <w:bCs/>
          <w:iCs/>
          <w:sz w:val="24"/>
          <w:szCs w:val="24"/>
        </w:rPr>
      </w:pPr>
    </w:p>
    <w:p w14:paraId="42C83AF8" w14:textId="77777777" w:rsidR="008C6171" w:rsidRPr="007E0FE9" w:rsidRDefault="008C6171" w:rsidP="006F05C0">
      <w:pPr>
        <w:spacing w:line="480" w:lineRule="auto"/>
        <w:ind w:firstLine="360"/>
        <w:jc w:val="both"/>
        <w:rPr>
          <w:rFonts w:ascii="Times New Roman" w:hAnsi="Times New Roman" w:cs="Times New Roman"/>
          <w:bCs/>
          <w:iCs/>
          <w:sz w:val="24"/>
          <w:szCs w:val="24"/>
        </w:rPr>
      </w:pPr>
    </w:p>
    <w:p w14:paraId="14C9FAF8" w14:textId="77777777" w:rsidR="008C6171" w:rsidRPr="007E0FE9" w:rsidRDefault="008C6171" w:rsidP="006F05C0">
      <w:pPr>
        <w:spacing w:line="480" w:lineRule="auto"/>
        <w:ind w:firstLine="360"/>
        <w:jc w:val="both"/>
        <w:rPr>
          <w:rFonts w:ascii="Times New Roman" w:hAnsi="Times New Roman" w:cs="Times New Roman"/>
          <w:bCs/>
          <w:iCs/>
          <w:sz w:val="24"/>
          <w:szCs w:val="24"/>
        </w:rPr>
      </w:pPr>
    </w:p>
    <w:p w14:paraId="6831B1CA" w14:textId="77777777" w:rsidR="008C6171" w:rsidRPr="007E0FE9" w:rsidRDefault="008C6171" w:rsidP="006F05C0">
      <w:pPr>
        <w:spacing w:line="480" w:lineRule="auto"/>
        <w:ind w:firstLine="360"/>
        <w:jc w:val="both"/>
        <w:rPr>
          <w:rFonts w:ascii="Times New Roman" w:hAnsi="Times New Roman" w:cs="Times New Roman"/>
          <w:bCs/>
          <w:iCs/>
          <w:sz w:val="24"/>
          <w:szCs w:val="24"/>
        </w:rPr>
      </w:pPr>
    </w:p>
    <w:p w14:paraId="540A50E3" w14:textId="77777777" w:rsidR="008C6171" w:rsidRPr="007E0FE9" w:rsidRDefault="008C6171" w:rsidP="006F05C0">
      <w:pPr>
        <w:spacing w:line="480" w:lineRule="auto"/>
        <w:ind w:firstLine="360"/>
        <w:jc w:val="both"/>
        <w:rPr>
          <w:rFonts w:ascii="Times New Roman" w:hAnsi="Times New Roman" w:cs="Times New Roman"/>
          <w:bCs/>
          <w:iCs/>
          <w:sz w:val="24"/>
          <w:szCs w:val="24"/>
        </w:rPr>
      </w:pPr>
    </w:p>
    <w:p w14:paraId="633A4411" w14:textId="77777777" w:rsidR="008C6171" w:rsidRPr="007E0FE9" w:rsidRDefault="008C6171" w:rsidP="00F876F1">
      <w:pPr>
        <w:spacing w:line="480" w:lineRule="auto"/>
        <w:jc w:val="both"/>
        <w:rPr>
          <w:rFonts w:ascii="Times New Roman" w:hAnsi="Times New Roman" w:cs="Times New Roman"/>
          <w:bCs/>
          <w:iCs/>
          <w:sz w:val="24"/>
          <w:szCs w:val="24"/>
        </w:rPr>
        <w:sectPr w:rsidR="008C6171" w:rsidRPr="007E0FE9" w:rsidSect="00F17FFD">
          <w:footerReference w:type="default" r:id="rId10"/>
          <w:pgSz w:w="12240" w:h="15840"/>
          <w:pgMar w:top="1440" w:right="1440" w:bottom="1440" w:left="1440" w:header="720" w:footer="720" w:gutter="0"/>
          <w:pgNumType w:start="1"/>
          <w:cols w:space="720"/>
          <w:docGrid w:linePitch="360"/>
        </w:sectPr>
      </w:pPr>
    </w:p>
    <w:p w14:paraId="19C0306D" w14:textId="36BD885B" w:rsidR="00EB221F" w:rsidRPr="000B4E54" w:rsidRDefault="00EB221F" w:rsidP="00EB221F">
      <w:pPr>
        <w:shd w:val="clear" w:color="auto" w:fill="FFFFFF"/>
        <w:spacing w:after="0" w:line="240" w:lineRule="auto"/>
        <w:jc w:val="center"/>
        <w:rPr>
          <w:rFonts w:ascii="Times New Roman" w:hAnsi="Times New Roman"/>
          <w:color w:val="000000"/>
          <w:sz w:val="24"/>
        </w:rPr>
      </w:pPr>
      <w:r w:rsidRPr="007E0FE9">
        <w:rPr>
          <w:rFonts w:ascii="Times New Roman" w:eastAsia="Times New Roman" w:hAnsi="Times New Roman" w:cs="Times New Roman"/>
          <w:color w:val="000000"/>
          <w:sz w:val="24"/>
          <w:szCs w:val="24"/>
        </w:rPr>
        <w:t>Int. No.</w:t>
      </w:r>
      <w:r w:rsidR="00D27A83" w:rsidRPr="007E0FE9">
        <w:rPr>
          <w:rFonts w:ascii="Times New Roman" w:eastAsia="Times New Roman" w:hAnsi="Times New Roman" w:cs="Times New Roman"/>
          <w:color w:val="000000"/>
          <w:sz w:val="24"/>
          <w:szCs w:val="24"/>
        </w:rPr>
        <w:t xml:space="preserve"> </w:t>
      </w:r>
      <w:r w:rsidRPr="007E0FE9">
        <w:rPr>
          <w:rFonts w:ascii="Times New Roman" w:eastAsia="Times New Roman" w:hAnsi="Times New Roman" w:cs="Times New Roman"/>
          <w:color w:val="000000"/>
          <w:sz w:val="24"/>
          <w:szCs w:val="24"/>
        </w:rPr>
        <w:t>285</w:t>
      </w:r>
    </w:p>
    <w:p w14:paraId="7D0E911F" w14:textId="77777777" w:rsidR="00EB221F" w:rsidRPr="000B4E54" w:rsidRDefault="00EB221F" w:rsidP="00EB221F">
      <w:pPr>
        <w:shd w:val="clear" w:color="auto" w:fill="FFFFFF"/>
        <w:spacing w:after="0" w:line="240" w:lineRule="auto"/>
        <w:rPr>
          <w:rFonts w:ascii="Times New Roman" w:hAnsi="Times New Roman"/>
          <w:color w:val="000000"/>
          <w:sz w:val="24"/>
        </w:rPr>
      </w:pPr>
      <w:r w:rsidRPr="007E0FE9">
        <w:rPr>
          <w:rFonts w:ascii="Times New Roman" w:eastAsia="Times New Roman" w:hAnsi="Times New Roman" w:cs="Times New Roman"/>
          <w:color w:val="000000"/>
          <w:sz w:val="24"/>
          <w:szCs w:val="24"/>
        </w:rPr>
        <w:t> </w:t>
      </w:r>
    </w:p>
    <w:p w14:paraId="32E25610" w14:textId="77777777" w:rsidR="00EB221F" w:rsidRPr="000B4E54" w:rsidRDefault="00EB221F" w:rsidP="00F876F1">
      <w:pPr>
        <w:shd w:val="clear" w:color="auto" w:fill="FFFFFF"/>
        <w:spacing w:after="0" w:line="240" w:lineRule="auto"/>
        <w:jc w:val="both"/>
        <w:rPr>
          <w:rFonts w:ascii="Times New Roman" w:hAnsi="Times New Roman"/>
          <w:color w:val="000000"/>
          <w:sz w:val="24"/>
        </w:rPr>
      </w:pPr>
      <w:r w:rsidRPr="007E0FE9">
        <w:rPr>
          <w:rFonts w:ascii="Times New Roman" w:eastAsia="Times New Roman" w:hAnsi="Times New Roman" w:cs="Times New Roman"/>
          <w:color w:val="000000"/>
          <w:sz w:val="24"/>
          <w:szCs w:val="24"/>
        </w:rPr>
        <w:t>By Council Members Riley, Williams, Stevens, Farías, Nurse, Hanif, Hudson, Menin, Velázquez, Ayala, Restler, Abreu, Krishnan, Avilés, Rivera, Moya, Louis, Gutiérrez, Richardson Jordan and Schulman</w:t>
      </w:r>
    </w:p>
    <w:p w14:paraId="300C6AC5" w14:textId="77777777" w:rsidR="00EB221F" w:rsidRPr="000B4E54" w:rsidRDefault="00EB221F" w:rsidP="00F876F1">
      <w:pPr>
        <w:shd w:val="clear" w:color="auto" w:fill="FFFFFF"/>
        <w:spacing w:after="0" w:line="240" w:lineRule="auto"/>
        <w:jc w:val="both"/>
        <w:rPr>
          <w:rFonts w:ascii="Times New Roman" w:hAnsi="Times New Roman"/>
          <w:color w:val="000000"/>
          <w:sz w:val="24"/>
        </w:rPr>
      </w:pPr>
      <w:r w:rsidRPr="007E0FE9">
        <w:rPr>
          <w:rFonts w:ascii="Times New Roman" w:eastAsia="Times New Roman" w:hAnsi="Times New Roman" w:cs="Times New Roman"/>
          <w:color w:val="000000"/>
          <w:sz w:val="24"/>
          <w:szCs w:val="24"/>
        </w:rPr>
        <w:t> </w:t>
      </w:r>
    </w:p>
    <w:p w14:paraId="6768E1EE" w14:textId="77777777" w:rsidR="00EB221F" w:rsidRPr="000B4E54" w:rsidRDefault="00EB221F" w:rsidP="00F876F1">
      <w:pPr>
        <w:shd w:val="clear" w:color="auto" w:fill="FFFFFF"/>
        <w:spacing w:after="0" w:line="240" w:lineRule="auto"/>
        <w:jc w:val="both"/>
        <w:rPr>
          <w:rFonts w:ascii="Times New Roman" w:hAnsi="Times New Roman"/>
          <w:color w:val="000000"/>
          <w:sz w:val="24"/>
        </w:rPr>
      </w:pPr>
      <w:r w:rsidRPr="007E0FE9">
        <w:rPr>
          <w:rFonts w:ascii="Times New Roman" w:eastAsia="Times New Roman" w:hAnsi="Times New Roman" w:cs="Times New Roman"/>
          <w:color w:val="000000"/>
          <w:sz w:val="24"/>
          <w:szCs w:val="24"/>
        </w:rPr>
        <w:t>A Local Law to amend the New York city charter, in relation to the establishment of an office of cannabis business services</w:t>
      </w:r>
    </w:p>
    <w:p w14:paraId="3DB0438C" w14:textId="77777777" w:rsidR="00EB221F" w:rsidRPr="000B4E54" w:rsidRDefault="00EB221F" w:rsidP="00F876F1">
      <w:pPr>
        <w:shd w:val="clear" w:color="auto" w:fill="FFFFFF"/>
        <w:spacing w:after="0" w:line="240" w:lineRule="auto"/>
        <w:jc w:val="both"/>
        <w:rPr>
          <w:rFonts w:ascii="Times New Roman" w:hAnsi="Times New Roman"/>
          <w:color w:val="000000"/>
          <w:sz w:val="24"/>
        </w:rPr>
      </w:pPr>
      <w:r w:rsidRPr="000B4E54">
        <w:rPr>
          <w:rFonts w:ascii="Times New Roman" w:hAnsi="Times New Roman"/>
          <w:color w:val="000000"/>
          <w:sz w:val="24"/>
        </w:rPr>
        <w:t> </w:t>
      </w:r>
    </w:p>
    <w:p w14:paraId="2E1C34C4" w14:textId="77777777" w:rsidR="00EB221F" w:rsidRPr="000B4E54" w:rsidRDefault="00EB221F" w:rsidP="00F876F1">
      <w:pPr>
        <w:shd w:val="clear" w:color="auto" w:fill="FFFFFF"/>
        <w:spacing w:after="0" w:line="240" w:lineRule="auto"/>
        <w:jc w:val="both"/>
        <w:rPr>
          <w:rFonts w:ascii="Times New Roman" w:hAnsi="Times New Roman"/>
          <w:color w:val="000000"/>
          <w:sz w:val="24"/>
        </w:rPr>
      </w:pPr>
      <w:r w:rsidRPr="007E0FE9">
        <w:rPr>
          <w:rFonts w:ascii="Times New Roman" w:eastAsia="Times New Roman" w:hAnsi="Times New Roman" w:cs="Times New Roman"/>
          <w:color w:val="000000"/>
          <w:sz w:val="24"/>
          <w:szCs w:val="24"/>
          <w:u w:val="single"/>
        </w:rPr>
        <w:t>Be it enacted by the Council as follows:</w:t>
      </w:r>
    </w:p>
    <w:p w14:paraId="0B21140E" w14:textId="64E9C17B" w:rsidR="00EB221F" w:rsidRPr="000B4E54" w:rsidRDefault="00EB221F" w:rsidP="00F876F1">
      <w:pPr>
        <w:shd w:val="clear" w:color="auto" w:fill="FFFFFF"/>
        <w:spacing w:after="0" w:line="240" w:lineRule="auto"/>
        <w:jc w:val="both"/>
        <w:rPr>
          <w:rFonts w:ascii="Times New Roman" w:hAnsi="Times New Roman"/>
          <w:color w:val="000000"/>
          <w:sz w:val="24"/>
        </w:rPr>
      </w:pPr>
      <w:r w:rsidRPr="007E0FE9">
        <w:rPr>
          <w:rFonts w:ascii="Times New Roman" w:eastAsia="Times New Roman" w:hAnsi="Times New Roman" w:cs="Times New Roman"/>
          <w:color w:val="000000"/>
          <w:sz w:val="24"/>
          <w:szCs w:val="24"/>
        </w:rPr>
        <w:t>     </w:t>
      </w:r>
    </w:p>
    <w:p w14:paraId="0F0B1031" w14:textId="77777777" w:rsidR="00EB221F" w:rsidRPr="000B4E54" w:rsidRDefault="00EB221F" w:rsidP="00F876F1">
      <w:pPr>
        <w:shd w:val="clear" w:color="auto" w:fill="FFFFFF"/>
        <w:spacing w:after="0" w:line="480" w:lineRule="auto"/>
        <w:ind w:firstLine="720"/>
        <w:jc w:val="both"/>
        <w:rPr>
          <w:rFonts w:ascii="Times New Roman" w:hAnsi="Times New Roman"/>
          <w:color w:val="000000"/>
          <w:sz w:val="24"/>
        </w:rPr>
      </w:pPr>
      <w:r w:rsidRPr="007E0FE9">
        <w:rPr>
          <w:rFonts w:ascii="Times New Roman" w:eastAsia="Times New Roman" w:hAnsi="Times New Roman" w:cs="Times New Roman"/>
          <w:color w:val="000000"/>
          <w:sz w:val="24"/>
          <w:szCs w:val="24"/>
        </w:rPr>
        <w:t>Section 1. Chapter 56 of the New York city charter is amended by adding a new section 1309 to read as follows:</w:t>
      </w:r>
    </w:p>
    <w:p w14:paraId="3678D6A2" w14:textId="77777777" w:rsidR="00EB221F" w:rsidRPr="000B4E54" w:rsidRDefault="00EB221F" w:rsidP="00F876F1">
      <w:pPr>
        <w:shd w:val="clear" w:color="auto" w:fill="FFFFFF"/>
        <w:spacing w:after="0" w:line="480" w:lineRule="auto"/>
        <w:ind w:firstLine="720"/>
        <w:jc w:val="both"/>
        <w:rPr>
          <w:rFonts w:ascii="Times New Roman" w:hAnsi="Times New Roman"/>
          <w:color w:val="000000"/>
          <w:sz w:val="24"/>
        </w:rPr>
      </w:pPr>
      <w:r w:rsidRPr="007E0FE9">
        <w:rPr>
          <w:rFonts w:ascii="Times New Roman" w:eastAsia="Times New Roman" w:hAnsi="Times New Roman" w:cs="Times New Roman"/>
          <w:color w:val="000000"/>
          <w:sz w:val="24"/>
          <w:szCs w:val="24"/>
          <w:u w:val="single"/>
        </w:rPr>
        <w:t>§ 1309 Office of cannabis business services. a. Definitions. As used in this section, the following terms have the following meanings:</w:t>
      </w:r>
    </w:p>
    <w:p w14:paraId="54CECC7B" w14:textId="77777777" w:rsidR="00EB221F" w:rsidRPr="000B4E54" w:rsidRDefault="00EB221F" w:rsidP="00F876F1">
      <w:pPr>
        <w:shd w:val="clear" w:color="auto" w:fill="FFFFFF"/>
        <w:spacing w:after="0" w:line="480" w:lineRule="auto"/>
        <w:ind w:firstLine="720"/>
        <w:jc w:val="both"/>
        <w:rPr>
          <w:rFonts w:ascii="Times New Roman" w:hAnsi="Times New Roman"/>
          <w:color w:val="000000"/>
          <w:sz w:val="24"/>
        </w:rPr>
      </w:pPr>
      <w:r w:rsidRPr="007E0FE9">
        <w:rPr>
          <w:rFonts w:ascii="Times New Roman" w:eastAsia="Times New Roman" w:hAnsi="Times New Roman" w:cs="Times New Roman"/>
          <w:color w:val="000000"/>
          <w:sz w:val="24"/>
          <w:szCs w:val="24"/>
          <w:u w:val="single"/>
        </w:rPr>
        <w:t>Cannabis</w:t>
      </w:r>
      <w:r w:rsidRPr="007E0FE9">
        <w:rPr>
          <w:rFonts w:ascii="Times New Roman" w:eastAsia="Times New Roman" w:hAnsi="Times New Roman" w:cs="Times New Roman"/>
          <w:b/>
          <w:bCs/>
          <w:color w:val="000000"/>
          <w:sz w:val="24"/>
          <w:szCs w:val="24"/>
          <w:u w:val="single"/>
        </w:rPr>
        <w:t>. </w:t>
      </w:r>
      <w:r w:rsidRPr="007E0FE9">
        <w:rPr>
          <w:rFonts w:ascii="Times New Roman" w:eastAsia="Times New Roman" w:hAnsi="Times New Roman" w:cs="Times New Roman"/>
          <w:color w:val="000000"/>
          <w:sz w:val="24"/>
          <w:szCs w:val="24"/>
          <w:u w:val="single"/>
        </w:rPr>
        <w:t>The term “cannabis” has the same meaning as such term is defined in section three of the cannabis law.</w:t>
      </w:r>
    </w:p>
    <w:p w14:paraId="1C877D67" w14:textId="77777777" w:rsidR="00EB221F" w:rsidRPr="000B4E54" w:rsidRDefault="00EB221F" w:rsidP="00F876F1">
      <w:pPr>
        <w:shd w:val="clear" w:color="auto" w:fill="FFFFFF"/>
        <w:spacing w:after="0" w:line="480" w:lineRule="auto"/>
        <w:ind w:firstLine="720"/>
        <w:jc w:val="both"/>
        <w:rPr>
          <w:rFonts w:ascii="Times New Roman" w:hAnsi="Times New Roman"/>
          <w:color w:val="000000"/>
          <w:sz w:val="24"/>
        </w:rPr>
      </w:pPr>
      <w:r w:rsidRPr="007E0FE9">
        <w:rPr>
          <w:rFonts w:ascii="Times New Roman" w:eastAsia="Times New Roman" w:hAnsi="Times New Roman" w:cs="Times New Roman"/>
          <w:color w:val="000000"/>
          <w:sz w:val="24"/>
          <w:szCs w:val="24"/>
          <w:u w:val="single"/>
        </w:rPr>
        <w:t>Cannabis control board. The term “cannabis control board” has the same meaning as such term is defined in section three of the cannabis law.</w:t>
      </w:r>
    </w:p>
    <w:p w14:paraId="14E28F6B" w14:textId="77777777" w:rsidR="00EB221F" w:rsidRPr="000B4E54" w:rsidRDefault="00EB221F" w:rsidP="00F876F1">
      <w:pPr>
        <w:shd w:val="clear" w:color="auto" w:fill="FFFFFF"/>
        <w:spacing w:after="0" w:line="480" w:lineRule="auto"/>
        <w:ind w:firstLine="720"/>
        <w:jc w:val="both"/>
        <w:rPr>
          <w:rFonts w:ascii="Times New Roman" w:hAnsi="Times New Roman"/>
          <w:color w:val="000000"/>
          <w:sz w:val="24"/>
        </w:rPr>
      </w:pPr>
      <w:r w:rsidRPr="007E0FE9">
        <w:rPr>
          <w:rFonts w:ascii="Times New Roman" w:eastAsia="Times New Roman" w:hAnsi="Times New Roman" w:cs="Times New Roman"/>
          <w:color w:val="000000"/>
          <w:sz w:val="24"/>
          <w:szCs w:val="24"/>
          <w:u w:val="single"/>
        </w:rPr>
        <w:t>Cannabis establishment. The term “cannabis establishment” means any business engaging in commercial cannabis activity.</w:t>
      </w:r>
    </w:p>
    <w:p w14:paraId="52A4BBC9" w14:textId="77777777" w:rsidR="00EB221F" w:rsidRPr="000B4E54" w:rsidRDefault="00EB221F" w:rsidP="00F876F1">
      <w:pPr>
        <w:shd w:val="clear" w:color="auto" w:fill="FFFFFF"/>
        <w:spacing w:after="0" w:line="480" w:lineRule="auto"/>
        <w:ind w:firstLine="720"/>
        <w:jc w:val="both"/>
        <w:rPr>
          <w:rFonts w:ascii="Times New Roman" w:hAnsi="Times New Roman"/>
          <w:color w:val="000000"/>
          <w:sz w:val="24"/>
        </w:rPr>
      </w:pPr>
      <w:r w:rsidRPr="007E0FE9">
        <w:rPr>
          <w:rFonts w:ascii="Times New Roman" w:eastAsia="Times New Roman" w:hAnsi="Times New Roman" w:cs="Times New Roman"/>
          <w:color w:val="000000"/>
          <w:sz w:val="24"/>
          <w:szCs w:val="24"/>
          <w:u w:val="single"/>
        </w:rPr>
        <w:t>Commercial cannabis activity.</w:t>
      </w:r>
      <w:r w:rsidRPr="007E0FE9">
        <w:rPr>
          <w:rFonts w:ascii="Times New Roman" w:eastAsia="Times New Roman" w:hAnsi="Times New Roman" w:cs="Times New Roman"/>
          <w:b/>
          <w:bCs/>
          <w:color w:val="000000"/>
          <w:sz w:val="24"/>
          <w:szCs w:val="24"/>
          <w:u w:val="single"/>
        </w:rPr>
        <w:t> </w:t>
      </w:r>
      <w:r w:rsidRPr="007E0FE9">
        <w:rPr>
          <w:rFonts w:ascii="Times New Roman" w:eastAsia="Times New Roman" w:hAnsi="Times New Roman" w:cs="Times New Roman"/>
          <w:color w:val="000000"/>
          <w:sz w:val="24"/>
          <w:szCs w:val="24"/>
          <w:u w:val="single"/>
        </w:rPr>
        <w:t>The term “commercial cannabis activity” means the production, processing, possession, storing, laboratory testing, packaging, labeling, transportation, delivery, or sale of cannabis and cannabis products.</w:t>
      </w:r>
    </w:p>
    <w:p w14:paraId="14C4E58A" w14:textId="77777777" w:rsidR="00EB221F" w:rsidRPr="000B4E54" w:rsidRDefault="00EB221F" w:rsidP="00F876F1">
      <w:pPr>
        <w:shd w:val="clear" w:color="auto" w:fill="FFFFFF"/>
        <w:spacing w:after="0" w:line="480" w:lineRule="auto"/>
        <w:ind w:firstLine="720"/>
        <w:jc w:val="both"/>
        <w:rPr>
          <w:rFonts w:ascii="Times New Roman" w:hAnsi="Times New Roman"/>
          <w:color w:val="000000"/>
          <w:sz w:val="24"/>
        </w:rPr>
      </w:pPr>
      <w:r w:rsidRPr="007E0FE9">
        <w:rPr>
          <w:rFonts w:ascii="Times New Roman" w:eastAsia="Times New Roman" w:hAnsi="Times New Roman" w:cs="Times New Roman"/>
          <w:color w:val="000000"/>
          <w:sz w:val="24"/>
          <w:szCs w:val="24"/>
          <w:u w:val="single"/>
        </w:rPr>
        <w:t>Communities disproportionately impacted. The term “communities disproportionately impacted” has the same meaning as such term is defined in section eighty-seven of the cannabis law.</w:t>
      </w:r>
    </w:p>
    <w:p w14:paraId="60A6989A" w14:textId="77777777" w:rsidR="00EB221F" w:rsidRPr="000B4E54" w:rsidRDefault="00EB221F" w:rsidP="00F876F1">
      <w:pPr>
        <w:shd w:val="clear" w:color="auto" w:fill="FFFFFF"/>
        <w:spacing w:after="0" w:line="480" w:lineRule="auto"/>
        <w:ind w:firstLine="720"/>
        <w:jc w:val="both"/>
        <w:rPr>
          <w:rFonts w:ascii="Times New Roman" w:hAnsi="Times New Roman"/>
          <w:color w:val="000000"/>
          <w:sz w:val="24"/>
        </w:rPr>
      </w:pPr>
      <w:r w:rsidRPr="007E0FE9">
        <w:rPr>
          <w:rFonts w:ascii="Times New Roman" w:eastAsia="Times New Roman" w:hAnsi="Times New Roman" w:cs="Times New Roman"/>
          <w:color w:val="000000"/>
          <w:sz w:val="24"/>
          <w:szCs w:val="24"/>
          <w:u w:val="single"/>
        </w:rPr>
        <w:t>Social and economic equity applicant. The term “social and economic equity applicant” has the same meaning as such term is defined in section three of the cannabis law.</w:t>
      </w:r>
    </w:p>
    <w:p w14:paraId="76511863" w14:textId="53807C88" w:rsidR="000B4E54" w:rsidRPr="000B4E54" w:rsidRDefault="00EB221F" w:rsidP="00F876F1">
      <w:pPr>
        <w:shd w:val="clear" w:color="auto" w:fill="FFFFFF"/>
        <w:spacing w:after="0" w:line="480" w:lineRule="auto"/>
        <w:ind w:firstLine="720"/>
        <w:jc w:val="both"/>
        <w:rPr>
          <w:rFonts w:ascii="Times New Roman" w:hAnsi="Times New Roman"/>
          <w:color w:val="000000"/>
          <w:sz w:val="24"/>
        </w:rPr>
      </w:pPr>
      <w:r w:rsidRPr="007E0FE9">
        <w:rPr>
          <w:rFonts w:ascii="Times New Roman" w:eastAsia="Times New Roman" w:hAnsi="Times New Roman" w:cs="Times New Roman"/>
          <w:color w:val="000000"/>
          <w:sz w:val="24"/>
          <w:szCs w:val="24"/>
          <w:u w:val="single"/>
        </w:rPr>
        <w:t>b. There shall be an office of cannabis business services within the department. The purpose of such office shall be to establish goals and promote equitable ownership and participation in cannabis establishments for individuals who are from communities disproportionately impacted by the enforcement of cannabis prohibition in the city</w:t>
      </w:r>
      <w:r w:rsidR="000B4E54" w:rsidRPr="007E0FE9">
        <w:rPr>
          <w:rFonts w:ascii="Times New Roman" w:eastAsia="Times New Roman" w:hAnsi="Times New Roman" w:cs="Times New Roman"/>
          <w:color w:val="000000"/>
          <w:sz w:val="24"/>
          <w:szCs w:val="24"/>
          <w:u w:val="single"/>
        </w:rPr>
        <w:t>.</w:t>
      </w:r>
    </w:p>
    <w:p w14:paraId="173FEC9D" w14:textId="77777777" w:rsidR="00EB221F" w:rsidRPr="000B4E54" w:rsidRDefault="00EB221F" w:rsidP="00F876F1">
      <w:pPr>
        <w:shd w:val="clear" w:color="auto" w:fill="FFFFFF"/>
        <w:spacing w:after="0" w:line="480" w:lineRule="auto"/>
        <w:ind w:firstLine="720"/>
        <w:jc w:val="both"/>
        <w:rPr>
          <w:rFonts w:ascii="Times New Roman" w:hAnsi="Times New Roman"/>
          <w:color w:val="000000"/>
          <w:sz w:val="24"/>
        </w:rPr>
      </w:pPr>
      <w:r w:rsidRPr="007E0FE9">
        <w:rPr>
          <w:rFonts w:ascii="Times New Roman" w:eastAsia="Times New Roman" w:hAnsi="Times New Roman" w:cs="Times New Roman"/>
          <w:color w:val="000000"/>
          <w:sz w:val="24"/>
          <w:szCs w:val="24"/>
          <w:u w:val="single"/>
        </w:rPr>
        <w:t>c. The responsibilities of the office shall include:</w:t>
      </w:r>
    </w:p>
    <w:p w14:paraId="0A6508F2" w14:textId="77777777" w:rsidR="00EB221F" w:rsidRPr="000B4E54" w:rsidRDefault="00EB221F" w:rsidP="00F876F1">
      <w:pPr>
        <w:shd w:val="clear" w:color="auto" w:fill="FFFFFF"/>
        <w:spacing w:after="0" w:line="480" w:lineRule="auto"/>
        <w:ind w:firstLine="720"/>
        <w:jc w:val="both"/>
        <w:rPr>
          <w:rFonts w:ascii="Times New Roman" w:hAnsi="Times New Roman"/>
          <w:color w:val="000000"/>
          <w:sz w:val="24"/>
        </w:rPr>
      </w:pPr>
      <w:r w:rsidRPr="007E0FE9">
        <w:rPr>
          <w:rFonts w:ascii="Times New Roman" w:eastAsia="Times New Roman" w:hAnsi="Times New Roman" w:cs="Times New Roman"/>
          <w:color w:val="000000"/>
          <w:sz w:val="24"/>
          <w:szCs w:val="24"/>
          <w:u w:val="single"/>
        </w:rPr>
        <w:t>1. monitoring the implementation of regulations pursuant to the cannabis law governing cannabis and cannabis establishments in the city;</w:t>
      </w:r>
    </w:p>
    <w:p w14:paraId="6114F172" w14:textId="77777777" w:rsidR="00EB221F" w:rsidRPr="000B4E54" w:rsidRDefault="00EB221F" w:rsidP="00F876F1">
      <w:pPr>
        <w:shd w:val="clear" w:color="auto" w:fill="FFFFFF"/>
        <w:spacing w:after="0" w:line="480" w:lineRule="auto"/>
        <w:ind w:firstLine="720"/>
        <w:jc w:val="both"/>
        <w:rPr>
          <w:rFonts w:ascii="Times New Roman" w:hAnsi="Times New Roman"/>
          <w:color w:val="000000"/>
          <w:sz w:val="24"/>
        </w:rPr>
      </w:pPr>
      <w:r w:rsidRPr="007E0FE9">
        <w:rPr>
          <w:rFonts w:ascii="Times New Roman" w:eastAsia="Times New Roman" w:hAnsi="Times New Roman" w:cs="Times New Roman"/>
          <w:color w:val="000000"/>
          <w:sz w:val="24"/>
          <w:szCs w:val="24"/>
          <w:u w:val="single"/>
        </w:rPr>
        <w:t>2. establishing citywide social and economic cannabis equity goals at no less than those established under section eighty-seven of the cannabis law;</w:t>
      </w:r>
    </w:p>
    <w:p w14:paraId="7B7F91D4" w14:textId="77777777" w:rsidR="00EB221F" w:rsidRPr="000B4E54" w:rsidRDefault="00EB221F" w:rsidP="00F876F1">
      <w:pPr>
        <w:shd w:val="clear" w:color="auto" w:fill="FFFFFF"/>
        <w:spacing w:after="0" w:line="480" w:lineRule="auto"/>
        <w:ind w:firstLine="720"/>
        <w:jc w:val="both"/>
        <w:rPr>
          <w:rFonts w:ascii="Times New Roman" w:hAnsi="Times New Roman"/>
          <w:color w:val="000000"/>
          <w:sz w:val="24"/>
        </w:rPr>
      </w:pPr>
      <w:r w:rsidRPr="007E0FE9">
        <w:rPr>
          <w:rFonts w:ascii="Times New Roman" w:eastAsia="Times New Roman" w:hAnsi="Times New Roman" w:cs="Times New Roman"/>
          <w:color w:val="000000"/>
          <w:sz w:val="24"/>
          <w:szCs w:val="24"/>
          <w:u w:val="single"/>
        </w:rPr>
        <w:t>3. assisting social and economic equity applicants in applying for a license to operate cannabis establishments in accordance with article four of the cannabis law; and</w:t>
      </w:r>
    </w:p>
    <w:p w14:paraId="680A760A" w14:textId="77777777" w:rsidR="00EB221F" w:rsidRPr="000B4E54" w:rsidRDefault="00EB221F" w:rsidP="00F876F1">
      <w:pPr>
        <w:shd w:val="clear" w:color="auto" w:fill="FFFFFF"/>
        <w:spacing w:after="0" w:line="480" w:lineRule="auto"/>
        <w:ind w:firstLine="720"/>
        <w:jc w:val="both"/>
        <w:rPr>
          <w:rFonts w:ascii="Times New Roman" w:hAnsi="Times New Roman"/>
          <w:color w:val="000000"/>
          <w:sz w:val="24"/>
        </w:rPr>
      </w:pPr>
      <w:r w:rsidRPr="007E0FE9">
        <w:rPr>
          <w:rFonts w:ascii="Times New Roman" w:eastAsia="Times New Roman" w:hAnsi="Times New Roman" w:cs="Times New Roman"/>
          <w:color w:val="000000"/>
          <w:sz w:val="24"/>
          <w:szCs w:val="24"/>
          <w:u w:val="single"/>
        </w:rPr>
        <w:t>4. offering, to the extent permitted under the cannabis law, incentives and programs to social and economic equity applicants in the city.</w:t>
      </w:r>
    </w:p>
    <w:p w14:paraId="745F3991" w14:textId="77777777" w:rsidR="00EB221F" w:rsidRPr="000B4E54" w:rsidRDefault="00EB221F" w:rsidP="00F876F1">
      <w:pPr>
        <w:shd w:val="clear" w:color="auto" w:fill="FFFFFF"/>
        <w:spacing w:after="0" w:line="480" w:lineRule="auto"/>
        <w:ind w:firstLine="720"/>
        <w:jc w:val="both"/>
        <w:rPr>
          <w:rFonts w:ascii="Times New Roman" w:hAnsi="Times New Roman"/>
          <w:color w:val="000000"/>
          <w:sz w:val="24"/>
        </w:rPr>
      </w:pPr>
      <w:r w:rsidRPr="007E0FE9">
        <w:rPr>
          <w:rFonts w:ascii="Times New Roman" w:eastAsia="Times New Roman" w:hAnsi="Times New Roman" w:cs="Times New Roman"/>
          <w:color w:val="000000"/>
          <w:sz w:val="24"/>
          <w:szCs w:val="24"/>
          <w:u w:val="single"/>
        </w:rPr>
        <w:t>d. The office shall offer the following incentives and programs for social and economic equity applicants, to the extent permitted under the cannabis law:</w:t>
      </w:r>
    </w:p>
    <w:p w14:paraId="04306B03" w14:textId="24EA2AFF" w:rsidR="00EB221F" w:rsidRPr="000B4E54" w:rsidRDefault="007968AC" w:rsidP="000B4E54">
      <w:pPr>
        <w:shd w:val="clear" w:color="auto" w:fill="FFFFFF"/>
        <w:tabs>
          <w:tab w:val="left" w:pos="360"/>
        </w:tabs>
        <w:spacing w:after="0" w:line="480" w:lineRule="auto"/>
        <w:jc w:val="both"/>
        <w:rPr>
          <w:rFonts w:ascii="Times New Roman" w:hAnsi="Times New Roman"/>
          <w:color w:val="000000"/>
          <w:sz w:val="24"/>
        </w:rPr>
      </w:pPr>
      <w:r>
        <w:rPr>
          <w:rFonts w:ascii="Times New Roman" w:eastAsia="Times New Roman" w:hAnsi="Times New Roman" w:cs="Times New Roman"/>
          <w:color w:val="000000"/>
          <w:sz w:val="24"/>
          <w:szCs w:val="24"/>
        </w:rPr>
        <w:tab/>
      </w:r>
      <w:r w:rsidR="002C792B" w:rsidRPr="007B549B">
        <w:rPr>
          <w:rFonts w:ascii="Times New Roman" w:eastAsia="Times New Roman" w:hAnsi="Times New Roman" w:cs="Times New Roman"/>
          <w:color w:val="000000"/>
          <w:sz w:val="24"/>
          <w:szCs w:val="24"/>
        </w:rPr>
        <w:tab/>
      </w:r>
      <w:r w:rsidR="00EB221F" w:rsidRPr="007E0FE9">
        <w:rPr>
          <w:rFonts w:ascii="Times New Roman" w:eastAsia="Times New Roman" w:hAnsi="Times New Roman" w:cs="Times New Roman"/>
          <w:color w:val="000000"/>
          <w:sz w:val="24"/>
          <w:szCs w:val="24"/>
          <w:u w:val="single"/>
        </w:rPr>
        <w:t>1. legal and technical advice;</w:t>
      </w:r>
    </w:p>
    <w:p w14:paraId="508604F7" w14:textId="5A936031" w:rsidR="00EB221F" w:rsidRPr="000B4E54" w:rsidRDefault="007B549B" w:rsidP="000B4E54">
      <w:pPr>
        <w:shd w:val="clear" w:color="auto" w:fill="FFFFFF"/>
        <w:tabs>
          <w:tab w:val="left" w:pos="360"/>
        </w:tabs>
        <w:spacing w:after="0" w:line="480" w:lineRule="auto"/>
        <w:jc w:val="both"/>
        <w:rPr>
          <w:rFonts w:ascii="Times New Roman" w:hAnsi="Times New Roman"/>
          <w:color w:val="000000"/>
          <w:sz w:val="24"/>
        </w:rPr>
      </w:pPr>
      <w:r>
        <w:rPr>
          <w:rFonts w:ascii="Times New Roman" w:eastAsia="Times New Roman" w:hAnsi="Times New Roman" w:cs="Times New Roman"/>
          <w:color w:val="000000"/>
          <w:sz w:val="24"/>
          <w:szCs w:val="24"/>
        </w:rPr>
        <w:tab/>
      </w:r>
      <w:r w:rsidR="007968AC">
        <w:rPr>
          <w:rFonts w:ascii="Times New Roman" w:eastAsia="Times New Roman" w:hAnsi="Times New Roman" w:cs="Times New Roman"/>
          <w:color w:val="000000"/>
          <w:sz w:val="24"/>
          <w:szCs w:val="24"/>
        </w:rPr>
        <w:tab/>
      </w:r>
      <w:r w:rsidR="00EB221F" w:rsidRPr="007E0FE9">
        <w:rPr>
          <w:rFonts w:ascii="Times New Roman" w:eastAsia="Times New Roman" w:hAnsi="Times New Roman" w:cs="Times New Roman"/>
          <w:color w:val="000000"/>
          <w:sz w:val="24"/>
          <w:szCs w:val="24"/>
          <w:u w:val="single"/>
        </w:rPr>
        <w:t>2. a subsidized loan program or programs;</w:t>
      </w:r>
    </w:p>
    <w:p w14:paraId="40795E62" w14:textId="04D9036D" w:rsidR="00EB221F" w:rsidRPr="000B4E54" w:rsidRDefault="007968AC" w:rsidP="000B4E54">
      <w:pPr>
        <w:shd w:val="clear" w:color="auto" w:fill="FFFFFF"/>
        <w:tabs>
          <w:tab w:val="left" w:pos="360"/>
        </w:tabs>
        <w:spacing w:after="0" w:line="480" w:lineRule="auto"/>
        <w:jc w:val="both"/>
        <w:rPr>
          <w:rFonts w:ascii="Times New Roman" w:hAnsi="Times New Roman"/>
          <w:color w:val="000000"/>
          <w:sz w:val="24"/>
        </w:rPr>
      </w:pPr>
      <w:r>
        <w:rPr>
          <w:rFonts w:ascii="Times New Roman" w:eastAsia="Times New Roman" w:hAnsi="Times New Roman" w:cs="Times New Roman"/>
          <w:color w:val="000000"/>
          <w:sz w:val="27"/>
          <w:szCs w:val="27"/>
        </w:rPr>
        <w:tab/>
      </w:r>
      <w:r w:rsidR="007B549B">
        <w:rPr>
          <w:rFonts w:ascii="Times New Roman" w:eastAsia="Times New Roman" w:hAnsi="Times New Roman" w:cs="Times New Roman"/>
          <w:color w:val="000000"/>
          <w:sz w:val="27"/>
          <w:szCs w:val="27"/>
        </w:rPr>
        <w:tab/>
      </w:r>
      <w:r w:rsidR="00EB221F" w:rsidRPr="00EB221F">
        <w:rPr>
          <w:rFonts w:ascii="Times New Roman" w:eastAsia="Times New Roman" w:hAnsi="Times New Roman" w:cs="Times New Roman"/>
          <w:color w:val="000000"/>
          <w:sz w:val="24"/>
          <w:szCs w:val="24"/>
          <w:u w:val="single"/>
        </w:rPr>
        <w:t>3.</w:t>
      </w:r>
      <w:r w:rsidR="00EB221F" w:rsidRPr="007E0FE9">
        <w:rPr>
          <w:rFonts w:ascii="Times New Roman" w:eastAsia="Times New Roman" w:hAnsi="Times New Roman" w:cs="Times New Roman"/>
          <w:color w:val="000000"/>
          <w:sz w:val="24"/>
          <w:szCs w:val="24"/>
          <w:u w:val="single"/>
        </w:rPr>
        <w:t xml:space="preserve"> assistance in identifying appropriate commercial locations including affordable retail space; and</w:t>
      </w:r>
    </w:p>
    <w:p w14:paraId="0B26A99A" w14:textId="6E5D37E4" w:rsidR="00EB221F" w:rsidRPr="000B4E54" w:rsidRDefault="007968AC" w:rsidP="000B4E54">
      <w:pPr>
        <w:shd w:val="clear" w:color="auto" w:fill="FFFFFF"/>
        <w:tabs>
          <w:tab w:val="left" w:pos="360"/>
        </w:tabs>
        <w:spacing w:after="0" w:line="480" w:lineRule="auto"/>
        <w:jc w:val="both"/>
        <w:rPr>
          <w:rFonts w:ascii="Times New Roman" w:hAnsi="Times New Roman"/>
          <w:color w:val="000000"/>
          <w:sz w:val="24"/>
        </w:rPr>
      </w:pPr>
      <w:r>
        <w:rPr>
          <w:rFonts w:ascii="Times New Roman" w:eastAsia="Times New Roman" w:hAnsi="Times New Roman" w:cs="Times New Roman"/>
          <w:color w:val="000000"/>
          <w:sz w:val="27"/>
          <w:szCs w:val="27"/>
        </w:rPr>
        <w:tab/>
      </w:r>
      <w:r w:rsidR="007B549B">
        <w:rPr>
          <w:rFonts w:ascii="Times New Roman" w:eastAsia="Times New Roman" w:hAnsi="Times New Roman" w:cs="Times New Roman"/>
          <w:color w:val="000000"/>
          <w:sz w:val="27"/>
          <w:szCs w:val="27"/>
        </w:rPr>
        <w:tab/>
      </w:r>
      <w:r w:rsidR="00EB221F" w:rsidRPr="00EB221F">
        <w:rPr>
          <w:rFonts w:ascii="Times New Roman" w:eastAsia="Times New Roman" w:hAnsi="Times New Roman" w:cs="Times New Roman"/>
          <w:color w:val="000000"/>
          <w:sz w:val="24"/>
          <w:szCs w:val="24"/>
          <w:u w:val="single"/>
        </w:rPr>
        <w:t>4.</w:t>
      </w:r>
      <w:r w:rsidR="00EB221F" w:rsidRPr="007E0FE9">
        <w:rPr>
          <w:rFonts w:ascii="Times New Roman" w:eastAsia="Times New Roman" w:hAnsi="Times New Roman" w:cs="Times New Roman"/>
          <w:color w:val="000000"/>
          <w:sz w:val="24"/>
          <w:szCs w:val="24"/>
          <w:u w:val="single"/>
        </w:rPr>
        <w:t xml:space="preserve"> any other benefit or mechanism that the office believes will further the purpose of an equity program.</w:t>
      </w:r>
    </w:p>
    <w:p w14:paraId="65451DCF" w14:textId="77777777" w:rsidR="00EB221F" w:rsidRPr="000B4E54" w:rsidRDefault="00EB221F" w:rsidP="00F876F1">
      <w:pPr>
        <w:shd w:val="clear" w:color="auto" w:fill="FFFFFF"/>
        <w:spacing w:after="0" w:line="480" w:lineRule="auto"/>
        <w:ind w:firstLine="720"/>
        <w:jc w:val="both"/>
        <w:rPr>
          <w:rFonts w:ascii="Times New Roman" w:hAnsi="Times New Roman"/>
          <w:color w:val="000000"/>
          <w:sz w:val="24"/>
        </w:rPr>
      </w:pPr>
      <w:r w:rsidRPr="007E0FE9">
        <w:rPr>
          <w:rFonts w:ascii="Times New Roman" w:eastAsia="Times New Roman" w:hAnsi="Times New Roman" w:cs="Times New Roman"/>
          <w:color w:val="000000"/>
          <w:sz w:val="24"/>
          <w:szCs w:val="24"/>
          <w:u w:val="single"/>
        </w:rPr>
        <w:t>e. One year from the enactment of this local law and every six months thereafter, the commissioner shall submit a report to the mayor and the council on matters relating to the status of commercial cannabis activity within the city. Such report shall include, but shall not be limited to, the total number of cannabis establishments, total local tax revenue collected from such establishments, the participation of social and economic equity applicants in cannabis establishments, and the impact of cannabis legalization on public safety, land use, environmental protection, health, consumer protection and social justice. Such report shall also include an evaluation of the social and economic equity incentives and programs offered by the office of cannabis business services and recommendations for improvement.</w:t>
      </w:r>
    </w:p>
    <w:p w14:paraId="051E622D" w14:textId="159EDA20" w:rsidR="00EB221F" w:rsidRPr="000B4E54" w:rsidRDefault="00EB221F" w:rsidP="007968AC">
      <w:pPr>
        <w:shd w:val="clear" w:color="auto" w:fill="FFFFFF"/>
        <w:spacing w:after="0" w:line="480" w:lineRule="auto"/>
        <w:ind w:firstLine="720"/>
        <w:jc w:val="both"/>
        <w:rPr>
          <w:rFonts w:ascii="Times New Roman" w:hAnsi="Times New Roman"/>
          <w:color w:val="000000"/>
          <w:sz w:val="24"/>
        </w:rPr>
      </w:pPr>
      <w:r w:rsidRPr="007E0FE9">
        <w:rPr>
          <w:rFonts w:ascii="Times New Roman" w:eastAsia="Times New Roman" w:hAnsi="Times New Roman" w:cs="Times New Roman"/>
          <w:color w:val="000000"/>
          <w:sz w:val="24"/>
          <w:szCs w:val="24"/>
        </w:rPr>
        <w:t>§ 3. This local law takes effect immediately.</w:t>
      </w:r>
    </w:p>
    <w:p w14:paraId="79A8F9EA" w14:textId="77777777" w:rsidR="00EB221F" w:rsidRPr="000B4E54" w:rsidRDefault="00EB221F" w:rsidP="00EB221F">
      <w:pPr>
        <w:shd w:val="clear" w:color="auto" w:fill="FFFFFF"/>
        <w:spacing w:after="0" w:line="240" w:lineRule="auto"/>
        <w:rPr>
          <w:rFonts w:ascii="Times New Roman" w:hAnsi="Times New Roman"/>
          <w:color w:val="000000"/>
          <w:sz w:val="24"/>
        </w:rPr>
      </w:pPr>
      <w:r w:rsidRPr="000B4E54">
        <w:rPr>
          <w:rFonts w:ascii="Times New Roman" w:hAnsi="Times New Roman"/>
          <w:color w:val="000000"/>
          <w:sz w:val="24"/>
        </w:rPr>
        <w:t> </w:t>
      </w:r>
    </w:p>
    <w:p w14:paraId="62886E3B" w14:textId="77777777" w:rsidR="00EB221F" w:rsidRPr="007E0FE9" w:rsidRDefault="00EB221F" w:rsidP="00EB221F">
      <w:pPr>
        <w:shd w:val="clear" w:color="auto" w:fill="FFFFFF"/>
        <w:spacing w:after="0" w:line="240" w:lineRule="auto"/>
        <w:rPr>
          <w:rFonts w:ascii="Times New Roman" w:eastAsia="Times New Roman" w:hAnsi="Times New Roman" w:cs="Times New Roman"/>
          <w:color w:val="000000"/>
          <w:sz w:val="27"/>
          <w:szCs w:val="27"/>
        </w:rPr>
      </w:pPr>
      <w:r w:rsidRPr="007E0FE9">
        <w:rPr>
          <w:rFonts w:ascii="Times New Roman" w:eastAsia="Times New Roman" w:hAnsi="Times New Roman" w:cs="Times New Roman"/>
          <w:color w:val="000000"/>
          <w:sz w:val="20"/>
          <w:szCs w:val="20"/>
          <w:u w:val="single"/>
        </w:rPr>
        <w:t>Session 12</w:t>
      </w:r>
    </w:p>
    <w:p w14:paraId="26F9C0C0" w14:textId="77777777" w:rsidR="00EB221F" w:rsidRPr="007E0FE9" w:rsidRDefault="00EB221F" w:rsidP="00EB221F">
      <w:pPr>
        <w:shd w:val="clear" w:color="auto" w:fill="FFFFFF"/>
        <w:spacing w:after="0" w:line="240" w:lineRule="auto"/>
        <w:rPr>
          <w:rFonts w:ascii="Times New Roman" w:eastAsia="Times New Roman" w:hAnsi="Times New Roman" w:cs="Times New Roman"/>
          <w:color w:val="000000"/>
          <w:sz w:val="27"/>
          <w:szCs w:val="27"/>
        </w:rPr>
      </w:pPr>
      <w:r w:rsidRPr="007E0FE9">
        <w:rPr>
          <w:rFonts w:ascii="Times New Roman" w:eastAsia="Times New Roman" w:hAnsi="Times New Roman" w:cs="Times New Roman"/>
          <w:color w:val="000000"/>
          <w:sz w:val="20"/>
          <w:szCs w:val="20"/>
        </w:rPr>
        <w:t>XC</w:t>
      </w:r>
    </w:p>
    <w:p w14:paraId="56644E21" w14:textId="77777777" w:rsidR="00EB221F" w:rsidRPr="007E0FE9" w:rsidRDefault="00EB221F" w:rsidP="00EB221F">
      <w:pPr>
        <w:shd w:val="clear" w:color="auto" w:fill="FFFFFF"/>
        <w:spacing w:after="0" w:line="240" w:lineRule="auto"/>
        <w:rPr>
          <w:rFonts w:ascii="Times New Roman" w:eastAsia="Times New Roman" w:hAnsi="Times New Roman" w:cs="Times New Roman"/>
          <w:color w:val="000000"/>
          <w:sz w:val="27"/>
          <w:szCs w:val="27"/>
        </w:rPr>
      </w:pPr>
      <w:r w:rsidRPr="007E0FE9">
        <w:rPr>
          <w:rFonts w:ascii="Times New Roman" w:eastAsia="Times New Roman" w:hAnsi="Times New Roman" w:cs="Times New Roman"/>
          <w:color w:val="000000"/>
          <w:sz w:val="20"/>
          <w:szCs w:val="20"/>
        </w:rPr>
        <w:t>LS #8473</w:t>
      </w:r>
    </w:p>
    <w:p w14:paraId="611633A9" w14:textId="77777777" w:rsidR="00EB221F" w:rsidRPr="007E0FE9" w:rsidRDefault="00EB221F" w:rsidP="00EB221F">
      <w:pPr>
        <w:shd w:val="clear" w:color="auto" w:fill="FFFFFF"/>
        <w:spacing w:after="0" w:line="240" w:lineRule="auto"/>
        <w:rPr>
          <w:rFonts w:ascii="Times New Roman" w:eastAsia="Times New Roman" w:hAnsi="Times New Roman" w:cs="Times New Roman"/>
          <w:color w:val="000000"/>
          <w:sz w:val="27"/>
          <w:szCs w:val="27"/>
        </w:rPr>
      </w:pPr>
      <w:r w:rsidRPr="007E0FE9">
        <w:rPr>
          <w:rFonts w:ascii="Times New Roman" w:eastAsia="Times New Roman" w:hAnsi="Times New Roman" w:cs="Times New Roman"/>
          <w:color w:val="000000"/>
          <w:sz w:val="20"/>
          <w:szCs w:val="20"/>
        </w:rPr>
        <w:t>4/15/22 2:20pm</w:t>
      </w:r>
    </w:p>
    <w:p w14:paraId="2BC8B4E9" w14:textId="77777777" w:rsidR="00EB221F" w:rsidRPr="007E0FE9" w:rsidRDefault="00EB221F" w:rsidP="00EB221F">
      <w:pPr>
        <w:shd w:val="clear" w:color="auto" w:fill="FFFFFF"/>
        <w:spacing w:after="0" w:line="240" w:lineRule="auto"/>
        <w:rPr>
          <w:rFonts w:ascii="Times New Roman" w:eastAsia="Times New Roman" w:hAnsi="Times New Roman" w:cs="Times New Roman"/>
          <w:color w:val="000000"/>
          <w:sz w:val="27"/>
          <w:szCs w:val="27"/>
        </w:rPr>
      </w:pPr>
      <w:r w:rsidRPr="007E0FE9">
        <w:rPr>
          <w:rFonts w:ascii="Times New Roman" w:eastAsia="Times New Roman" w:hAnsi="Times New Roman" w:cs="Times New Roman"/>
          <w:color w:val="000000"/>
          <w:sz w:val="20"/>
          <w:szCs w:val="20"/>
        </w:rPr>
        <w:t> </w:t>
      </w:r>
    </w:p>
    <w:p w14:paraId="4DD1124E" w14:textId="77777777" w:rsidR="00EB221F" w:rsidRPr="007E0FE9" w:rsidRDefault="00EB221F" w:rsidP="00EB221F">
      <w:pPr>
        <w:shd w:val="clear" w:color="auto" w:fill="FFFFFF"/>
        <w:spacing w:after="0" w:line="240" w:lineRule="auto"/>
        <w:rPr>
          <w:rFonts w:ascii="Times New Roman" w:eastAsia="Times New Roman" w:hAnsi="Times New Roman" w:cs="Times New Roman"/>
          <w:color w:val="000000"/>
          <w:sz w:val="27"/>
          <w:szCs w:val="27"/>
        </w:rPr>
      </w:pPr>
      <w:r w:rsidRPr="007E0FE9">
        <w:rPr>
          <w:rFonts w:ascii="Times New Roman" w:eastAsia="Times New Roman" w:hAnsi="Times New Roman" w:cs="Times New Roman"/>
          <w:color w:val="000000"/>
          <w:sz w:val="20"/>
          <w:szCs w:val="20"/>
          <w:u w:val="single"/>
        </w:rPr>
        <w:t>Session 11</w:t>
      </w:r>
    </w:p>
    <w:p w14:paraId="68B814FF" w14:textId="77777777" w:rsidR="00EB221F" w:rsidRPr="007E0FE9" w:rsidRDefault="00EB221F" w:rsidP="00EB221F">
      <w:pPr>
        <w:shd w:val="clear" w:color="auto" w:fill="FFFFFF"/>
        <w:spacing w:after="0" w:line="240" w:lineRule="auto"/>
        <w:rPr>
          <w:rFonts w:ascii="Times New Roman" w:eastAsia="Times New Roman" w:hAnsi="Times New Roman" w:cs="Times New Roman"/>
          <w:color w:val="000000"/>
          <w:sz w:val="27"/>
          <w:szCs w:val="27"/>
        </w:rPr>
      </w:pPr>
      <w:r w:rsidRPr="007E0FE9">
        <w:rPr>
          <w:rFonts w:ascii="Times New Roman" w:eastAsia="Times New Roman" w:hAnsi="Times New Roman" w:cs="Times New Roman"/>
          <w:color w:val="000000"/>
          <w:sz w:val="20"/>
          <w:szCs w:val="20"/>
        </w:rPr>
        <w:t>CK/ARP</w:t>
      </w:r>
    </w:p>
    <w:p w14:paraId="790A7298" w14:textId="77777777" w:rsidR="00EB221F" w:rsidRPr="007E0FE9" w:rsidRDefault="00EB221F" w:rsidP="00EB221F">
      <w:pPr>
        <w:shd w:val="clear" w:color="auto" w:fill="FFFFFF"/>
        <w:spacing w:after="0" w:line="240" w:lineRule="auto"/>
        <w:rPr>
          <w:rFonts w:ascii="Times New Roman" w:eastAsia="Times New Roman" w:hAnsi="Times New Roman" w:cs="Times New Roman"/>
          <w:color w:val="000000"/>
          <w:sz w:val="27"/>
          <w:szCs w:val="27"/>
        </w:rPr>
      </w:pPr>
      <w:r w:rsidRPr="007E0FE9">
        <w:rPr>
          <w:rFonts w:ascii="Times New Roman" w:eastAsia="Times New Roman" w:hAnsi="Times New Roman" w:cs="Times New Roman"/>
          <w:color w:val="000000"/>
          <w:sz w:val="20"/>
          <w:szCs w:val="20"/>
        </w:rPr>
        <w:t>LS # 7854-8015</w:t>
      </w:r>
    </w:p>
    <w:p w14:paraId="51B01C96" w14:textId="77777777" w:rsidR="006F05C0" w:rsidRPr="007E0FE9" w:rsidRDefault="00EB221F" w:rsidP="006F05C0">
      <w:pPr>
        <w:spacing w:line="480" w:lineRule="auto"/>
        <w:rPr>
          <w:rFonts w:ascii="Times New Roman" w:eastAsia="Times New Roman" w:hAnsi="Times New Roman" w:cs="Times New Roman"/>
          <w:color w:val="000000"/>
          <w:sz w:val="20"/>
          <w:szCs w:val="20"/>
        </w:rPr>
        <w:sectPr w:rsidR="006F05C0" w:rsidRPr="007E0FE9">
          <w:pgSz w:w="12240" w:h="15840"/>
          <w:pgMar w:top="1440" w:right="1440" w:bottom="1440" w:left="1440" w:header="720" w:footer="720" w:gutter="0"/>
          <w:cols w:space="720"/>
          <w:docGrid w:linePitch="360"/>
        </w:sectPr>
      </w:pPr>
      <w:r w:rsidRPr="007E0FE9">
        <w:rPr>
          <w:rFonts w:ascii="Times New Roman" w:eastAsia="Times New Roman" w:hAnsi="Times New Roman" w:cs="Times New Roman"/>
          <w:color w:val="000000"/>
          <w:sz w:val="20"/>
          <w:szCs w:val="20"/>
        </w:rPr>
        <w:t>09/28/21</w:t>
      </w:r>
    </w:p>
    <w:p w14:paraId="5B4B831B" w14:textId="41CF4272" w:rsidR="00EB221F" w:rsidRPr="000B4E54" w:rsidRDefault="00EB221F" w:rsidP="00EB221F">
      <w:pPr>
        <w:shd w:val="clear" w:color="auto" w:fill="FFFFFF"/>
        <w:spacing w:after="0" w:line="240" w:lineRule="auto"/>
        <w:jc w:val="center"/>
        <w:rPr>
          <w:rFonts w:ascii="Times New Roman" w:hAnsi="Times New Roman"/>
          <w:color w:val="000000"/>
          <w:sz w:val="24"/>
        </w:rPr>
      </w:pPr>
      <w:r w:rsidRPr="007E0FE9">
        <w:rPr>
          <w:rFonts w:ascii="Times New Roman" w:eastAsia="Times New Roman" w:hAnsi="Times New Roman" w:cs="Times New Roman"/>
          <w:color w:val="000000"/>
          <w:sz w:val="24"/>
          <w:szCs w:val="24"/>
        </w:rPr>
        <w:t>Int. No. 504</w:t>
      </w:r>
    </w:p>
    <w:p w14:paraId="7AF1833D" w14:textId="77777777" w:rsidR="00EB221F" w:rsidRPr="000B4E54" w:rsidRDefault="00EB221F" w:rsidP="00EB221F">
      <w:pPr>
        <w:shd w:val="clear" w:color="auto" w:fill="FFFFFF"/>
        <w:spacing w:after="0" w:line="240" w:lineRule="auto"/>
        <w:rPr>
          <w:rFonts w:ascii="Times New Roman" w:hAnsi="Times New Roman"/>
          <w:color w:val="000000"/>
          <w:sz w:val="24"/>
        </w:rPr>
      </w:pPr>
      <w:r w:rsidRPr="007E0FE9">
        <w:rPr>
          <w:rFonts w:ascii="Times New Roman" w:eastAsia="Times New Roman" w:hAnsi="Times New Roman" w:cs="Times New Roman"/>
          <w:color w:val="000000"/>
          <w:sz w:val="24"/>
          <w:szCs w:val="24"/>
        </w:rPr>
        <w:t> </w:t>
      </w:r>
    </w:p>
    <w:p w14:paraId="1E44B299" w14:textId="77777777" w:rsidR="00EB221F" w:rsidRPr="000B4E54" w:rsidRDefault="00EB221F" w:rsidP="00EB221F">
      <w:pPr>
        <w:shd w:val="clear" w:color="auto" w:fill="FFFFFF"/>
        <w:spacing w:after="0" w:line="240" w:lineRule="auto"/>
        <w:rPr>
          <w:rFonts w:ascii="Times New Roman" w:hAnsi="Times New Roman"/>
          <w:color w:val="000000"/>
          <w:sz w:val="24"/>
        </w:rPr>
      </w:pPr>
      <w:r w:rsidRPr="007E0FE9">
        <w:rPr>
          <w:rFonts w:ascii="Times New Roman" w:eastAsia="Times New Roman" w:hAnsi="Times New Roman" w:cs="Times New Roman"/>
          <w:color w:val="000000"/>
          <w:sz w:val="24"/>
          <w:szCs w:val="24"/>
        </w:rPr>
        <w:t>By Council Members Rivera, Hudson, Joseph, Nurse and Gutiérrez</w:t>
      </w:r>
    </w:p>
    <w:p w14:paraId="4C845FBD" w14:textId="77777777" w:rsidR="00EB221F" w:rsidRPr="000B4E54" w:rsidRDefault="00EB221F" w:rsidP="00EB221F">
      <w:pPr>
        <w:shd w:val="clear" w:color="auto" w:fill="FFFFFF"/>
        <w:spacing w:after="0" w:line="240" w:lineRule="auto"/>
        <w:rPr>
          <w:rFonts w:ascii="Times New Roman" w:hAnsi="Times New Roman"/>
          <w:color w:val="000000"/>
          <w:sz w:val="24"/>
        </w:rPr>
      </w:pPr>
      <w:r w:rsidRPr="007E0FE9">
        <w:rPr>
          <w:rFonts w:ascii="Times New Roman" w:eastAsia="Times New Roman" w:hAnsi="Times New Roman" w:cs="Times New Roman"/>
          <w:color w:val="000000"/>
          <w:sz w:val="24"/>
          <w:szCs w:val="24"/>
        </w:rPr>
        <w:t> </w:t>
      </w:r>
    </w:p>
    <w:p w14:paraId="0D59AC6E" w14:textId="77777777" w:rsidR="00EB221F" w:rsidRPr="000B4E54" w:rsidRDefault="00EB221F" w:rsidP="00EB221F">
      <w:pPr>
        <w:shd w:val="clear" w:color="auto" w:fill="FFFFFF"/>
        <w:spacing w:after="0" w:line="240" w:lineRule="auto"/>
        <w:rPr>
          <w:rFonts w:ascii="Times New Roman" w:hAnsi="Times New Roman"/>
          <w:color w:val="000000"/>
          <w:sz w:val="24"/>
        </w:rPr>
      </w:pPr>
      <w:r w:rsidRPr="007E0FE9">
        <w:rPr>
          <w:rFonts w:ascii="Times New Roman" w:eastAsia="Times New Roman" w:hAnsi="Times New Roman" w:cs="Times New Roman"/>
          <w:color w:val="000000"/>
          <w:sz w:val="24"/>
          <w:szCs w:val="24"/>
        </w:rPr>
        <w:t>A Local Law to amend the New York city charter, in relation to a cannabis business directory</w:t>
      </w:r>
    </w:p>
    <w:p w14:paraId="4438B879" w14:textId="77777777" w:rsidR="00EB221F" w:rsidRPr="000B4E54" w:rsidRDefault="00EB221F" w:rsidP="00EB221F">
      <w:pPr>
        <w:shd w:val="clear" w:color="auto" w:fill="FFFFFF"/>
        <w:spacing w:after="0" w:line="240" w:lineRule="auto"/>
        <w:rPr>
          <w:rFonts w:ascii="Times New Roman" w:hAnsi="Times New Roman"/>
          <w:color w:val="000000"/>
          <w:sz w:val="24"/>
        </w:rPr>
      </w:pPr>
      <w:r w:rsidRPr="000B4E54">
        <w:rPr>
          <w:rFonts w:ascii="Times New Roman" w:hAnsi="Times New Roman"/>
          <w:color w:val="000000"/>
          <w:sz w:val="24"/>
        </w:rPr>
        <w:t> </w:t>
      </w:r>
    </w:p>
    <w:p w14:paraId="4F09E2DB" w14:textId="77777777" w:rsidR="00EB221F" w:rsidRPr="000B4E54" w:rsidRDefault="00EB221F" w:rsidP="00EB221F">
      <w:pPr>
        <w:shd w:val="clear" w:color="auto" w:fill="FFFFFF"/>
        <w:spacing w:after="0" w:line="240" w:lineRule="auto"/>
        <w:rPr>
          <w:rFonts w:ascii="Times New Roman" w:hAnsi="Times New Roman"/>
          <w:color w:val="000000"/>
          <w:sz w:val="24"/>
        </w:rPr>
      </w:pPr>
      <w:r w:rsidRPr="007E0FE9">
        <w:rPr>
          <w:rFonts w:ascii="Times New Roman" w:eastAsia="Times New Roman" w:hAnsi="Times New Roman" w:cs="Times New Roman"/>
          <w:color w:val="000000"/>
          <w:sz w:val="24"/>
          <w:szCs w:val="24"/>
          <w:u w:val="single"/>
        </w:rPr>
        <w:t>Be it enacted by the Council as follows:</w:t>
      </w:r>
    </w:p>
    <w:p w14:paraId="4149847C" w14:textId="77777777" w:rsidR="000B4E54" w:rsidRDefault="000B4E54" w:rsidP="000B4E54">
      <w:pPr>
        <w:shd w:val="clear" w:color="auto" w:fill="FFFFFF"/>
        <w:spacing w:after="0" w:line="240" w:lineRule="auto"/>
        <w:ind w:firstLine="720"/>
        <w:jc w:val="both"/>
        <w:rPr>
          <w:rFonts w:ascii="Times New Roman" w:eastAsia="Times New Roman" w:hAnsi="Times New Roman" w:cs="Times New Roman"/>
          <w:color w:val="000000"/>
          <w:sz w:val="24"/>
          <w:szCs w:val="24"/>
        </w:rPr>
      </w:pPr>
    </w:p>
    <w:p w14:paraId="3C669812" w14:textId="3FDAA06E" w:rsidR="00EB221F" w:rsidRPr="000B4E54" w:rsidRDefault="00EB221F" w:rsidP="00F876F1">
      <w:pPr>
        <w:shd w:val="clear" w:color="auto" w:fill="FFFFFF"/>
        <w:spacing w:after="0" w:line="480" w:lineRule="auto"/>
        <w:ind w:firstLine="720"/>
        <w:jc w:val="both"/>
        <w:rPr>
          <w:rFonts w:ascii="Times New Roman" w:hAnsi="Times New Roman"/>
          <w:color w:val="000000"/>
          <w:sz w:val="24"/>
        </w:rPr>
      </w:pPr>
      <w:r w:rsidRPr="007E0FE9">
        <w:rPr>
          <w:rFonts w:ascii="Times New Roman" w:eastAsia="Times New Roman" w:hAnsi="Times New Roman" w:cs="Times New Roman"/>
          <w:color w:val="000000"/>
          <w:sz w:val="24"/>
          <w:szCs w:val="24"/>
        </w:rPr>
        <w:t>Section 1. Subdivision c of section 1309 of chapter 56 of the New York city charter, as added by a local law to amend the New York city charter, in relation to the establishment of an office of cannabis business services, is amended to read as follows:</w:t>
      </w:r>
    </w:p>
    <w:p w14:paraId="46E4B757" w14:textId="77777777" w:rsidR="00EB221F" w:rsidRPr="000B4E54" w:rsidRDefault="00EB221F" w:rsidP="00F876F1">
      <w:pPr>
        <w:shd w:val="clear" w:color="auto" w:fill="FFFFFF"/>
        <w:spacing w:after="0" w:line="480" w:lineRule="auto"/>
        <w:ind w:firstLine="720"/>
        <w:jc w:val="both"/>
        <w:rPr>
          <w:rFonts w:ascii="Times New Roman" w:hAnsi="Times New Roman"/>
          <w:color w:val="000000"/>
          <w:sz w:val="24"/>
        </w:rPr>
      </w:pPr>
      <w:r w:rsidRPr="007E0FE9">
        <w:rPr>
          <w:rFonts w:ascii="Times New Roman" w:eastAsia="Times New Roman" w:hAnsi="Times New Roman" w:cs="Times New Roman"/>
          <w:color w:val="000000"/>
          <w:sz w:val="24"/>
          <w:szCs w:val="24"/>
        </w:rPr>
        <w:t>c. The responsibilities of the office shall include:</w:t>
      </w:r>
    </w:p>
    <w:p w14:paraId="4F5A656A" w14:textId="77777777" w:rsidR="00EB221F" w:rsidRPr="000B4E54" w:rsidRDefault="00EB221F" w:rsidP="00F876F1">
      <w:pPr>
        <w:shd w:val="clear" w:color="auto" w:fill="FFFFFF"/>
        <w:spacing w:after="0" w:line="480" w:lineRule="auto"/>
        <w:ind w:firstLine="720"/>
        <w:jc w:val="both"/>
        <w:rPr>
          <w:rFonts w:ascii="Times New Roman" w:hAnsi="Times New Roman"/>
          <w:color w:val="000000"/>
          <w:sz w:val="24"/>
        </w:rPr>
      </w:pPr>
      <w:r w:rsidRPr="007E0FE9">
        <w:rPr>
          <w:rFonts w:ascii="Times New Roman" w:eastAsia="Times New Roman" w:hAnsi="Times New Roman" w:cs="Times New Roman"/>
          <w:color w:val="000000"/>
          <w:sz w:val="24"/>
          <w:szCs w:val="24"/>
        </w:rPr>
        <w:t>1. monitoring the implementation of regulations pursuant to the cannabis law governing cannabis and cannabis establishments in the city;</w:t>
      </w:r>
    </w:p>
    <w:p w14:paraId="59F1610F" w14:textId="77777777" w:rsidR="00EB221F" w:rsidRPr="000B4E54" w:rsidRDefault="00EB221F" w:rsidP="00F876F1">
      <w:pPr>
        <w:shd w:val="clear" w:color="auto" w:fill="FFFFFF"/>
        <w:spacing w:after="0" w:line="480" w:lineRule="auto"/>
        <w:ind w:firstLine="720"/>
        <w:jc w:val="both"/>
        <w:rPr>
          <w:rFonts w:ascii="Times New Roman" w:hAnsi="Times New Roman"/>
          <w:color w:val="000000"/>
          <w:sz w:val="24"/>
        </w:rPr>
      </w:pPr>
      <w:r w:rsidRPr="007E0FE9">
        <w:rPr>
          <w:rFonts w:ascii="Times New Roman" w:eastAsia="Times New Roman" w:hAnsi="Times New Roman" w:cs="Times New Roman"/>
          <w:color w:val="000000"/>
          <w:sz w:val="24"/>
          <w:szCs w:val="24"/>
        </w:rPr>
        <w:t>2. establishing citywide social and economic cannabis equity goals at no less than those established under section eighty-seven of the cannabis law;</w:t>
      </w:r>
    </w:p>
    <w:p w14:paraId="1C255637" w14:textId="77777777" w:rsidR="00EB221F" w:rsidRPr="000B4E54" w:rsidRDefault="00EB221F" w:rsidP="00F876F1">
      <w:pPr>
        <w:shd w:val="clear" w:color="auto" w:fill="FFFFFF"/>
        <w:spacing w:after="0" w:line="480" w:lineRule="auto"/>
        <w:ind w:firstLine="720"/>
        <w:jc w:val="both"/>
        <w:rPr>
          <w:rFonts w:ascii="Times New Roman" w:hAnsi="Times New Roman"/>
          <w:color w:val="000000"/>
          <w:sz w:val="24"/>
        </w:rPr>
      </w:pPr>
      <w:r w:rsidRPr="007E0FE9">
        <w:rPr>
          <w:rFonts w:ascii="Times New Roman" w:eastAsia="Times New Roman" w:hAnsi="Times New Roman" w:cs="Times New Roman"/>
          <w:color w:val="000000"/>
          <w:sz w:val="24"/>
          <w:szCs w:val="24"/>
        </w:rPr>
        <w:t>3. assisting social and economic equity applicants in applying for a license to operate cannabis establishments in accordance with article four of the cannabis law; [and]</w:t>
      </w:r>
    </w:p>
    <w:p w14:paraId="5F6946AF" w14:textId="77777777" w:rsidR="00EB221F" w:rsidRPr="000B4E54" w:rsidRDefault="00EB221F" w:rsidP="00F876F1">
      <w:pPr>
        <w:shd w:val="clear" w:color="auto" w:fill="FFFFFF"/>
        <w:spacing w:after="0" w:line="480" w:lineRule="auto"/>
        <w:ind w:firstLine="720"/>
        <w:jc w:val="both"/>
        <w:rPr>
          <w:rFonts w:ascii="Times New Roman" w:hAnsi="Times New Roman"/>
          <w:color w:val="000000"/>
          <w:sz w:val="24"/>
        </w:rPr>
      </w:pPr>
      <w:r w:rsidRPr="007E0FE9">
        <w:rPr>
          <w:rFonts w:ascii="Times New Roman" w:eastAsia="Times New Roman" w:hAnsi="Times New Roman" w:cs="Times New Roman"/>
          <w:color w:val="000000"/>
          <w:sz w:val="24"/>
          <w:szCs w:val="24"/>
        </w:rPr>
        <w:t>4. offering, to the extent permitted under the cannabis law, incentives and programs to social and economic equity applicants in the city</w:t>
      </w:r>
      <w:r w:rsidRPr="007E0FE9">
        <w:rPr>
          <w:rFonts w:ascii="Times New Roman" w:eastAsia="Times New Roman" w:hAnsi="Times New Roman" w:cs="Times New Roman"/>
          <w:color w:val="000000"/>
          <w:sz w:val="24"/>
          <w:szCs w:val="24"/>
          <w:u w:val="single"/>
        </w:rPr>
        <w:t>; and</w:t>
      </w:r>
    </w:p>
    <w:p w14:paraId="64C98515" w14:textId="77777777" w:rsidR="00EB221F" w:rsidRPr="000B4E54" w:rsidRDefault="00EB221F" w:rsidP="00F876F1">
      <w:pPr>
        <w:shd w:val="clear" w:color="auto" w:fill="FFFFFF"/>
        <w:spacing w:after="0" w:line="480" w:lineRule="auto"/>
        <w:ind w:firstLine="720"/>
        <w:jc w:val="both"/>
        <w:rPr>
          <w:rFonts w:ascii="Times New Roman" w:hAnsi="Times New Roman"/>
          <w:color w:val="000000"/>
          <w:sz w:val="24"/>
        </w:rPr>
      </w:pPr>
      <w:r w:rsidRPr="007E0FE9">
        <w:rPr>
          <w:rFonts w:ascii="Times New Roman" w:eastAsia="Times New Roman" w:hAnsi="Times New Roman" w:cs="Times New Roman"/>
          <w:color w:val="000000"/>
          <w:sz w:val="24"/>
          <w:szCs w:val="24"/>
          <w:u w:val="single"/>
        </w:rPr>
        <w:t>5. creating and regularly updating a directory of all active cannabis establishments in the city, indicating where cannabis establishments are operated by social and economic equity applicants; where such establishments are businesses certified as minority or women-owned enterprises pursuant to section thirteen hundred four of the charter; and making such directory available to the public on the department’s website</w:t>
      </w:r>
      <w:r w:rsidRPr="007E0FE9">
        <w:rPr>
          <w:rFonts w:ascii="Times New Roman" w:eastAsia="Times New Roman" w:hAnsi="Times New Roman" w:cs="Times New Roman"/>
          <w:color w:val="000000"/>
          <w:sz w:val="24"/>
          <w:szCs w:val="24"/>
        </w:rPr>
        <w:t>.</w:t>
      </w:r>
    </w:p>
    <w:p w14:paraId="22036AD8" w14:textId="77777777" w:rsidR="00EB221F" w:rsidRPr="000B4E54" w:rsidRDefault="00EB221F" w:rsidP="00F876F1">
      <w:pPr>
        <w:shd w:val="clear" w:color="auto" w:fill="FFFFFF"/>
        <w:spacing w:after="0" w:line="480" w:lineRule="auto"/>
        <w:ind w:firstLine="720"/>
        <w:jc w:val="both"/>
        <w:rPr>
          <w:rFonts w:ascii="Times New Roman" w:hAnsi="Times New Roman"/>
          <w:color w:val="000000"/>
          <w:sz w:val="24"/>
        </w:rPr>
      </w:pPr>
      <w:r w:rsidRPr="007E0FE9">
        <w:rPr>
          <w:rFonts w:ascii="Times New Roman" w:eastAsia="Times New Roman" w:hAnsi="Times New Roman" w:cs="Times New Roman"/>
          <w:color w:val="000000"/>
          <w:sz w:val="24"/>
          <w:szCs w:val="24"/>
        </w:rPr>
        <w:t>§ 2. This local law takes effect at the same time as a local law to amend the New York city charter, in relation to the establishment of an office of cannabis business services.</w:t>
      </w:r>
    </w:p>
    <w:p w14:paraId="4BFA546D" w14:textId="4D3E8C1C" w:rsidR="00EB221F" w:rsidRPr="007E0FE9" w:rsidRDefault="00EB221F" w:rsidP="00EB221F">
      <w:pPr>
        <w:shd w:val="clear" w:color="auto" w:fill="FFFFFF"/>
        <w:spacing w:after="0" w:line="240" w:lineRule="auto"/>
        <w:rPr>
          <w:rFonts w:ascii="Times New Roman" w:eastAsia="Times New Roman" w:hAnsi="Times New Roman" w:cs="Times New Roman"/>
          <w:color w:val="000000"/>
          <w:sz w:val="27"/>
          <w:szCs w:val="27"/>
        </w:rPr>
      </w:pPr>
      <w:r w:rsidRPr="007E0FE9">
        <w:rPr>
          <w:rFonts w:ascii="Times New Roman" w:eastAsia="Times New Roman" w:hAnsi="Times New Roman" w:cs="Times New Roman"/>
          <w:color w:val="000000"/>
          <w:sz w:val="20"/>
          <w:szCs w:val="20"/>
        </w:rPr>
        <w:t> </w:t>
      </w:r>
    </w:p>
    <w:p w14:paraId="5D85BBD4" w14:textId="77777777" w:rsidR="00EB221F" w:rsidRPr="007E0FE9" w:rsidRDefault="00EB221F" w:rsidP="00EB221F">
      <w:pPr>
        <w:shd w:val="clear" w:color="auto" w:fill="FFFFFF"/>
        <w:spacing w:after="0" w:line="240" w:lineRule="auto"/>
        <w:rPr>
          <w:rFonts w:ascii="Times New Roman" w:eastAsia="Times New Roman" w:hAnsi="Times New Roman" w:cs="Times New Roman"/>
          <w:color w:val="000000"/>
          <w:sz w:val="27"/>
          <w:szCs w:val="27"/>
        </w:rPr>
      </w:pPr>
      <w:r w:rsidRPr="007E0FE9">
        <w:rPr>
          <w:rFonts w:ascii="Times New Roman" w:eastAsia="Times New Roman" w:hAnsi="Times New Roman" w:cs="Times New Roman"/>
          <w:color w:val="000000"/>
          <w:sz w:val="20"/>
          <w:szCs w:val="20"/>
          <w:u w:val="single"/>
        </w:rPr>
        <w:t>Session 12</w:t>
      </w:r>
    </w:p>
    <w:p w14:paraId="6E8392DF" w14:textId="77777777" w:rsidR="00EB221F" w:rsidRPr="007E0FE9" w:rsidRDefault="00EB221F" w:rsidP="00EB221F">
      <w:pPr>
        <w:shd w:val="clear" w:color="auto" w:fill="FFFFFF"/>
        <w:spacing w:after="0" w:line="240" w:lineRule="auto"/>
        <w:rPr>
          <w:rFonts w:ascii="Times New Roman" w:eastAsia="Times New Roman" w:hAnsi="Times New Roman" w:cs="Times New Roman"/>
          <w:color w:val="000000"/>
          <w:sz w:val="27"/>
          <w:szCs w:val="27"/>
        </w:rPr>
      </w:pPr>
      <w:r w:rsidRPr="007E0FE9">
        <w:rPr>
          <w:rFonts w:ascii="Times New Roman" w:eastAsia="Times New Roman" w:hAnsi="Times New Roman" w:cs="Times New Roman"/>
          <w:color w:val="000000"/>
          <w:sz w:val="20"/>
          <w:szCs w:val="20"/>
        </w:rPr>
        <w:t>ARP</w:t>
      </w:r>
    </w:p>
    <w:p w14:paraId="48A67391" w14:textId="77777777" w:rsidR="00EB221F" w:rsidRPr="007E0FE9" w:rsidRDefault="00EB221F" w:rsidP="00EB221F">
      <w:pPr>
        <w:shd w:val="clear" w:color="auto" w:fill="FFFFFF"/>
        <w:spacing w:after="0" w:line="240" w:lineRule="auto"/>
        <w:rPr>
          <w:rFonts w:ascii="Times New Roman" w:eastAsia="Times New Roman" w:hAnsi="Times New Roman" w:cs="Times New Roman"/>
          <w:color w:val="000000"/>
          <w:sz w:val="27"/>
          <w:szCs w:val="27"/>
        </w:rPr>
      </w:pPr>
      <w:r w:rsidRPr="007E0FE9">
        <w:rPr>
          <w:rFonts w:ascii="Times New Roman" w:eastAsia="Times New Roman" w:hAnsi="Times New Roman" w:cs="Times New Roman"/>
          <w:color w:val="000000"/>
          <w:sz w:val="20"/>
          <w:szCs w:val="20"/>
        </w:rPr>
        <w:t>LS #7928/8110</w:t>
      </w:r>
    </w:p>
    <w:p w14:paraId="0871E1CD" w14:textId="520EF655" w:rsidR="00EB221F" w:rsidRPr="007E0FE9" w:rsidRDefault="00EB221F" w:rsidP="006F05C0">
      <w:pPr>
        <w:spacing w:line="480" w:lineRule="auto"/>
        <w:rPr>
          <w:rFonts w:ascii="Times New Roman" w:hAnsi="Times New Roman" w:cs="Times New Roman"/>
          <w:bCs/>
          <w:iCs/>
          <w:smallCaps/>
          <w:sz w:val="24"/>
          <w:szCs w:val="24"/>
        </w:rPr>
      </w:pPr>
      <w:r w:rsidRPr="007E0FE9">
        <w:rPr>
          <w:rFonts w:ascii="Times New Roman" w:eastAsia="Times New Roman" w:hAnsi="Times New Roman" w:cs="Times New Roman"/>
          <w:color w:val="000000"/>
          <w:sz w:val="20"/>
          <w:szCs w:val="20"/>
        </w:rPr>
        <w:t>5/24/22</w:t>
      </w:r>
    </w:p>
    <w:p w14:paraId="704E242A" w14:textId="77777777" w:rsidR="00D337FB" w:rsidRPr="007E0FE9" w:rsidRDefault="00D337FB" w:rsidP="00E378FC">
      <w:pPr>
        <w:spacing w:line="480" w:lineRule="auto"/>
        <w:ind w:firstLine="720"/>
        <w:jc w:val="both"/>
        <w:rPr>
          <w:rFonts w:ascii="Times New Roman" w:hAnsi="Times New Roman" w:cs="Times New Roman"/>
          <w:sz w:val="24"/>
          <w:szCs w:val="24"/>
        </w:rPr>
      </w:pPr>
    </w:p>
    <w:p w14:paraId="05FF82B5" w14:textId="77777777" w:rsidR="0006589F" w:rsidRPr="007E0FE9" w:rsidRDefault="0006589F" w:rsidP="00E378FC">
      <w:pPr>
        <w:spacing w:line="480" w:lineRule="auto"/>
        <w:ind w:firstLine="720"/>
        <w:jc w:val="both"/>
        <w:rPr>
          <w:rFonts w:ascii="Times New Roman" w:hAnsi="Times New Roman" w:cs="Times New Roman"/>
          <w:sz w:val="24"/>
          <w:szCs w:val="24"/>
        </w:rPr>
      </w:pPr>
    </w:p>
    <w:p w14:paraId="68C14B45" w14:textId="77777777" w:rsidR="00F66EAE" w:rsidRPr="007E0FE9" w:rsidRDefault="00F66EAE" w:rsidP="00F66EAE">
      <w:pPr>
        <w:spacing w:line="480" w:lineRule="auto"/>
        <w:rPr>
          <w:rFonts w:ascii="Times New Roman" w:hAnsi="Times New Roman" w:cs="Times New Roman"/>
          <w:sz w:val="24"/>
          <w:szCs w:val="24"/>
        </w:rPr>
      </w:pPr>
    </w:p>
    <w:sectPr w:rsidR="00F66EAE" w:rsidRPr="007E0F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134C1" w14:textId="77777777" w:rsidR="00B42F14" w:rsidRDefault="00B42F14" w:rsidP="007F75D3">
      <w:pPr>
        <w:spacing w:after="0" w:line="240" w:lineRule="auto"/>
      </w:pPr>
      <w:r>
        <w:separator/>
      </w:r>
    </w:p>
  </w:endnote>
  <w:endnote w:type="continuationSeparator" w:id="0">
    <w:p w14:paraId="144C8E5B" w14:textId="77777777" w:rsidR="00B42F14" w:rsidRDefault="00B42F14" w:rsidP="007F75D3">
      <w:pPr>
        <w:spacing w:after="0" w:line="240" w:lineRule="auto"/>
      </w:pPr>
      <w:r>
        <w:continuationSeparator/>
      </w:r>
    </w:p>
  </w:endnote>
  <w:endnote w:type="continuationNotice" w:id="1">
    <w:p w14:paraId="44E0A480" w14:textId="77777777" w:rsidR="00B42F14" w:rsidRDefault="00B42F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766270475"/>
      <w:docPartObj>
        <w:docPartGallery w:val="Page Numbers (Bottom of Page)"/>
        <w:docPartUnique/>
      </w:docPartObj>
    </w:sdtPr>
    <w:sdtEndPr>
      <w:rPr>
        <w:noProof/>
      </w:rPr>
    </w:sdtEndPr>
    <w:sdtContent>
      <w:p w14:paraId="61A92F59" w14:textId="1C895096" w:rsidR="00860B33" w:rsidRPr="00ED5F46" w:rsidRDefault="001457FE">
        <w:pPr>
          <w:pStyle w:val="Footer"/>
          <w:jc w:val="center"/>
          <w:rPr>
            <w:rFonts w:ascii="Times New Roman" w:hAnsi="Times New Roman" w:cs="Times New Roman"/>
          </w:rPr>
        </w:pPr>
      </w:p>
    </w:sdtContent>
  </w:sdt>
  <w:p w14:paraId="6974279C" w14:textId="77777777" w:rsidR="00860B33" w:rsidRDefault="00860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60294628"/>
      <w:docPartObj>
        <w:docPartGallery w:val="Page Numbers (Bottom of Page)"/>
        <w:docPartUnique/>
      </w:docPartObj>
    </w:sdtPr>
    <w:sdtEndPr>
      <w:rPr>
        <w:noProof/>
      </w:rPr>
    </w:sdtEndPr>
    <w:sdtContent>
      <w:p w14:paraId="73A18B70" w14:textId="642FDEDA" w:rsidR="00F17FFD" w:rsidRPr="00ED5F46" w:rsidRDefault="00F17FFD">
        <w:pPr>
          <w:pStyle w:val="Footer"/>
          <w:jc w:val="center"/>
          <w:rPr>
            <w:rFonts w:ascii="Times New Roman" w:hAnsi="Times New Roman" w:cs="Times New Roman"/>
          </w:rPr>
        </w:pPr>
        <w:r w:rsidRPr="00ED5F46">
          <w:rPr>
            <w:rFonts w:ascii="Times New Roman" w:hAnsi="Times New Roman" w:cs="Times New Roman"/>
          </w:rPr>
          <w:fldChar w:fldCharType="begin"/>
        </w:r>
        <w:r w:rsidRPr="00ED5F46">
          <w:rPr>
            <w:rFonts w:ascii="Times New Roman" w:hAnsi="Times New Roman" w:cs="Times New Roman"/>
          </w:rPr>
          <w:instrText xml:space="preserve"> PAGE   \* MERGEFORMAT </w:instrText>
        </w:r>
        <w:r w:rsidRPr="00ED5F46">
          <w:rPr>
            <w:rFonts w:ascii="Times New Roman" w:hAnsi="Times New Roman" w:cs="Times New Roman"/>
          </w:rPr>
          <w:fldChar w:fldCharType="separate"/>
        </w:r>
        <w:r w:rsidR="001457FE">
          <w:rPr>
            <w:rFonts w:ascii="Times New Roman" w:hAnsi="Times New Roman" w:cs="Times New Roman"/>
            <w:noProof/>
          </w:rPr>
          <w:t>19</w:t>
        </w:r>
        <w:r w:rsidRPr="00ED5F46">
          <w:rPr>
            <w:rFonts w:ascii="Times New Roman" w:hAnsi="Times New Roman" w:cs="Times New Roman"/>
            <w:noProof/>
          </w:rPr>
          <w:fldChar w:fldCharType="end"/>
        </w:r>
      </w:p>
    </w:sdtContent>
  </w:sdt>
  <w:p w14:paraId="176F34C9" w14:textId="77777777" w:rsidR="00F17FFD" w:rsidRDefault="00F17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E6967" w14:textId="77777777" w:rsidR="00B42F14" w:rsidRDefault="00B42F14" w:rsidP="007F75D3">
      <w:pPr>
        <w:spacing w:after="0" w:line="240" w:lineRule="auto"/>
      </w:pPr>
      <w:r>
        <w:separator/>
      </w:r>
    </w:p>
  </w:footnote>
  <w:footnote w:type="continuationSeparator" w:id="0">
    <w:p w14:paraId="022B23F3" w14:textId="77777777" w:rsidR="00B42F14" w:rsidRDefault="00B42F14" w:rsidP="007F75D3">
      <w:pPr>
        <w:spacing w:after="0" w:line="240" w:lineRule="auto"/>
      </w:pPr>
      <w:r>
        <w:continuationSeparator/>
      </w:r>
    </w:p>
  </w:footnote>
  <w:footnote w:type="continuationNotice" w:id="1">
    <w:p w14:paraId="70132123" w14:textId="77777777" w:rsidR="00B42F14" w:rsidRDefault="00B42F14">
      <w:pPr>
        <w:spacing w:after="0" w:line="240" w:lineRule="auto"/>
      </w:pPr>
    </w:p>
  </w:footnote>
  <w:footnote w:id="2">
    <w:p w14:paraId="2B2C6FC9" w14:textId="7DABE7ED" w:rsidR="00860B33" w:rsidRPr="00404A8E" w:rsidRDefault="00860B33" w:rsidP="000B4E54">
      <w:pPr>
        <w:pStyle w:val="FootnoteText"/>
        <w:jc w:val="both"/>
        <w:rPr>
          <w:rFonts w:ascii="Times New Roman" w:hAnsi="Times New Roman" w:cs="Times New Roman"/>
        </w:rPr>
      </w:pPr>
      <w:r w:rsidRPr="00404A8E">
        <w:rPr>
          <w:rStyle w:val="FootnoteReference"/>
          <w:rFonts w:ascii="Times New Roman" w:hAnsi="Times New Roman" w:cs="Times New Roman"/>
        </w:rPr>
        <w:footnoteRef/>
      </w:r>
      <w:r w:rsidRPr="00404A8E">
        <w:rPr>
          <w:rFonts w:ascii="Times New Roman" w:hAnsi="Times New Roman" w:cs="Times New Roman"/>
        </w:rPr>
        <w:t xml:space="preserve"> </w:t>
      </w:r>
      <w:r w:rsidRPr="00021959">
        <w:rPr>
          <w:rFonts w:ascii="Times New Roman" w:hAnsi="Times New Roman" w:cs="Times New Roman"/>
          <w:i/>
        </w:rPr>
        <w:t>Marijuana Reform in New York</w:t>
      </w:r>
      <w:r w:rsidRPr="00021959">
        <w:rPr>
          <w:rFonts w:ascii="Times New Roman" w:hAnsi="Times New Roman" w:cs="Times New Roman"/>
        </w:rPr>
        <w:t xml:space="preserve">, Drug Policy Alliance. </w:t>
      </w:r>
      <w:r w:rsidRPr="00CE7206">
        <w:rPr>
          <w:rFonts w:ascii="Times New Roman" w:hAnsi="Times New Roman" w:cs="Times New Roman"/>
          <w:i/>
        </w:rPr>
        <w:t>Available at</w:t>
      </w:r>
      <w:r w:rsidRPr="00021959">
        <w:rPr>
          <w:rFonts w:ascii="Times New Roman" w:hAnsi="Times New Roman" w:cs="Times New Roman"/>
        </w:rPr>
        <w:t xml:space="preserve">: </w:t>
      </w:r>
      <w:hyperlink r:id="rId1" w:history="1">
        <w:r w:rsidR="002649AA" w:rsidRPr="00DD7CA4">
          <w:rPr>
            <w:rStyle w:val="Hyperlink"/>
            <w:rFonts w:ascii="Times New Roman" w:hAnsi="Times New Roman" w:cs="Times New Roman"/>
          </w:rPr>
          <w:t>https://drugpolicy.org/new-york/marijuana-reform</w:t>
        </w:r>
      </w:hyperlink>
      <w:r w:rsidR="002649AA">
        <w:rPr>
          <w:rFonts w:ascii="Times New Roman" w:hAnsi="Times New Roman" w:cs="Times New Roman"/>
        </w:rPr>
        <w:t>.</w:t>
      </w:r>
    </w:p>
  </w:footnote>
  <w:footnote w:id="3">
    <w:p w14:paraId="14DB6C85" w14:textId="29D38AFB" w:rsidR="00860B33" w:rsidRPr="00404A8E" w:rsidRDefault="00860B33" w:rsidP="000B4E54">
      <w:pPr>
        <w:pStyle w:val="FootnoteText"/>
        <w:jc w:val="both"/>
        <w:rPr>
          <w:rFonts w:ascii="Times New Roman" w:hAnsi="Times New Roman" w:cs="Times New Roman"/>
        </w:rPr>
      </w:pPr>
      <w:r w:rsidRPr="00404A8E">
        <w:rPr>
          <w:rStyle w:val="FootnoteReference"/>
          <w:rFonts w:ascii="Times New Roman" w:hAnsi="Times New Roman" w:cs="Times New Roman"/>
        </w:rPr>
        <w:footnoteRef/>
      </w:r>
      <w:r w:rsidRPr="00404A8E">
        <w:rPr>
          <w:rFonts w:ascii="Times New Roman" w:hAnsi="Times New Roman" w:cs="Times New Roman"/>
        </w:rPr>
        <w:t xml:space="preserve"> </w:t>
      </w:r>
      <w:r w:rsidRPr="00E352DB">
        <w:rPr>
          <w:rFonts w:ascii="Times New Roman" w:hAnsi="Times New Roman" w:cs="Times New Roman"/>
          <w:i/>
        </w:rPr>
        <w:t>The War on Drugs: History, Policy, and Therapeutics</w:t>
      </w:r>
      <w:r w:rsidRPr="00E352DB">
        <w:rPr>
          <w:rFonts w:ascii="Times New Roman" w:hAnsi="Times New Roman" w:cs="Times New Roman"/>
        </w:rPr>
        <w:t xml:space="preserve">, Rebecca Crown Library, Dominican University, Last updated on April 5, 2022. </w:t>
      </w:r>
      <w:r w:rsidRPr="00CE7206">
        <w:rPr>
          <w:rFonts w:ascii="Times New Roman" w:hAnsi="Times New Roman" w:cs="Times New Roman"/>
          <w:i/>
        </w:rPr>
        <w:t>Available at:</w:t>
      </w:r>
      <w:r w:rsidRPr="00E352DB">
        <w:rPr>
          <w:rFonts w:ascii="Times New Roman" w:hAnsi="Times New Roman" w:cs="Times New Roman"/>
        </w:rPr>
        <w:t xml:space="preserve"> </w:t>
      </w:r>
      <w:hyperlink r:id="rId2" w:history="1">
        <w:r w:rsidR="002649AA" w:rsidRPr="00DD7CA4">
          <w:rPr>
            <w:rStyle w:val="Hyperlink"/>
            <w:rFonts w:ascii="Times New Roman" w:hAnsi="Times New Roman" w:cs="Times New Roman"/>
          </w:rPr>
          <w:t>https://drugpolicy.org/new-york/marijuana-reform</w:t>
        </w:r>
      </w:hyperlink>
      <w:r w:rsidR="002649AA">
        <w:rPr>
          <w:rFonts w:ascii="Times New Roman" w:hAnsi="Times New Roman" w:cs="Times New Roman"/>
        </w:rPr>
        <w:t>.</w:t>
      </w:r>
    </w:p>
  </w:footnote>
  <w:footnote w:id="4">
    <w:p w14:paraId="42274DD5" w14:textId="0D57B2DA" w:rsidR="00860B33" w:rsidRPr="00404A8E" w:rsidRDefault="00860B33" w:rsidP="000B4E54">
      <w:pPr>
        <w:pStyle w:val="FootnoteText"/>
        <w:jc w:val="both"/>
        <w:rPr>
          <w:rFonts w:ascii="Times New Roman" w:hAnsi="Times New Roman" w:cs="Times New Roman"/>
        </w:rPr>
      </w:pPr>
      <w:r w:rsidRPr="00404A8E">
        <w:rPr>
          <w:rStyle w:val="FootnoteReference"/>
          <w:rFonts w:ascii="Times New Roman" w:hAnsi="Times New Roman" w:cs="Times New Roman"/>
        </w:rPr>
        <w:footnoteRef/>
      </w:r>
      <w:r w:rsidRPr="00404A8E">
        <w:rPr>
          <w:rFonts w:ascii="Times New Roman" w:hAnsi="Times New Roman" w:cs="Times New Roman"/>
        </w:rPr>
        <w:t xml:space="preserve"> </w:t>
      </w:r>
      <w:r w:rsidR="008B50D4">
        <w:rPr>
          <w:rFonts w:ascii="Times New Roman" w:hAnsi="Times New Roman" w:cs="Times New Roman"/>
          <w:i/>
        </w:rPr>
        <w:t>Id.</w:t>
      </w:r>
    </w:p>
  </w:footnote>
  <w:footnote w:id="5">
    <w:p w14:paraId="51AB6F58" w14:textId="71277D34" w:rsidR="00860B33" w:rsidRPr="00404A8E" w:rsidRDefault="00860B33" w:rsidP="000B4E54">
      <w:pPr>
        <w:pStyle w:val="FootnoteText"/>
        <w:jc w:val="both"/>
        <w:rPr>
          <w:rFonts w:ascii="Times New Roman" w:hAnsi="Times New Roman" w:cs="Times New Roman"/>
        </w:rPr>
      </w:pPr>
      <w:r w:rsidRPr="00404A8E">
        <w:rPr>
          <w:rStyle w:val="FootnoteReference"/>
          <w:rFonts w:ascii="Times New Roman" w:hAnsi="Times New Roman" w:cs="Times New Roman"/>
        </w:rPr>
        <w:footnoteRef/>
      </w:r>
      <w:r w:rsidRPr="00404A8E">
        <w:rPr>
          <w:rFonts w:ascii="Times New Roman" w:hAnsi="Times New Roman" w:cs="Times New Roman"/>
        </w:rPr>
        <w:t xml:space="preserve"> </w:t>
      </w:r>
      <w:r w:rsidR="008B50D4" w:rsidRPr="008B50D4">
        <w:rPr>
          <w:rFonts w:ascii="Times New Roman" w:hAnsi="Times New Roman" w:cs="Times New Roman"/>
          <w:i/>
        </w:rPr>
        <w:t>Id.</w:t>
      </w:r>
    </w:p>
  </w:footnote>
  <w:footnote w:id="6">
    <w:p w14:paraId="226C2ECB" w14:textId="751CC2D4" w:rsidR="00860B33" w:rsidRPr="00404A8E" w:rsidRDefault="00860B33" w:rsidP="000B4E54">
      <w:pPr>
        <w:pStyle w:val="FootnoteText"/>
        <w:jc w:val="both"/>
        <w:rPr>
          <w:rFonts w:ascii="Times New Roman" w:hAnsi="Times New Roman" w:cs="Times New Roman"/>
        </w:rPr>
      </w:pPr>
      <w:r w:rsidRPr="00404A8E">
        <w:rPr>
          <w:rStyle w:val="FootnoteReference"/>
          <w:rFonts w:ascii="Times New Roman" w:hAnsi="Times New Roman" w:cs="Times New Roman"/>
        </w:rPr>
        <w:footnoteRef/>
      </w:r>
      <w:r w:rsidRPr="00404A8E">
        <w:rPr>
          <w:rFonts w:ascii="Times New Roman" w:hAnsi="Times New Roman" w:cs="Times New Roman"/>
        </w:rPr>
        <w:t xml:space="preserve"> </w:t>
      </w:r>
      <w:r w:rsidRPr="008C27D0">
        <w:rPr>
          <w:rFonts w:ascii="Times New Roman" w:hAnsi="Times New Roman" w:cs="Times New Roman"/>
        </w:rPr>
        <w:t xml:space="preserve">Jonathan Wolfe, </w:t>
      </w:r>
      <w:r w:rsidR="00FD7E40">
        <w:rPr>
          <w:rFonts w:ascii="Times New Roman" w:hAnsi="Times New Roman" w:cs="Times New Roman"/>
        </w:rPr>
        <w:t>“</w:t>
      </w:r>
      <w:r w:rsidRPr="00FD7E40">
        <w:rPr>
          <w:rFonts w:ascii="Times New Roman" w:hAnsi="Times New Roman" w:cs="Times New Roman"/>
          <w:i/>
        </w:rPr>
        <w:t>New York Today: A Cultural History of Marijuana</w:t>
      </w:r>
      <w:r w:rsidR="00FD7E40">
        <w:rPr>
          <w:rFonts w:ascii="Times New Roman" w:hAnsi="Times New Roman" w:cs="Times New Roman"/>
        </w:rPr>
        <w:t>”</w:t>
      </w:r>
      <w:r w:rsidRPr="008C27D0">
        <w:rPr>
          <w:rFonts w:ascii="Times New Roman" w:hAnsi="Times New Roman" w:cs="Times New Roman"/>
        </w:rPr>
        <w:t xml:space="preserve">, The New York Times. (Feb. 5, 2018) </w:t>
      </w:r>
      <w:r w:rsidR="00F17FFD">
        <w:rPr>
          <w:rFonts w:ascii="Times New Roman" w:hAnsi="Times New Roman" w:cs="Times New Roman"/>
          <w:i/>
        </w:rPr>
        <w:t>a</w:t>
      </w:r>
      <w:r w:rsidRPr="00CE7206">
        <w:rPr>
          <w:rFonts w:ascii="Times New Roman" w:hAnsi="Times New Roman" w:cs="Times New Roman"/>
          <w:i/>
        </w:rPr>
        <w:t>vailable at:</w:t>
      </w:r>
      <w:r w:rsidRPr="008C27D0">
        <w:rPr>
          <w:rFonts w:ascii="Times New Roman" w:hAnsi="Times New Roman" w:cs="Times New Roman"/>
        </w:rPr>
        <w:t xml:space="preserve"> </w:t>
      </w:r>
      <w:hyperlink r:id="rId3" w:history="1">
        <w:r w:rsidR="002649AA" w:rsidRPr="00DD7CA4">
          <w:rPr>
            <w:rStyle w:val="Hyperlink"/>
            <w:rFonts w:ascii="Times New Roman" w:hAnsi="Times New Roman" w:cs="Times New Roman"/>
          </w:rPr>
          <w:t>https://www.nytimes.com/2018/02/05/nyregion/new-york-today-marijuana-history.html</w:t>
        </w:r>
      </w:hyperlink>
      <w:r w:rsidR="002649AA">
        <w:rPr>
          <w:rFonts w:ascii="Times New Roman" w:hAnsi="Times New Roman" w:cs="Times New Roman"/>
        </w:rPr>
        <w:t>.</w:t>
      </w:r>
    </w:p>
  </w:footnote>
  <w:footnote w:id="7">
    <w:p w14:paraId="0156E77E" w14:textId="6FEF7684" w:rsidR="00860B33" w:rsidRPr="00404A8E" w:rsidRDefault="00860B33" w:rsidP="000B4E54">
      <w:pPr>
        <w:pStyle w:val="FootnoteText"/>
        <w:jc w:val="both"/>
        <w:rPr>
          <w:rFonts w:ascii="Times New Roman" w:hAnsi="Times New Roman" w:cs="Times New Roman"/>
        </w:rPr>
      </w:pPr>
      <w:r w:rsidRPr="00404A8E">
        <w:rPr>
          <w:rStyle w:val="FootnoteReference"/>
          <w:rFonts w:ascii="Times New Roman" w:hAnsi="Times New Roman" w:cs="Times New Roman"/>
        </w:rPr>
        <w:footnoteRef/>
      </w:r>
      <w:r w:rsidRPr="00404A8E">
        <w:rPr>
          <w:rFonts w:ascii="Times New Roman" w:hAnsi="Times New Roman" w:cs="Times New Roman"/>
        </w:rPr>
        <w:t xml:space="preserve"> </w:t>
      </w:r>
      <w:r w:rsidRPr="003F446E">
        <w:rPr>
          <w:rFonts w:ascii="Times New Roman" w:hAnsi="Times New Roman" w:cs="Times New Roman"/>
        </w:rPr>
        <w:t>Gabriel</w:t>
      </w:r>
      <w:r>
        <w:rPr>
          <w:rFonts w:ascii="Times New Roman" w:hAnsi="Times New Roman" w:cs="Times New Roman"/>
        </w:rPr>
        <w:t xml:space="preserve"> Sayegh</w:t>
      </w:r>
      <w:r w:rsidRPr="003F446E">
        <w:rPr>
          <w:rFonts w:ascii="Times New Roman" w:hAnsi="Times New Roman" w:cs="Times New Roman"/>
        </w:rPr>
        <w:t xml:space="preserve">, </w:t>
      </w:r>
      <w:r w:rsidRPr="003F446E">
        <w:rPr>
          <w:rFonts w:ascii="Times New Roman" w:hAnsi="Times New Roman" w:cs="Times New Roman"/>
          <w:i/>
        </w:rPr>
        <w:t>“New York City’s Massive Marijuana Arrests”,</w:t>
      </w:r>
      <w:r w:rsidRPr="003F446E">
        <w:rPr>
          <w:rFonts w:ascii="Times New Roman" w:hAnsi="Times New Roman" w:cs="Times New Roman"/>
        </w:rPr>
        <w:t xml:space="preserve"> The Huffington Post. (May 25, 2011) </w:t>
      </w:r>
      <w:r w:rsidR="00F17FFD">
        <w:rPr>
          <w:rFonts w:ascii="Times New Roman" w:hAnsi="Times New Roman" w:cs="Times New Roman"/>
          <w:i/>
        </w:rPr>
        <w:t>a</w:t>
      </w:r>
      <w:r w:rsidRPr="00CE7206">
        <w:rPr>
          <w:rFonts w:ascii="Times New Roman" w:hAnsi="Times New Roman" w:cs="Times New Roman"/>
          <w:i/>
        </w:rPr>
        <w:t xml:space="preserve">vailable at: </w:t>
      </w:r>
      <w:hyperlink r:id="rId4" w:history="1">
        <w:r w:rsidR="002649AA" w:rsidRPr="00DD7CA4">
          <w:rPr>
            <w:rStyle w:val="Hyperlink"/>
            <w:rFonts w:ascii="Times New Roman" w:hAnsi="Times New Roman" w:cs="Times New Roman"/>
          </w:rPr>
          <w:t>https://www.huffpost.com/entry/new-york-citys-massive-ma_b_269384</w:t>
        </w:r>
      </w:hyperlink>
      <w:r w:rsidR="002649AA">
        <w:rPr>
          <w:rFonts w:ascii="Times New Roman" w:hAnsi="Times New Roman" w:cs="Times New Roman"/>
        </w:rPr>
        <w:t>.</w:t>
      </w:r>
    </w:p>
  </w:footnote>
  <w:footnote w:id="8">
    <w:p w14:paraId="7BB0E9BE" w14:textId="5B13D2ED" w:rsidR="00860B33" w:rsidRPr="00404A8E" w:rsidRDefault="00860B33" w:rsidP="000B4E54">
      <w:pPr>
        <w:pStyle w:val="FootnoteText"/>
        <w:jc w:val="both"/>
        <w:rPr>
          <w:rFonts w:ascii="Times New Roman" w:hAnsi="Times New Roman" w:cs="Times New Roman"/>
        </w:rPr>
      </w:pPr>
      <w:r w:rsidRPr="00404A8E">
        <w:rPr>
          <w:rStyle w:val="FootnoteReference"/>
          <w:rFonts w:ascii="Times New Roman" w:hAnsi="Times New Roman" w:cs="Times New Roman"/>
        </w:rPr>
        <w:footnoteRef/>
      </w:r>
      <w:r w:rsidRPr="00404A8E">
        <w:rPr>
          <w:rFonts w:ascii="Times New Roman" w:hAnsi="Times New Roman" w:cs="Times New Roman"/>
        </w:rPr>
        <w:t xml:space="preserve"> </w:t>
      </w:r>
      <w:r w:rsidR="008B50D4">
        <w:rPr>
          <w:rFonts w:ascii="Times New Roman" w:hAnsi="Times New Roman" w:cs="Times New Roman"/>
          <w:i/>
        </w:rPr>
        <w:t>Id.</w:t>
      </w:r>
    </w:p>
  </w:footnote>
  <w:footnote w:id="9">
    <w:p w14:paraId="730C1715" w14:textId="33AAF2ED" w:rsidR="00860B33" w:rsidRPr="00404A8E" w:rsidRDefault="00860B33" w:rsidP="000B4E54">
      <w:pPr>
        <w:pStyle w:val="FootnoteText"/>
        <w:jc w:val="both"/>
        <w:rPr>
          <w:rFonts w:ascii="Times New Roman" w:hAnsi="Times New Roman" w:cs="Times New Roman"/>
        </w:rPr>
      </w:pPr>
      <w:r w:rsidRPr="00404A8E">
        <w:rPr>
          <w:rStyle w:val="FootnoteReference"/>
          <w:rFonts w:ascii="Times New Roman" w:hAnsi="Times New Roman" w:cs="Times New Roman"/>
        </w:rPr>
        <w:footnoteRef/>
      </w:r>
      <w:r w:rsidRPr="00404A8E">
        <w:rPr>
          <w:rFonts w:ascii="Times New Roman" w:hAnsi="Times New Roman" w:cs="Times New Roman"/>
        </w:rPr>
        <w:t xml:space="preserve"> </w:t>
      </w:r>
      <w:r w:rsidR="008B50D4">
        <w:rPr>
          <w:rFonts w:ascii="Times New Roman" w:hAnsi="Times New Roman" w:cs="Times New Roman"/>
          <w:i/>
        </w:rPr>
        <w:t>Id.</w:t>
      </w:r>
    </w:p>
  </w:footnote>
  <w:footnote w:id="10">
    <w:p w14:paraId="3B0551CD" w14:textId="04536320" w:rsidR="00860B33" w:rsidRPr="008B50D4" w:rsidRDefault="00860B33" w:rsidP="000B4E54">
      <w:pPr>
        <w:pStyle w:val="FootnoteText"/>
        <w:jc w:val="both"/>
        <w:rPr>
          <w:rFonts w:ascii="Times New Roman" w:hAnsi="Times New Roman" w:cs="Times New Roman"/>
        </w:rPr>
      </w:pPr>
      <w:r w:rsidRPr="00404A8E">
        <w:rPr>
          <w:rStyle w:val="FootnoteReference"/>
          <w:rFonts w:ascii="Times New Roman" w:hAnsi="Times New Roman" w:cs="Times New Roman"/>
        </w:rPr>
        <w:footnoteRef/>
      </w:r>
      <w:r w:rsidRPr="00404A8E">
        <w:rPr>
          <w:rFonts w:ascii="Times New Roman" w:hAnsi="Times New Roman" w:cs="Times New Roman"/>
        </w:rPr>
        <w:t xml:space="preserve"> </w:t>
      </w:r>
      <w:r w:rsidR="00F17FFD">
        <w:rPr>
          <w:rFonts w:ascii="Times New Roman" w:hAnsi="Times New Roman" w:cs="Times New Roman"/>
          <w:i/>
        </w:rPr>
        <w:t xml:space="preserve">See </w:t>
      </w:r>
      <w:r w:rsidR="00F17FFD" w:rsidRPr="00F17FFD">
        <w:rPr>
          <w:rFonts w:ascii="Times New Roman" w:hAnsi="Times New Roman" w:cs="Times New Roman"/>
        </w:rPr>
        <w:t>Marijuana Reform in New York</w:t>
      </w:r>
      <w:r w:rsidR="00F17FFD">
        <w:rPr>
          <w:rFonts w:ascii="Times New Roman" w:hAnsi="Times New Roman" w:cs="Times New Roman"/>
        </w:rPr>
        <w:t>,</w:t>
      </w:r>
      <w:r w:rsidR="00F17FFD">
        <w:rPr>
          <w:rFonts w:ascii="Times New Roman" w:hAnsi="Times New Roman" w:cs="Times New Roman"/>
          <w:i/>
        </w:rPr>
        <w:t xml:space="preserve"> s</w:t>
      </w:r>
      <w:r w:rsidR="008B50D4">
        <w:rPr>
          <w:rFonts w:ascii="Times New Roman" w:hAnsi="Times New Roman" w:cs="Times New Roman"/>
          <w:i/>
        </w:rPr>
        <w:t xml:space="preserve">upra </w:t>
      </w:r>
      <w:r w:rsidR="008B50D4">
        <w:rPr>
          <w:rFonts w:ascii="Times New Roman" w:hAnsi="Times New Roman" w:cs="Times New Roman"/>
        </w:rPr>
        <w:t>note 1.</w:t>
      </w:r>
    </w:p>
  </w:footnote>
  <w:footnote w:id="11">
    <w:p w14:paraId="3FDF869E" w14:textId="20355CCF" w:rsidR="00860B33" w:rsidRPr="00A633DC" w:rsidRDefault="00860B33" w:rsidP="000B4E54">
      <w:pPr>
        <w:pStyle w:val="FootnoteText"/>
        <w:jc w:val="both"/>
        <w:rPr>
          <w:rFonts w:ascii="Times New Roman" w:hAnsi="Times New Roman" w:cs="Times New Roman"/>
          <w:iCs/>
        </w:rPr>
      </w:pPr>
      <w:r w:rsidRPr="00A633DC">
        <w:rPr>
          <w:rStyle w:val="FootnoteReference"/>
          <w:rFonts w:ascii="Times New Roman" w:hAnsi="Times New Roman" w:cs="Times New Roman"/>
        </w:rPr>
        <w:footnoteRef/>
      </w:r>
      <w:r w:rsidRPr="00A633DC">
        <w:rPr>
          <w:rFonts w:ascii="Times New Roman" w:hAnsi="Times New Roman" w:cs="Times New Roman"/>
        </w:rPr>
        <w:t xml:space="preserve"> </w:t>
      </w:r>
      <w:r w:rsidRPr="00A633DC">
        <w:rPr>
          <w:rFonts w:ascii="Times New Roman" w:hAnsi="Times New Roman" w:cs="Times New Roman"/>
          <w:i/>
          <w:iCs/>
        </w:rPr>
        <w:t xml:space="preserve">See </w:t>
      </w:r>
      <w:r w:rsidRPr="00A633DC">
        <w:rPr>
          <w:rFonts w:ascii="Times New Roman" w:hAnsi="Times New Roman" w:cs="Times New Roman"/>
        </w:rPr>
        <w:t xml:space="preserve">S864A/A1248A </w:t>
      </w:r>
      <w:r w:rsidRPr="00A633DC">
        <w:rPr>
          <w:rFonts w:ascii="Times New Roman" w:hAnsi="Times New Roman" w:cs="Times New Roman"/>
          <w:i/>
        </w:rPr>
        <w:t xml:space="preserve">available at </w:t>
      </w:r>
      <w:hyperlink r:id="rId5" w:history="1">
        <w:r w:rsidR="002649AA" w:rsidRPr="00DD7CA4">
          <w:rPr>
            <w:rStyle w:val="Hyperlink"/>
            <w:rFonts w:ascii="Times New Roman" w:hAnsi="Times New Roman" w:cs="Times New Roman"/>
            <w:iCs/>
          </w:rPr>
          <w:t>https://www.nysenate.gov/legislation/bills/2021/S854</w:t>
        </w:r>
      </w:hyperlink>
      <w:r w:rsidR="002649AA">
        <w:rPr>
          <w:rFonts w:ascii="Times New Roman" w:hAnsi="Times New Roman" w:cs="Times New Roman"/>
          <w:iCs/>
        </w:rPr>
        <w:t>.</w:t>
      </w:r>
    </w:p>
  </w:footnote>
  <w:footnote w:id="12">
    <w:p w14:paraId="7D3C25E0" w14:textId="4E19DC71" w:rsidR="00860B33" w:rsidRPr="00A633DC" w:rsidRDefault="00860B33" w:rsidP="000B4E54">
      <w:pPr>
        <w:snapToGrid w:val="0"/>
        <w:spacing w:after="0"/>
        <w:contextualSpacing/>
        <w:jc w:val="both"/>
        <w:rPr>
          <w:rFonts w:ascii="Times New Roman" w:eastAsia="Times New Roman" w:hAnsi="Times New Roman" w:cs="Times New Roman"/>
          <w:sz w:val="20"/>
          <w:szCs w:val="20"/>
        </w:rPr>
      </w:pPr>
      <w:r w:rsidRPr="00A633DC">
        <w:rPr>
          <w:rStyle w:val="FootnoteReference"/>
          <w:rFonts w:ascii="Times New Roman" w:hAnsi="Times New Roman" w:cs="Times New Roman"/>
          <w:sz w:val="20"/>
          <w:szCs w:val="20"/>
        </w:rPr>
        <w:footnoteRef/>
      </w:r>
      <w:r w:rsidRPr="00A633DC">
        <w:rPr>
          <w:rFonts w:ascii="Times New Roman" w:hAnsi="Times New Roman" w:cs="Times New Roman"/>
          <w:sz w:val="20"/>
          <w:szCs w:val="20"/>
        </w:rPr>
        <w:t xml:space="preserve"> </w:t>
      </w:r>
      <w:r w:rsidRPr="00A633DC">
        <w:rPr>
          <w:rFonts w:ascii="Times New Roman" w:hAnsi="Times New Roman" w:cs="Times New Roman"/>
          <w:i/>
          <w:iCs/>
          <w:sz w:val="20"/>
          <w:szCs w:val="20"/>
        </w:rPr>
        <w:t xml:space="preserve">See </w:t>
      </w:r>
      <w:r w:rsidRPr="00A633DC">
        <w:rPr>
          <w:rFonts w:ascii="Times New Roman" w:eastAsia="Times New Roman" w:hAnsi="Times New Roman" w:cs="Times New Roman"/>
          <w:sz w:val="20"/>
          <w:szCs w:val="20"/>
        </w:rPr>
        <w:t xml:space="preserve">N.Y. </w:t>
      </w:r>
      <w:r w:rsidRPr="00A633DC">
        <w:rPr>
          <w:rFonts w:ascii="Times New Roman" w:eastAsia="Times New Roman" w:hAnsi="Times New Roman" w:cs="Times New Roman"/>
          <w:smallCaps/>
          <w:sz w:val="20"/>
          <w:szCs w:val="20"/>
        </w:rPr>
        <w:t>Canbs</w:t>
      </w:r>
      <w:r w:rsidRPr="00A633DC">
        <w:rPr>
          <w:rFonts w:ascii="Times New Roman" w:eastAsia="Times New Roman" w:hAnsi="Times New Roman" w:cs="Times New Roman"/>
          <w:sz w:val="20"/>
          <w:szCs w:val="20"/>
        </w:rPr>
        <w:t xml:space="preserve"> § 8</w:t>
      </w:r>
      <w:r>
        <w:rPr>
          <w:rFonts w:ascii="Times New Roman" w:eastAsia="Times New Roman" w:hAnsi="Times New Roman" w:cs="Times New Roman"/>
          <w:sz w:val="20"/>
          <w:szCs w:val="20"/>
        </w:rPr>
        <w:t>.</w:t>
      </w:r>
    </w:p>
  </w:footnote>
  <w:footnote w:id="13">
    <w:p w14:paraId="7CA519FB" w14:textId="6F135328" w:rsidR="00860B33" w:rsidRPr="00A633DC" w:rsidRDefault="00860B33" w:rsidP="000B4E54">
      <w:pPr>
        <w:pStyle w:val="FootnoteText"/>
        <w:jc w:val="both"/>
        <w:rPr>
          <w:rFonts w:ascii="Times New Roman" w:hAnsi="Times New Roman" w:cs="Times New Roman"/>
        </w:rPr>
      </w:pPr>
      <w:r w:rsidRPr="00A633DC">
        <w:rPr>
          <w:rStyle w:val="FootnoteReference"/>
          <w:rFonts w:ascii="Times New Roman" w:hAnsi="Times New Roman" w:cs="Times New Roman"/>
        </w:rPr>
        <w:footnoteRef/>
      </w:r>
      <w:r w:rsidRPr="00A633DC">
        <w:rPr>
          <w:rFonts w:ascii="Times New Roman" w:hAnsi="Times New Roman" w:cs="Times New Roman"/>
        </w:rPr>
        <w:t xml:space="preserve"> This discrepancy is well-documented. </w:t>
      </w:r>
      <w:r w:rsidRPr="00A633DC">
        <w:rPr>
          <w:rFonts w:ascii="Times New Roman" w:hAnsi="Times New Roman" w:cs="Times New Roman"/>
          <w:i/>
        </w:rPr>
        <w:t>See</w:t>
      </w:r>
      <w:r w:rsidRPr="00A633DC">
        <w:rPr>
          <w:rFonts w:ascii="Times New Roman" w:hAnsi="Times New Roman" w:cs="Times New Roman"/>
        </w:rPr>
        <w:t xml:space="preserve"> Andrew Golub, et al., </w:t>
      </w:r>
      <w:r w:rsidRPr="00A633DC">
        <w:rPr>
          <w:rFonts w:ascii="Times New Roman" w:hAnsi="Times New Roman" w:cs="Times New Roman"/>
          <w:i/>
        </w:rPr>
        <w:t>The Race/Ethnicity Disparity in Misdemeanor Marijuana Arrests in New York City</w:t>
      </w:r>
      <w:r w:rsidRPr="00A633DC">
        <w:rPr>
          <w:rFonts w:ascii="Times New Roman" w:hAnsi="Times New Roman" w:cs="Times New Roman"/>
        </w:rPr>
        <w:t xml:space="preserve">, </w:t>
      </w:r>
      <w:r w:rsidRPr="00A633DC">
        <w:rPr>
          <w:rFonts w:ascii="Times New Roman" w:hAnsi="Times New Roman" w:cs="Times New Roman"/>
          <w:smallCaps/>
        </w:rPr>
        <w:t>6 Criminology &amp; Public Policy 131 (2007) (</w:t>
      </w:r>
      <w:r w:rsidRPr="00A633DC">
        <w:rPr>
          <w:rFonts w:ascii="Times New Roman" w:hAnsi="Times New Roman" w:cs="Times New Roman"/>
        </w:rPr>
        <w:t xml:space="preserve">Finding that in New York City between 1980 and 2003, most smoking marijuana in public view arrestees had been black or Hispanic, and that black and Hispanic arrestees were more likely to be detained prior to arraignment, convicted, and sentenced to jail than their white counterparts.); </w:t>
      </w:r>
      <w:r w:rsidRPr="00A633DC">
        <w:rPr>
          <w:rFonts w:ascii="Times New Roman" w:hAnsi="Times New Roman" w:cs="Times New Roman"/>
          <w:i/>
        </w:rPr>
        <w:t xml:space="preserve">see also </w:t>
      </w:r>
      <w:r w:rsidRPr="00A633DC">
        <w:rPr>
          <w:rFonts w:ascii="Times New Roman" w:hAnsi="Times New Roman" w:cs="Times New Roman"/>
        </w:rPr>
        <w:t xml:space="preserve">Benjamin Mueller, </w:t>
      </w:r>
      <w:r w:rsidRPr="00A633DC">
        <w:rPr>
          <w:rFonts w:ascii="Times New Roman" w:hAnsi="Times New Roman" w:cs="Times New Roman"/>
          <w:i/>
        </w:rPr>
        <w:t>Using Data to Make Sense of a Racial Disparity in NYC Marijuana Arrests</w:t>
      </w:r>
      <w:r w:rsidRPr="00A633DC">
        <w:rPr>
          <w:rFonts w:ascii="Times New Roman" w:hAnsi="Times New Roman" w:cs="Times New Roman"/>
        </w:rPr>
        <w:t xml:space="preserve">, </w:t>
      </w:r>
      <w:r w:rsidR="00FD7E40" w:rsidRPr="008C27D0">
        <w:rPr>
          <w:rFonts w:ascii="Times New Roman" w:hAnsi="Times New Roman" w:cs="Times New Roman"/>
        </w:rPr>
        <w:t>The New York Times</w:t>
      </w:r>
      <w:r w:rsidR="00FD7E40">
        <w:rPr>
          <w:rFonts w:ascii="Times New Roman" w:hAnsi="Times New Roman" w:cs="Times New Roman"/>
          <w:smallCaps/>
        </w:rPr>
        <w:t>.</w:t>
      </w:r>
      <w:r w:rsidRPr="00A633DC">
        <w:rPr>
          <w:rFonts w:ascii="Times New Roman" w:hAnsi="Times New Roman" w:cs="Times New Roman"/>
          <w:smallCaps/>
        </w:rPr>
        <w:t xml:space="preserve"> </w:t>
      </w:r>
      <w:r w:rsidR="00FD7E40">
        <w:rPr>
          <w:rFonts w:ascii="Times New Roman" w:hAnsi="Times New Roman" w:cs="Times New Roman"/>
        </w:rPr>
        <w:t xml:space="preserve">(May 13, 2018) </w:t>
      </w:r>
      <w:r w:rsidR="00FD7E40">
        <w:rPr>
          <w:rFonts w:ascii="Times New Roman" w:hAnsi="Times New Roman" w:cs="Times New Roman"/>
          <w:i/>
        </w:rPr>
        <w:t>Available at</w:t>
      </w:r>
      <w:r w:rsidR="00FD7E40">
        <w:rPr>
          <w:rFonts w:ascii="Times New Roman" w:hAnsi="Times New Roman" w:cs="Times New Roman"/>
        </w:rPr>
        <w:t>:</w:t>
      </w:r>
      <w:r w:rsidRPr="00A633DC">
        <w:rPr>
          <w:rFonts w:ascii="Times New Roman" w:hAnsi="Times New Roman" w:cs="Times New Roman"/>
        </w:rPr>
        <w:t xml:space="preserve"> </w:t>
      </w:r>
      <w:hyperlink r:id="rId6" w:history="1">
        <w:r w:rsidR="00FD7E40" w:rsidRPr="00DD7CA4">
          <w:rPr>
            <w:rStyle w:val="Hyperlink"/>
            <w:rFonts w:ascii="Times New Roman" w:hAnsi="Times New Roman" w:cs="Times New Roman"/>
          </w:rPr>
          <w:t>https://www.nytimes.com/2018/05/13/insider/data-marijuana-arrests-racial-disparity.html</w:t>
        </w:r>
      </w:hyperlink>
      <w:r w:rsidR="00FD7E40">
        <w:rPr>
          <w:rFonts w:ascii="Times New Roman" w:hAnsi="Times New Roman" w:cs="Times New Roman"/>
        </w:rPr>
        <w:t>.</w:t>
      </w:r>
    </w:p>
  </w:footnote>
  <w:footnote w:id="14">
    <w:p w14:paraId="64E29F94" w14:textId="77777777" w:rsidR="00860B33" w:rsidRPr="00A633DC" w:rsidRDefault="00860B33" w:rsidP="000B4E54">
      <w:pPr>
        <w:pStyle w:val="FootnoteText"/>
        <w:jc w:val="both"/>
        <w:rPr>
          <w:rFonts w:ascii="Times New Roman" w:hAnsi="Times New Roman" w:cs="Times New Roman"/>
        </w:rPr>
      </w:pPr>
      <w:r w:rsidRPr="00A633DC">
        <w:rPr>
          <w:rStyle w:val="FootnoteReference"/>
          <w:rFonts w:ascii="Times New Roman" w:hAnsi="Times New Roman" w:cs="Times New Roman"/>
        </w:rPr>
        <w:footnoteRef/>
      </w:r>
      <w:r w:rsidRPr="00A633DC">
        <w:rPr>
          <w:rFonts w:ascii="Times New Roman" w:hAnsi="Times New Roman" w:cs="Times New Roman"/>
        </w:rPr>
        <w:t xml:space="preserve"> </w:t>
      </w:r>
      <w:r w:rsidRPr="00A633DC">
        <w:rPr>
          <w:rFonts w:ascii="Times New Roman" w:hAnsi="Times New Roman" w:cs="Times New Roman"/>
          <w:i/>
        </w:rPr>
        <w:t>See</w:t>
      </w:r>
      <w:r w:rsidRPr="00A633DC">
        <w:rPr>
          <w:rFonts w:ascii="Times New Roman" w:hAnsi="Times New Roman" w:cs="Times New Roman"/>
        </w:rPr>
        <w:t xml:space="preserve"> </w:t>
      </w:r>
      <w:r w:rsidRPr="00A633DC">
        <w:rPr>
          <w:rFonts w:ascii="Times New Roman" w:hAnsi="Times New Roman" w:cs="Times New Roman"/>
          <w:smallCaps/>
        </w:rPr>
        <w:t>Results from the 2016 National Survey on Drug Use and Health: Detailed Tables</w:t>
      </w:r>
      <w:r w:rsidRPr="00A633DC">
        <w:rPr>
          <w:rFonts w:ascii="Times New Roman" w:hAnsi="Times New Roman" w:cs="Times New Roman"/>
        </w:rPr>
        <w:t xml:space="preserve">, Table 1.29B, </w:t>
      </w:r>
      <w:hyperlink r:id="rId7" w:history="1">
        <w:r w:rsidRPr="00A633DC">
          <w:rPr>
            <w:rStyle w:val="Hyperlink"/>
            <w:rFonts w:ascii="Times New Roman" w:hAnsi="Times New Roman" w:cs="Times New Roman"/>
          </w:rPr>
          <w:t>https://www.samhsa.gov/data/sites/default/files/NSDUH-DetTabs-2016/NSDUH-DetTabs-2016.pdf</w:t>
        </w:r>
      </w:hyperlink>
      <w:r w:rsidRPr="00A633DC">
        <w:rPr>
          <w:rFonts w:ascii="Times New Roman" w:hAnsi="Times New Roman" w:cs="Times New Roman"/>
        </w:rPr>
        <w:t xml:space="preserve"> (Illicit drug use in 2016, for those aged 18-25, by race: White: 61.4; Black or African American: 52.4; Hispanic or Latino: 51.1).</w:t>
      </w:r>
    </w:p>
  </w:footnote>
  <w:footnote w:id="15">
    <w:p w14:paraId="6510D218" w14:textId="77777777" w:rsidR="00860B33" w:rsidRPr="00A633DC" w:rsidRDefault="00860B33" w:rsidP="000B4E54">
      <w:pPr>
        <w:pStyle w:val="FootnoteText"/>
        <w:jc w:val="both"/>
        <w:rPr>
          <w:rFonts w:ascii="Times New Roman" w:hAnsi="Times New Roman" w:cs="Times New Roman"/>
        </w:rPr>
      </w:pPr>
      <w:r w:rsidRPr="00A633DC">
        <w:rPr>
          <w:rStyle w:val="FootnoteReference"/>
          <w:rFonts w:ascii="Times New Roman" w:hAnsi="Times New Roman" w:cs="Times New Roman"/>
        </w:rPr>
        <w:footnoteRef/>
      </w:r>
      <w:r w:rsidRPr="00A633DC">
        <w:rPr>
          <w:rFonts w:ascii="Times New Roman" w:hAnsi="Times New Roman" w:cs="Times New Roman"/>
        </w:rPr>
        <w:t xml:space="preserve"> These cities are San Francisco, Los Angeles, Sacramento, and Oakland.</w:t>
      </w:r>
    </w:p>
  </w:footnote>
  <w:footnote w:id="16">
    <w:p w14:paraId="5158E10C" w14:textId="53F4EFD5" w:rsidR="00860B33" w:rsidRPr="00A633DC" w:rsidRDefault="00860B33" w:rsidP="00F17FFD">
      <w:pPr>
        <w:pStyle w:val="FootnoteText"/>
        <w:rPr>
          <w:rFonts w:ascii="Times New Roman" w:hAnsi="Times New Roman" w:cs="Times New Roman"/>
        </w:rPr>
      </w:pPr>
      <w:r w:rsidRPr="00A633DC">
        <w:rPr>
          <w:rStyle w:val="FootnoteReference"/>
          <w:rFonts w:ascii="Times New Roman" w:hAnsi="Times New Roman" w:cs="Times New Roman"/>
        </w:rPr>
        <w:footnoteRef/>
      </w:r>
      <w:r w:rsidRPr="00A633DC">
        <w:rPr>
          <w:rFonts w:ascii="Times New Roman" w:hAnsi="Times New Roman" w:cs="Times New Roman"/>
        </w:rPr>
        <w:t xml:space="preserve"> </w:t>
      </w:r>
      <w:r w:rsidRPr="00A633DC">
        <w:rPr>
          <w:rFonts w:ascii="Times New Roman" w:hAnsi="Times New Roman" w:cs="Times New Roman"/>
          <w:i/>
          <w:iCs/>
        </w:rPr>
        <w:t xml:space="preserve">See </w:t>
      </w:r>
      <w:r w:rsidRPr="00A633DC">
        <w:rPr>
          <w:rFonts w:ascii="Times New Roman" w:hAnsi="Times New Roman" w:cs="Times New Roman"/>
          <w:smallCaps/>
        </w:rPr>
        <w:t>Massachusetts Cannabis Control Commission</w:t>
      </w:r>
      <w:r w:rsidRPr="00A633DC">
        <w:rPr>
          <w:rFonts w:ascii="Times New Roman" w:hAnsi="Times New Roman" w:cs="Times New Roman"/>
        </w:rPr>
        <w:t>, “Equity Programs” https://masscannabiscontrol.com/equity-programs/ (</w:t>
      </w:r>
      <w:r w:rsidRPr="00A633DC">
        <w:rPr>
          <w:rFonts w:ascii="Times New Roman" w:hAnsi="Times New Roman" w:cs="Times New Roman"/>
          <w:i/>
          <w:iCs/>
        </w:rPr>
        <w:t xml:space="preserve">last </w:t>
      </w:r>
      <w:r>
        <w:rPr>
          <w:rFonts w:ascii="Times New Roman" w:hAnsi="Times New Roman" w:cs="Times New Roman"/>
          <w:i/>
          <w:iCs/>
        </w:rPr>
        <w:t xml:space="preserve">accessed </w:t>
      </w:r>
      <w:r>
        <w:rPr>
          <w:rFonts w:ascii="Times New Roman" w:hAnsi="Times New Roman" w:cs="Times New Roman"/>
        </w:rPr>
        <w:t>Jun 21</w:t>
      </w:r>
      <w:r w:rsidRPr="00A633DC">
        <w:rPr>
          <w:rFonts w:ascii="Times New Roman" w:hAnsi="Times New Roman" w:cs="Times New Roman"/>
        </w:rPr>
        <w:t>, 202</w:t>
      </w:r>
      <w:r>
        <w:rPr>
          <w:rFonts w:ascii="Times New Roman" w:hAnsi="Times New Roman" w:cs="Times New Roman"/>
        </w:rPr>
        <w:t>2</w:t>
      </w:r>
      <w:r w:rsidRPr="00A633DC">
        <w:rPr>
          <w:rFonts w:ascii="Times New Roman" w:hAnsi="Times New Roman" w:cs="Times New Roman"/>
        </w:rPr>
        <w:t>).</w:t>
      </w:r>
    </w:p>
  </w:footnote>
  <w:footnote w:id="17">
    <w:p w14:paraId="59BE6CA3" w14:textId="6A972B99" w:rsidR="00860B33" w:rsidRPr="00A633DC" w:rsidRDefault="00860B33" w:rsidP="00F17FFD">
      <w:pPr>
        <w:pStyle w:val="FootnoteText"/>
        <w:rPr>
          <w:rFonts w:ascii="Times New Roman" w:hAnsi="Times New Roman" w:cs="Times New Roman"/>
        </w:rPr>
      </w:pPr>
      <w:r w:rsidRPr="00A633DC">
        <w:rPr>
          <w:rStyle w:val="FootnoteReference"/>
          <w:rFonts w:ascii="Times New Roman" w:hAnsi="Times New Roman" w:cs="Times New Roman"/>
        </w:rPr>
        <w:footnoteRef/>
      </w:r>
      <w:r w:rsidRPr="00A633DC">
        <w:rPr>
          <w:rFonts w:ascii="Times New Roman" w:hAnsi="Times New Roman" w:cs="Times New Roman"/>
        </w:rPr>
        <w:t xml:space="preserve"> </w:t>
      </w:r>
      <w:r w:rsidRPr="00A633DC">
        <w:rPr>
          <w:rFonts w:ascii="Times New Roman" w:hAnsi="Times New Roman" w:cs="Times New Roman"/>
          <w:i/>
        </w:rPr>
        <w:t>See</w:t>
      </w:r>
      <w:r w:rsidRPr="00A633DC">
        <w:rPr>
          <w:rFonts w:ascii="Times New Roman" w:hAnsi="Times New Roman" w:cs="Times New Roman"/>
        </w:rPr>
        <w:t xml:space="preserve"> </w:t>
      </w:r>
      <w:r w:rsidRPr="00F17FFD">
        <w:rPr>
          <w:rFonts w:ascii="Times New Roman" w:hAnsi="Times New Roman" w:cs="Times New Roman"/>
        </w:rPr>
        <w:t>Women &amp; Minorities in the Marijuana Industry</w:t>
      </w:r>
      <w:r w:rsidRPr="00A633DC">
        <w:rPr>
          <w:rFonts w:ascii="Times New Roman" w:hAnsi="Times New Roman" w:cs="Times New Roman"/>
          <w:smallCaps/>
        </w:rPr>
        <w:t>, Marijuana Business Daily</w:t>
      </w:r>
      <w:r w:rsidRPr="00A633DC">
        <w:rPr>
          <w:rFonts w:ascii="Times New Roman" w:hAnsi="Times New Roman" w:cs="Times New Roman"/>
        </w:rPr>
        <w:t xml:space="preserve"> (2017), </w:t>
      </w:r>
      <w:r w:rsidR="00F17FFD">
        <w:rPr>
          <w:rFonts w:ascii="Times New Roman" w:hAnsi="Times New Roman" w:cs="Times New Roman"/>
          <w:i/>
        </w:rPr>
        <w:t xml:space="preserve">available at </w:t>
      </w:r>
      <w:hyperlink r:id="rId8" w:history="1">
        <w:r w:rsidR="00FD7E40" w:rsidRPr="00DD7CA4">
          <w:rPr>
            <w:rStyle w:val="Hyperlink"/>
            <w:rFonts w:ascii="Times New Roman" w:hAnsi="Times New Roman" w:cs="Times New Roman"/>
          </w:rPr>
          <w:t>https://mjbizdaily.com/wp-content/uploads/2017/10/Women-and-Minorities-Report.pdf</w:t>
        </w:r>
      </w:hyperlink>
      <w:r w:rsidR="00FD7E40">
        <w:rPr>
          <w:rFonts w:ascii="Times New Roman" w:hAnsi="Times New Roman" w:cs="Times New Roman"/>
        </w:rPr>
        <w:t>.</w:t>
      </w:r>
    </w:p>
  </w:footnote>
  <w:footnote w:id="18">
    <w:p w14:paraId="795A9CE7" w14:textId="77777777" w:rsidR="00860B33" w:rsidRPr="00A633DC" w:rsidRDefault="00860B33" w:rsidP="000B4E54">
      <w:pPr>
        <w:pStyle w:val="FootnoteText"/>
        <w:jc w:val="both"/>
        <w:rPr>
          <w:rFonts w:ascii="Times New Roman" w:hAnsi="Times New Roman" w:cs="Times New Roman"/>
        </w:rPr>
      </w:pPr>
      <w:r w:rsidRPr="00A633DC">
        <w:rPr>
          <w:rStyle w:val="FootnoteReference"/>
          <w:rFonts w:ascii="Times New Roman" w:hAnsi="Times New Roman" w:cs="Times New Roman"/>
        </w:rPr>
        <w:footnoteRef/>
      </w:r>
      <w:r w:rsidRPr="00A633DC">
        <w:rPr>
          <w:rFonts w:ascii="Times New Roman" w:hAnsi="Times New Roman" w:cs="Times New Roman"/>
        </w:rPr>
        <w:t xml:space="preserve"> </w:t>
      </w:r>
      <w:r w:rsidRPr="00A633DC">
        <w:rPr>
          <w:rFonts w:ascii="Times New Roman" w:hAnsi="Times New Roman" w:cs="Times New Roman"/>
          <w:i/>
        </w:rPr>
        <w:t>See id</w:t>
      </w:r>
      <w:r w:rsidRPr="00A633DC">
        <w:rPr>
          <w:rFonts w:ascii="Times New Roman" w:hAnsi="Times New Roman" w:cs="Times New Roman"/>
        </w:rPr>
        <w:t>.</w:t>
      </w:r>
    </w:p>
  </w:footnote>
  <w:footnote w:id="19">
    <w:p w14:paraId="72823FDB" w14:textId="77777777" w:rsidR="00860B33" w:rsidRPr="00A633DC" w:rsidRDefault="00860B33" w:rsidP="000B4E54">
      <w:pPr>
        <w:pStyle w:val="FootnoteText"/>
        <w:jc w:val="both"/>
        <w:rPr>
          <w:rFonts w:ascii="Times New Roman" w:hAnsi="Times New Roman" w:cs="Times New Roman"/>
        </w:rPr>
      </w:pPr>
      <w:r w:rsidRPr="00A633DC">
        <w:rPr>
          <w:rStyle w:val="FootnoteReference"/>
          <w:rFonts w:ascii="Times New Roman" w:hAnsi="Times New Roman" w:cs="Times New Roman"/>
        </w:rPr>
        <w:footnoteRef/>
      </w:r>
      <w:r w:rsidRPr="00A633DC">
        <w:rPr>
          <w:rFonts w:ascii="Times New Roman" w:hAnsi="Times New Roman" w:cs="Times New Roman"/>
        </w:rPr>
        <w:t xml:space="preserve"> N.Y. </w:t>
      </w:r>
      <w:r w:rsidRPr="00A633DC">
        <w:rPr>
          <w:rFonts w:ascii="Times New Roman" w:hAnsi="Times New Roman" w:cs="Times New Roman"/>
          <w:smallCaps/>
        </w:rPr>
        <w:t>Canbs</w:t>
      </w:r>
      <w:r w:rsidRPr="00A633DC">
        <w:rPr>
          <w:rFonts w:ascii="Times New Roman" w:hAnsi="Times New Roman" w:cs="Times New Roman"/>
        </w:rPr>
        <w:t xml:space="preserve"> § 12(1)-(2).</w:t>
      </w:r>
    </w:p>
  </w:footnote>
  <w:footnote w:id="20">
    <w:p w14:paraId="09D8A195" w14:textId="77777777" w:rsidR="00860B33" w:rsidRPr="00A633DC" w:rsidRDefault="00860B33" w:rsidP="000B4E54">
      <w:pPr>
        <w:pStyle w:val="FootnoteText"/>
        <w:jc w:val="both"/>
        <w:rPr>
          <w:rFonts w:ascii="Times New Roman" w:hAnsi="Times New Roman" w:cs="Times New Roman"/>
        </w:rPr>
      </w:pPr>
      <w:r w:rsidRPr="00A633DC">
        <w:rPr>
          <w:rStyle w:val="FootnoteReference"/>
          <w:rFonts w:ascii="Times New Roman" w:hAnsi="Times New Roman" w:cs="Times New Roman"/>
        </w:rPr>
        <w:footnoteRef/>
      </w:r>
      <w:r w:rsidRPr="00A633DC">
        <w:rPr>
          <w:rFonts w:ascii="Times New Roman" w:hAnsi="Times New Roman" w:cs="Times New Roman"/>
        </w:rPr>
        <w:t xml:space="preserve"> N.Y. </w:t>
      </w:r>
      <w:r w:rsidRPr="00A633DC">
        <w:rPr>
          <w:rFonts w:ascii="Times New Roman" w:hAnsi="Times New Roman" w:cs="Times New Roman"/>
          <w:smallCaps/>
        </w:rPr>
        <w:t>Canbs</w:t>
      </w:r>
      <w:r w:rsidRPr="00A633DC">
        <w:rPr>
          <w:rFonts w:ascii="Times New Roman" w:hAnsi="Times New Roman" w:cs="Times New Roman"/>
        </w:rPr>
        <w:t xml:space="preserve"> § 87(1), (4).</w:t>
      </w:r>
    </w:p>
  </w:footnote>
  <w:footnote w:id="21">
    <w:p w14:paraId="56BB8FB1" w14:textId="77777777" w:rsidR="00860B33" w:rsidRPr="00A633DC" w:rsidRDefault="00860B33" w:rsidP="000B4E54">
      <w:pPr>
        <w:pStyle w:val="FootnoteText"/>
        <w:jc w:val="both"/>
        <w:rPr>
          <w:rFonts w:ascii="Times New Roman" w:hAnsi="Times New Roman" w:cs="Times New Roman"/>
          <w:i/>
          <w:iCs/>
        </w:rPr>
      </w:pPr>
      <w:r w:rsidRPr="00A633DC">
        <w:rPr>
          <w:rStyle w:val="FootnoteReference"/>
          <w:rFonts w:ascii="Times New Roman" w:hAnsi="Times New Roman" w:cs="Times New Roman"/>
        </w:rPr>
        <w:footnoteRef/>
      </w:r>
      <w:r w:rsidRPr="00A633DC">
        <w:rPr>
          <w:rFonts w:ascii="Times New Roman" w:hAnsi="Times New Roman" w:cs="Times New Roman"/>
        </w:rPr>
        <w:t xml:space="preserve"> </w:t>
      </w:r>
      <w:r w:rsidRPr="00A633DC">
        <w:rPr>
          <w:rFonts w:ascii="Times New Roman" w:hAnsi="Times New Roman" w:cs="Times New Roman"/>
          <w:i/>
          <w:iCs/>
        </w:rPr>
        <w:t>See id.</w:t>
      </w:r>
    </w:p>
  </w:footnote>
  <w:footnote w:id="22">
    <w:p w14:paraId="74846CD6" w14:textId="77777777" w:rsidR="00860B33" w:rsidRPr="00A633DC" w:rsidRDefault="00860B33" w:rsidP="000B4E54">
      <w:pPr>
        <w:pStyle w:val="FootnoteText"/>
        <w:jc w:val="both"/>
        <w:rPr>
          <w:rFonts w:ascii="Times New Roman" w:hAnsi="Times New Roman" w:cs="Times New Roman"/>
        </w:rPr>
      </w:pPr>
      <w:r w:rsidRPr="00A633DC">
        <w:rPr>
          <w:rStyle w:val="FootnoteReference"/>
          <w:rFonts w:ascii="Times New Roman" w:hAnsi="Times New Roman" w:cs="Times New Roman"/>
        </w:rPr>
        <w:footnoteRef/>
      </w:r>
      <w:r w:rsidRPr="00A633DC">
        <w:rPr>
          <w:rFonts w:ascii="Times New Roman" w:hAnsi="Times New Roman" w:cs="Times New Roman"/>
        </w:rPr>
        <w:t xml:space="preserve"> N.Y. </w:t>
      </w:r>
      <w:r w:rsidRPr="00A633DC">
        <w:rPr>
          <w:rFonts w:ascii="Times New Roman" w:hAnsi="Times New Roman" w:cs="Times New Roman"/>
          <w:smallCaps/>
        </w:rPr>
        <w:t>Canbs</w:t>
      </w:r>
      <w:r w:rsidRPr="00A633DC">
        <w:rPr>
          <w:rFonts w:ascii="Times New Roman" w:hAnsi="Times New Roman" w:cs="Times New Roman"/>
        </w:rPr>
        <w:t xml:space="preserve"> § 87(4).</w:t>
      </w:r>
    </w:p>
  </w:footnote>
  <w:footnote w:id="23">
    <w:p w14:paraId="17505165" w14:textId="77777777" w:rsidR="00860B33" w:rsidRPr="00A633DC" w:rsidRDefault="00860B33" w:rsidP="000B4E54">
      <w:pPr>
        <w:pStyle w:val="FootnoteText"/>
        <w:jc w:val="both"/>
        <w:rPr>
          <w:rFonts w:ascii="Times New Roman" w:hAnsi="Times New Roman" w:cs="Times New Roman"/>
          <w:i/>
          <w:iCs/>
        </w:rPr>
      </w:pPr>
      <w:r w:rsidRPr="00A633DC">
        <w:rPr>
          <w:rStyle w:val="FootnoteReference"/>
          <w:rFonts w:ascii="Times New Roman" w:hAnsi="Times New Roman" w:cs="Times New Roman"/>
        </w:rPr>
        <w:footnoteRef/>
      </w:r>
      <w:r w:rsidRPr="00A633DC">
        <w:rPr>
          <w:rFonts w:ascii="Times New Roman" w:hAnsi="Times New Roman" w:cs="Times New Roman"/>
        </w:rPr>
        <w:t xml:space="preserve"> </w:t>
      </w:r>
      <w:r w:rsidRPr="00A633DC">
        <w:rPr>
          <w:rFonts w:ascii="Times New Roman" w:hAnsi="Times New Roman" w:cs="Times New Roman"/>
          <w:i/>
          <w:iCs/>
        </w:rPr>
        <w:t>Id.</w:t>
      </w:r>
    </w:p>
  </w:footnote>
  <w:footnote w:id="24">
    <w:p w14:paraId="3985DB68" w14:textId="691CE43C" w:rsidR="00860B33" w:rsidRPr="00404A8E" w:rsidRDefault="00860B33" w:rsidP="000B4E54">
      <w:pPr>
        <w:pStyle w:val="FootnoteText"/>
        <w:jc w:val="both"/>
        <w:rPr>
          <w:rFonts w:ascii="Times New Roman" w:hAnsi="Times New Roman" w:cs="Times New Roman"/>
        </w:rPr>
      </w:pPr>
      <w:r w:rsidRPr="00404A8E">
        <w:rPr>
          <w:rStyle w:val="FootnoteReference"/>
          <w:rFonts w:ascii="Times New Roman" w:hAnsi="Times New Roman" w:cs="Times New Roman"/>
        </w:rPr>
        <w:footnoteRef/>
      </w:r>
      <w:r w:rsidRPr="00404A8E">
        <w:rPr>
          <w:rFonts w:ascii="Times New Roman" w:hAnsi="Times New Roman" w:cs="Times New Roman"/>
        </w:rPr>
        <w:t xml:space="preserve"> </w:t>
      </w:r>
      <w:r>
        <w:rPr>
          <w:rFonts w:ascii="Times New Roman" w:hAnsi="Times New Roman" w:cs="Times New Roman"/>
        </w:rPr>
        <w:t>Jaime Lowe</w:t>
      </w:r>
      <w:r w:rsidRPr="00971DB5">
        <w:rPr>
          <w:rFonts w:ascii="Times New Roman" w:hAnsi="Times New Roman" w:cs="Times New Roman"/>
        </w:rPr>
        <w:t>, “</w:t>
      </w:r>
      <w:r w:rsidRPr="00971DB5">
        <w:rPr>
          <w:rFonts w:ascii="Times New Roman" w:hAnsi="Times New Roman" w:cs="Times New Roman"/>
          <w:i/>
        </w:rPr>
        <w:t>New York’s Weed Rush Is Here. They Came to Cash In</w:t>
      </w:r>
      <w:r w:rsidRPr="00971DB5">
        <w:rPr>
          <w:rFonts w:ascii="Times New Roman" w:hAnsi="Times New Roman" w:cs="Times New Roman"/>
        </w:rPr>
        <w:t xml:space="preserve">.”, </w:t>
      </w:r>
      <w:r w:rsidRPr="00F17FFD">
        <w:rPr>
          <w:rFonts w:ascii="Times New Roman" w:hAnsi="Times New Roman" w:cs="Times New Roman"/>
          <w:smallCaps/>
        </w:rPr>
        <w:t>The New York Times</w:t>
      </w:r>
      <w:r w:rsidRPr="00971DB5">
        <w:rPr>
          <w:rFonts w:ascii="Times New Roman" w:hAnsi="Times New Roman" w:cs="Times New Roman"/>
        </w:rPr>
        <w:t xml:space="preserve">. (June 1, 2022) </w:t>
      </w:r>
      <w:r w:rsidRPr="002E4E86">
        <w:rPr>
          <w:rFonts w:ascii="Times New Roman" w:hAnsi="Times New Roman" w:cs="Times New Roman"/>
          <w:i/>
        </w:rPr>
        <w:t>Available at:</w:t>
      </w:r>
      <w:r w:rsidRPr="00971DB5">
        <w:rPr>
          <w:rFonts w:ascii="Times New Roman" w:hAnsi="Times New Roman" w:cs="Times New Roman"/>
        </w:rPr>
        <w:t xml:space="preserve"> </w:t>
      </w:r>
      <w:hyperlink r:id="rId9" w:history="1">
        <w:r w:rsidR="00FD7E40" w:rsidRPr="00DD7CA4">
          <w:rPr>
            <w:rStyle w:val="Hyperlink"/>
            <w:rFonts w:ascii="Times New Roman" w:hAnsi="Times New Roman" w:cs="Times New Roman"/>
          </w:rPr>
          <w:t>https://www.nytimes.com/2022/06/01/magazine/new-york-cannabis-business.html</w:t>
        </w:r>
      </w:hyperlink>
      <w:r w:rsidR="00FD7E40">
        <w:rPr>
          <w:rFonts w:ascii="Times New Roman" w:hAnsi="Times New Roman" w:cs="Times New Roman"/>
        </w:rPr>
        <w:t>.</w:t>
      </w:r>
    </w:p>
  </w:footnote>
  <w:footnote w:id="25">
    <w:p w14:paraId="5F3EED76" w14:textId="506FC209" w:rsidR="00860B33" w:rsidRPr="00404A8E" w:rsidRDefault="00860B33" w:rsidP="000B4E54">
      <w:pPr>
        <w:pStyle w:val="FootnoteText"/>
        <w:jc w:val="both"/>
        <w:rPr>
          <w:rFonts w:ascii="Times New Roman" w:hAnsi="Times New Roman" w:cs="Times New Roman"/>
        </w:rPr>
      </w:pPr>
      <w:r w:rsidRPr="00404A8E">
        <w:rPr>
          <w:rStyle w:val="FootnoteReference"/>
          <w:rFonts w:ascii="Times New Roman" w:hAnsi="Times New Roman" w:cs="Times New Roman"/>
        </w:rPr>
        <w:footnoteRef/>
      </w:r>
      <w:r w:rsidRPr="00404A8E">
        <w:rPr>
          <w:rFonts w:ascii="Times New Roman" w:hAnsi="Times New Roman" w:cs="Times New Roman"/>
        </w:rPr>
        <w:t xml:space="preserve"> </w:t>
      </w:r>
      <w:r w:rsidR="008B50D4">
        <w:rPr>
          <w:rFonts w:ascii="Times New Roman" w:hAnsi="Times New Roman" w:cs="Times New Roman"/>
          <w:i/>
        </w:rPr>
        <w:t>Id.</w:t>
      </w:r>
    </w:p>
  </w:footnote>
  <w:footnote w:id="26">
    <w:p w14:paraId="26DB1229" w14:textId="7DD6E7D5" w:rsidR="00860B33" w:rsidRPr="00404A8E" w:rsidRDefault="00860B33" w:rsidP="000B4E54">
      <w:pPr>
        <w:pStyle w:val="FootnoteText"/>
        <w:jc w:val="both"/>
        <w:rPr>
          <w:rFonts w:ascii="Times New Roman" w:hAnsi="Times New Roman" w:cs="Times New Roman"/>
        </w:rPr>
      </w:pPr>
      <w:r w:rsidRPr="00404A8E">
        <w:rPr>
          <w:rStyle w:val="FootnoteReference"/>
          <w:rFonts w:ascii="Times New Roman" w:hAnsi="Times New Roman" w:cs="Times New Roman"/>
        </w:rPr>
        <w:footnoteRef/>
      </w:r>
      <w:r w:rsidRPr="00404A8E">
        <w:rPr>
          <w:rFonts w:ascii="Times New Roman" w:hAnsi="Times New Roman" w:cs="Times New Roman"/>
        </w:rPr>
        <w:t xml:space="preserve"> </w:t>
      </w:r>
      <w:r w:rsidR="008B50D4">
        <w:rPr>
          <w:rFonts w:ascii="Times New Roman" w:hAnsi="Times New Roman" w:cs="Times New Roman"/>
          <w:i/>
        </w:rPr>
        <w:t>Id.</w:t>
      </w:r>
    </w:p>
  </w:footnote>
  <w:footnote w:id="27">
    <w:p w14:paraId="0C28A90D" w14:textId="1DDAC04C" w:rsidR="00860B33" w:rsidRPr="00404A8E" w:rsidRDefault="00860B33" w:rsidP="000B4E54">
      <w:pPr>
        <w:pStyle w:val="FootnoteText"/>
        <w:jc w:val="both"/>
        <w:rPr>
          <w:rFonts w:ascii="Times New Roman" w:hAnsi="Times New Roman" w:cs="Times New Roman"/>
        </w:rPr>
      </w:pPr>
      <w:r w:rsidRPr="00404A8E">
        <w:rPr>
          <w:rStyle w:val="FootnoteReference"/>
          <w:rFonts w:ascii="Times New Roman" w:hAnsi="Times New Roman" w:cs="Times New Roman"/>
        </w:rPr>
        <w:footnoteRef/>
      </w:r>
      <w:r w:rsidRPr="00404A8E">
        <w:rPr>
          <w:rFonts w:ascii="Times New Roman" w:hAnsi="Times New Roman" w:cs="Times New Roman"/>
        </w:rPr>
        <w:t xml:space="preserve"> </w:t>
      </w:r>
      <w:r w:rsidR="008B50D4">
        <w:rPr>
          <w:rFonts w:ascii="Times New Roman" w:hAnsi="Times New Roman" w:cs="Times New Roman"/>
          <w:i/>
        </w:rPr>
        <w:t>Id.</w:t>
      </w:r>
    </w:p>
  </w:footnote>
  <w:footnote w:id="28">
    <w:p w14:paraId="10114BA2" w14:textId="6BB33AB0" w:rsidR="00860B33" w:rsidRPr="00AB24FB" w:rsidRDefault="00860B33" w:rsidP="000B4E54">
      <w:pPr>
        <w:pStyle w:val="FootnoteText"/>
        <w:jc w:val="both"/>
        <w:rPr>
          <w:rFonts w:ascii="Times New Roman" w:hAnsi="Times New Roman" w:cs="Times New Roman"/>
        </w:rPr>
      </w:pPr>
      <w:r w:rsidRPr="00AB24FB">
        <w:rPr>
          <w:rStyle w:val="FootnoteReference"/>
          <w:rFonts w:ascii="Times New Roman" w:hAnsi="Times New Roman" w:cs="Times New Roman"/>
        </w:rPr>
        <w:footnoteRef/>
      </w:r>
      <w:r w:rsidRPr="00AB24FB">
        <w:rPr>
          <w:rFonts w:ascii="Times New Roman" w:hAnsi="Times New Roman" w:cs="Times New Roman"/>
        </w:rPr>
        <w:t xml:space="preserve"> </w:t>
      </w:r>
      <w:r>
        <w:rPr>
          <w:rFonts w:ascii="Times New Roman" w:hAnsi="Times New Roman" w:cs="Times New Roman"/>
        </w:rPr>
        <w:t>Kyle Jaeger</w:t>
      </w:r>
      <w:r w:rsidRPr="00AB24FB">
        <w:rPr>
          <w:rFonts w:ascii="Times New Roman" w:hAnsi="Times New Roman" w:cs="Times New Roman"/>
        </w:rPr>
        <w:t>, “</w:t>
      </w:r>
      <w:r w:rsidRPr="00AB24FB">
        <w:rPr>
          <w:rFonts w:ascii="Times New Roman" w:hAnsi="Times New Roman" w:cs="Times New Roman"/>
          <w:i/>
        </w:rPr>
        <w:t>New York Regulators Approve More Marijuana Cultivators As State Prepares To Launch Retail Sales ‘This Year”</w:t>
      </w:r>
      <w:r w:rsidRPr="00AB24FB">
        <w:rPr>
          <w:rFonts w:ascii="Times New Roman" w:hAnsi="Times New Roman" w:cs="Times New Roman"/>
        </w:rPr>
        <w:t xml:space="preserve">, </w:t>
      </w:r>
      <w:r w:rsidRPr="00F17FFD">
        <w:rPr>
          <w:rFonts w:ascii="Times New Roman" w:hAnsi="Times New Roman" w:cs="Times New Roman"/>
          <w:smallCaps/>
        </w:rPr>
        <w:t>Marijuana Moment</w:t>
      </w:r>
      <w:r w:rsidRPr="00AB24FB">
        <w:rPr>
          <w:rFonts w:ascii="Times New Roman" w:hAnsi="Times New Roman" w:cs="Times New Roman"/>
        </w:rPr>
        <w:t xml:space="preserve">. (May 5, 2022) </w:t>
      </w:r>
      <w:r w:rsidR="00F17FFD">
        <w:rPr>
          <w:rFonts w:ascii="Times New Roman" w:hAnsi="Times New Roman" w:cs="Times New Roman"/>
          <w:i/>
        </w:rPr>
        <w:t>a</w:t>
      </w:r>
      <w:r w:rsidRPr="004D6302">
        <w:rPr>
          <w:rFonts w:ascii="Times New Roman" w:hAnsi="Times New Roman" w:cs="Times New Roman"/>
          <w:i/>
        </w:rPr>
        <w:t>vailable at</w:t>
      </w:r>
      <w:r w:rsidRPr="00AB24FB">
        <w:rPr>
          <w:rFonts w:ascii="Times New Roman" w:hAnsi="Times New Roman" w:cs="Times New Roman"/>
        </w:rPr>
        <w:t xml:space="preserve">: </w:t>
      </w:r>
      <w:hyperlink r:id="rId10" w:history="1">
        <w:r w:rsidR="00FD7E40" w:rsidRPr="00DD7CA4">
          <w:rPr>
            <w:rStyle w:val="Hyperlink"/>
            <w:rFonts w:ascii="Times New Roman" w:hAnsi="Times New Roman" w:cs="Times New Roman"/>
          </w:rPr>
          <w:t>https://www.marijuanamoment.net/new-york-regulators-approve-more-marijuana-cultivators-as-state-prepares-to-launch-retail-sales-this-year/</w:t>
        </w:r>
      </w:hyperlink>
      <w:r w:rsidR="00FD7E40">
        <w:rPr>
          <w:rFonts w:ascii="Times New Roman" w:hAnsi="Times New Roman" w:cs="Times New Roman"/>
        </w:rPr>
        <w:t>.</w:t>
      </w:r>
    </w:p>
  </w:footnote>
  <w:footnote w:id="29">
    <w:p w14:paraId="471DAE46" w14:textId="28906974" w:rsidR="00860B33" w:rsidRPr="008B50D4" w:rsidRDefault="00860B33" w:rsidP="000B4E54">
      <w:pPr>
        <w:pStyle w:val="FootnoteText"/>
        <w:jc w:val="both"/>
        <w:rPr>
          <w:rFonts w:ascii="Times New Roman" w:hAnsi="Times New Roman" w:cs="Times New Roman"/>
        </w:rPr>
      </w:pPr>
      <w:r w:rsidRPr="00404A8E">
        <w:rPr>
          <w:rStyle w:val="FootnoteReference"/>
          <w:rFonts w:ascii="Times New Roman" w:hAnsi="Times New Roman" w:cs="Times New Roman"/>
        </w:rPr>
        <w:footnoteRef/>
      </w:r>
      <w:r w:rsidR="008B50D4">
        <w:rPr>
          <w:rFonts w:ascii="Times New Roman" w:hAnsi="Times New Roman" w:cs="Times New Roman"/>
        </w:rPr>
        <w:t xml:space="preserve"> </w:t>
      </w:r>
      <w:r w:rsidR="00F17FFD">
        <w:rPr>
          <w:rFonts w:ascii="Times New Roman" w:hAnsi="Times New Roman" w:cs="Times New Roman"/>
          <w:i/>
        </w:rPr>
        <w:t xml:space="preserve">See </w:t>
      </w:r>
      <w:r w:rsidR="00F17FFD">
        <w:rPr>
          <w:rFonts w:ascii="Times New Roman" w:hAnsi="Times New Roman" w:cs="Times New Roman"/>
        </w:rPr>
        <w:t xml:space="preserve">New York’s Weed Rush is Here, </w:t>
      </w:r>
      <w:r w:rsidR="00F17FFD">
        <w:rPr>
          <w:rFonts w:ascii="Times New Roman" w:hAnsi="Times New Roman" w:cs="Times New Roman"/>
          <w:i/>
        </w:rPr>
        <w:t>s</w:t>
      </w:r>
      <w:r w:rsidR="008B50D4">
        <w:rPr>
          <w:rFonts w:ascii="Times New Roman" w:hAnsi="Times New Roman" w:cs="Times New Roman"/>
          <w:i/>
        </w:rPr>
        <w:t xml:space="preserve">upra </w:t>
      </w:r>
      <w:r w:rsidR="008B50D4">
        <w:rPr>
          <w:rFonts w:ascii="Times New Roman" w:hAnsi="Times New Roman" w:cs="Times New Roman"/>
        </w:rPr>
        <w:t>note 23.</w:t>
      </w:r>
    </w:p>
  </w:footnote>
  <w:footnote w:id="30">
    <w:p w14:paraId="58B38001" w14:textId="15858EA0" w:rsidR="00860B33" w:rsidRPr="00404A8E" w:rsidRDefault="00860B33" w:rsidP="00F17FFD">
      <w:pPr>
        <w:pStyle w:val="FootnoteText"/>
        <w:rPr>
          <w:rFonts w:ascii="Times New Roman" w:hAnsi="Times New Roman" w:cs="Times New Roman"/>
        </w:rPr>
      </w:pPr>
      <w:r w:rsidRPr="00404A8E">
        <w:rPr>
          <w:rStyle w:val="FootnoteReference"/>
          <w:rFonts w:ascii="Times New Roman" w:hAnsi="Times New Roman" w:cs="Times New Roman"/>
        </w:rPr>
        <w:footnoteRef/>
      </w:r>
      <w:r w:rsidR="00F17FFD">
        <w:rPr>
          <w:rFonts w:ascii="Times New Roman" w:hAnsi="Times New Roman" w:cs="Times New Roman"/>
          <w:i/>
        </w:rPr>
        <w:t xml:space="preserve"> See id</w:t>
      </w:r>
      <w:r w:rsidRPr="00404A8E">
        <w:rPr>
          <w:rFonts w:ascii="Times New Roman" w:hAnsi="Times New Roman" w:cs="Times New Roman"/>
        </w:rPr>
        <w:t>;</w:t>
      </w:r>
      <w:r w:rsidR="00F17FFD">
        <w:rPr>
          <w:rFonts w:ascii="Times New Roman" w:hAnsi="Times New Roman" w:cs="Times New Roman"/>
        </w:rPr>
        <w:t xml:space="preserve"> </w:t>
      </w:r>
      <w:r w:rsidR="00F17FFD">
        <w:rPr>
          <w:rFonts w:ascii="Times New Roman" w:hAnsi="Times New Roman" w:cs="Times New Roman"/>
          <w:i/>
        </w:rPr>
        <w:t>see also</w:t>
      </w:r>
      <w:r w:rsidRPr="00404A8E">
        <w:rPr>
          <w:rFonts w:ascii="Times New Roman" w:hAnsi="Times New Roman" w:cs="Times New Roman"/>
        </w:rPr>
        <w:t xml:space="preserve"> </w:t>
      </w:r>
      <w:r w:rsidRPr="009C5486">
        <w:rPr>
          <w:rFonts w:ascii="Times New Roman" w:hAnsi="Times New Roman" w:cs="Times New Roman"/>
        </w:rPr>
        <w:t>Jesse Mc</w:t>
      </w:r>
      <w:r w:rsidR="00FD7E40">
        <w:rPr>
          <w:rFonts w:ascii="Times New Roman" w:hAnsi="Times New Roman" w:cs="Times New Roman"/>
        </w:rPr>
        <w:t>K</w:t>
      </w:r>
      <w:r w:rsidRPr="009C5486">
        <w:rPr>
          <w:rFonts w:ascii="Times New Roman" w:hAnsi="Times New Roman" w:cs="Times New Roman"/>
        </w:rPr>
        <w:t xml:space="preserve">inley &amp; Grace Ashford, </w:t>
      </w:r>
      <w:r w:rsidRPr="009C5486">
        <w:rPr>
          <w:rFonts w:ascii="Times New Roman" w:hAnsi="Times New Roman" w:cs="Times New Roman"/>
          <w:i/>
        </w:rPr>
        <w:t>“New Yorkers With Marijuana Convictions Will Get First Retail Licenses”,</w:t>
      </w:r>
      <w:r w:rsidRPr="009C5486">
        <w:rPr>
          <w:rFonts w:ascii="Times New Roman" w:hAnsi="Times New Roman" w:cs="Times New Roman"/>
        </w:rPr>
        <w:t xml:space="preserve"> </w:t>
      </w:r>
      <w:r w:rsidRPr="00F17FFD">
        <w:rPr>
          <w:rFonts w:ascii="Times New Roman" w:hAnsi="Times New Roman" w:cs="Times New Roman"/>
          <w:smallCaps/>
        </w:rPr>
        <w:t>The New York Times</w:t>
      </w:r>
      <w:r w:rsidRPr="009C5486">
        <w:rPr>
          <w:rFonts w:ascii="Times New Roman" w:hAnsi="Times New Roman" w:cs="Times New Roman"/>
        </w:rPr>
        <w:t xml:space="preserve">. (Mar. 9, 2022) </w:t>
      </w:r>
      <w:r w:rsidR="00F17FFD">
        <w:rPr>
          <w:rFonts w:ascii="Times New Roman" w:hAnsi="Times New Roman" w:cs="Times New Roman"/>
          <w:i/>
        </w:rPr>
        <w:t>a</w:t>
      </w:r>
      <w:r w:rsidRPr="004D6302">
        <w:rPr>
          <w:rFonts w:ascii="Times New Roman" w:hAnsi="Times New Roman" w:cs="Times New Roman"/>
          <w:i/>
        </w:rPr>
        <w:t>vailable at</w:t>
      </w:r>
      <w:r w:rsidRPr="009C5486">
        <w:rPr>
          <w:rFonts w:ascii="Times New Roman" w:hAnsi="Times New Roman" w:cs="Times New Roman"/>
        </w:rPr>
        <w:t xml:space="preserve">: </w:t>
      </w:r>
      <w:hyperlink r:id="rId11" w:history="1">
        <w:r w:rsidR="00FD7E40" w:rsidRPr="00DD7CA4">
          <w:rPr>
            <w:rStyle w:val="Hyperlink"/>
            <w:rFonts w:ascii="Times New Roman" w:hAnsi="Times New Roman" w:cs="Times New Roman"/>
          </w:rPr>
          <w:t>https://www.nytimes.com/2022/03/09/nyregion/marijuana-sellers-licenses-hochul.html</w:t>
        </w:r>
      </w:hyperlink>
      <w:r w:rsidR="00FD7E40">
        <w:rPr>
          <w:rFonts w:ascii="Times New Roman" w:hAnsi="Times New Roman" w:cs="Times New Roman"/>
        </w:rPr>
        <w:t>.</w:t>
      </w:r>
    </w:p>
  </w:footnote>
  <w:footnote w:id="31">
    <w:p w14:paraId="794298A0" w14:textId="75498078" w:rsidR="00860B33" w:rsidRPr="00404A8E" w:rsidRDefault="00860B33" w:rsidP="000B4E54">
      <w:pPr>
        <w:pStyle w:val="FootnoteText"/>
        <w:jc w:val="both"/>
        <w:rPr>
          <w:rFonts w:ascii="Times New Roman" w:hAnsi="Times New Roman" w:cs="Times New Roman"/>
        </w:rPr>
      </w:pPr>
      <w:r w:rsidRPr="00404A8E">
        <w:rPr>
          <w:rStyle w:val="FootnoteReference"/>
          <w:rFonts w:ascii="Times New Roman" w:hAnsi="Times New Roman" w:cs="Times New Roman"/>
        </w:rPr>
        <w:footnoteRef/>
      </w:r>
      <w:r w:rsidRPr="00404A8E">
        <w:rPr>
          <w:rFonts w:ascii="Times New Roman" w:hAnsi="Times New Roman" w:cs="Times New Roman"/>
        </w:rPr>
        <w:t xml:space="preserve"> </w:t>
      </w:r>
      <w:r w:rsidRPr="00432A76">
        <w:rPr>
          <w:rFonts w:ascii="Times New Roman" w:hAnsi="Times New Roman" w:cs="Times New Roman"/>
        </w:rPr>
        <w:t xml:space="preserve">Jesse McKinley, </w:t>
      </w:r>
      <w:r w:rsidRPr="00432A76">
        <w:rPr>
          <w:rFonts w:ascii="Times New Roman" w:hAnsi="Times New Roman" w:cs="Times New Roman"/>
          <w:i/>
        </w:rPr>
        <w:t>“Selling Marijuana on Tribal Lands, a Legal Gray Area</w:t>
      </w:r>
      <w:r w:rsidRPr="00432A76">
        <w:rPr>
          <w:rFonts w:ascii="Times New Roman" w:hAnsi="Times New Roman" w:cs="Times New Roman"/>
        </w:rPr>
        <w:t xml:space="preserve">”, </w:t>
      </w:r>
      <w:r w:rsidRPr="00F17FFD">
        <w:rPr>
          <w:rFonts w:ascii="Times New Roman" w:hAnsi="Times New Roman" w:cs="Times New Roman"/>
          <w:smallCaps/>
        </w:rPr>
        <w:t>The New York Times</w:t>
      </w:r>
      <w:r w:rsidRPr="00432A76">
        <w:rPr>
          <w:rFonts w:ascii="Times New Roman" w:hAnsi="Times New Roman" w:cs="Times New Roman"/>
        </w:rPr>
        <w:t xml:space="preserve">. (Sept. 27, 2021) </w:t>
      </w:r>
      <w:r w:rsidR="00F17FFD">
        <w:rPr>
          <w:rFonts w:ascii="Times New Roman" w:hAnsi="Times New Roman" w:cs="Times New Roman"/>
          <w:i/>
        </w:rPr>
        <w:t>a</w:t>
      </w:r>
      <w:r w:rsidRPr="005D34A8">
        <w:rPr>
          <w:rFonts w:ascii="Times New Roman" w:hAnsi="Times New Roman" w:cs="Times New Roman"/>
          <w:i/>
        </w:rPr>
        <w:t>vailable at:</w:t>
      </w:r>
      <w:r w:rsidRPr="00432A76">
        <w:rPr>
          <w:rFonts w:ascii="Times New Roman" w:hAnsi="Times New Roman" w:cs="Times New Roman"/>
        </w:rPr>
        <w:t xml:space="preserve"> </w:t>
      </w:r>
      <w:hyperlink r:id="rId12" w:history="1">
        <w:r w:rsidR="00FD7E40" w:rsidRPr="00DD7CA4">
          <w:rPr>
            <w:rStyle w:val="Hyperlink"/>
            <w:rFonts w:ascii="Times New Roman" w:hAnsi="Times New Roman" w:cs="Times New Roman"/>
          </w:rPr>
          <w:t>https://www.nytimes.com/2021/09/23/nyregion/new-york-marijuana-regulations.html</w:t>
        </w:r>
      </w:hyperlink>
      <w:r w:rsidR="00FD7E40">
        <w:rPr>
          <w:rFonts w:ascii="Times New Roman" w:hAnsi="Times New Roman" w:cs="Times New Roman"/>
        </w:rPr>
        <w:t>.</w:t>
      </w:r>
    </w:p>
  </w:footnote>
  <w:footnote w:id="32">
    <w:p w14:paraId="0AE63268" w14:textId="254AD320" w:rsidR="00860B33" w:rsidRPr="00404A8E" w:rsidRDefault="00860B33" w:rsidP="000B4E54">
      <w:pPr>
        <w:pStyle w:val="FootnoteText"/>
        <w:jc w:val="both"/>
        <w:rPr>
          <w:rFonts w:ascii="Times New Roman" w:hAnsi="Times New Roman" w:cs="Times New Roman"/>
        </w:rPr>
      </w:pPr>
      <w:r w:rsidRPr="00404A8E">
        <w:rPr>
          <w:rStyle w:val="FootnoteReference"/>
          <w:rFonts w:ascii="Times New Roman" w:hAnsi="Times New Roman" w:cs="Times New Roman"/>
        </w:rPr>
        <w:footnoteRef/>
      </w:r>
      <w:r w:rsidRPr="00404A8E">
        <w:rPr>
          <w:rFonts w:ascii="Times New Roman" w:hAnsi="Times New Roman" w:cs="Times New Roman"/>
        </w:rPr>
        <w:t xml:space="preserve"> </w:t>
      </w:r>
      <w:r w:rsidR="008B50D4">
        <w:rPr>
          <w:rFonts w:ascii="Times New Roman" w:hAnsi="Times New Roman" w:cs="Times New Roman"/>
          <w:i/>
        </w:rPr>
        <w:t>Id.</w:t>
      </w:r>
    </w:p>
  </w:footnote>
  <w:footnote w:id="33">
    <w:p w14:paraId="3C28720F" w14:textId="09E966E2" w:rsidR="00860B33" w:rsidRPr="00404A8E" w:rsidRDefault="00860B33" w:rsidP="000B4E54">
      <w:pPr>
        <w:pStyle w:val="FootnoteText"/>
        <w:jc w:val="both"/>
        <w:rPr>
          <w:rFonts w:ascii="Times New Roman" w:hAnsi="Times New Roman" w:cs="Times New Roman"/>
        </w:rPr>
      </w:pPr>
      <w:r w:rsidRPr="00404A8E">
        <w:rPr>
          <w:rStyle w:val="FootnoteReference"/>
          <w:rFonts w:ascii="Times New Roman" w:hAnsi="Times New Roman" w:cs="Times New Roman"/>
        </w:rPr>
        <w:footnoteRef/>
      </w:r>
      <w:r w:rsidRPr="00404A8E">
        <w:rPr>
          <w:rFonts w:ascii="Times New Roman" w:hAnsi="Times New Roman" w:cs="Times New Roman"/>
        </w:rPr>
        <w:t xml:space="preserve"> </w:t>
      </w:r>
      <w:r w:rsidR="008B50D4">
        <w:rPr>
          <w:rFonts w:ascii="Times New Roman" w:hAnsi="Times New Roman" w:cs="Times New Roman"/>
          <w:i/>
        </w:rPr>
        <w:t>Id.</w:t>
      </w:r>
    </w:p>
  </w:footnote>
  <w:footnote w:id="34">
    <w:p w14:paraId="76AC7EB7" w14:textId="623BFD07" w:rsidR="00860B33" w:rsidRPr="00404A8E" w:rsidRDefault="00860B33" w:rsidP="000B4E54">
      <w:pPr>
        <w:pStyle w:val="FootnoteText"/>
        <w:jc w:val="both"/>
        <w:rPr>
          <w:rFonts w:ascii="Times New Roman" w:hAnsi="Times New Roman" w:cs="Times New Roman"/>
        </w:rPr>
      </w:pPr>
      <w:r w:rsidRPr="00404A8E">
        <w:rPr>
          <w:rStyle w:val="FootnoteReference"/>
          <w:rFonts w:ascii="Times New Roman" w:hAnsi="Times New Roman" w:cs="Times New Roman"/>
        </w:rPr>
        <w:footnoteRef/>
      </w:r>
      <w:r w:rsidRPr="00404A8E">
        <w:rPr>
          <w:rFonts w:ascii="Times New Roman" w:hAnsi="Times New Roman" w:cs="Times New Roman"/>
        </w:rPr>
        <w:t xml:space="preserve"> </w:t>
      </w:r>
      <w:r w:rsidR="00F17FFD">
        <w:rPr>
          <w:rFonts w:ascii="Times New Roman" w:hAnsi="Times New Roman" w:cs="Times New Roman"/>
          <w:i/>
        </w:rPr>
        <w:t xml:space="preserve">See </w:t>
      </w:r>
      <w:r w:rsidR="00F17FFD" w:rsidRPr="00F17FFD">
        <w:rPr>
          <w:rFonts w:ascii="Times New Roman" w:hAnsi="Times New Roman" w:cs="Times New Roman"/>
        </w:rPr>
        <w:t>New York Regulators Approve More Marijuana Cultivators</w:t>
      </w:r>
      <w:r w:rsidR="00F17FFD">
        <w:rPr>
          <w:rFonts w:ascii="Times New Roman" w:hAnsi="Times New Roman" w:cs="Times New Roman"/>
        </w:rPr>
        <w:t>,</w:t>
      </w:r>
      <w:r w:rsidR="00F17FFD" w:rsidRPr="00AB24FB">
        <w:rPr>
          <w:rFonts w:ascii="Times New Roman" w:hAnsi="Times New Roman" w:cs="Times New Roman"/>
          <w:i/>
        </w:rPr>
        <w:t xml:space="preserve"> </w:t>
      </w:r>
      <w:r w:rsidR="00F17FFD">
        <w:rPr>
          <w:rFonts w:ascii="Times New Roman" w:hAnsi="Times New Roman" w:cs="Times New Roman"/>
          <w:i/>
        </w:rPr>
        <w:t>s</w:t>
      </w:r>
      <w:r w:rsidR="00E95545" w:rsidRPr="00E95545">
        <w:rPr>
          <w:rFonts w:ascii="Times New Roman" w:hAnsi="Times New Roman" w:cs="Times New Roman"/>
          <w:i/>
        </w:rPr>
        <w:t>upra</w:t>
      </w:r>
      <w:r w:rsidR="00E95545">
        <w:rPr>
          <w:rFonts w:ascii="Times New Roman" w:hAnsi="Times New Roman" w:cs="Times New Roman"/>
        </w:rPr>
        <w:t xml:space="preserve"> note 27.</w:t>
      </w:r>
    </w:p>
  </w:footnote>
  <w:footnote w:id="35">
    <w:p w14:paraId="52862771" w14:textId="2B24D22A" w:rsidR="00860B33" w:rsidRPr="00404A8E" w:rsidRDefault="00860B33" w:rsidP="000B4E54">
      <w:pPr>
        <w:pStyle w:val="FootnoteText"/>
        <w:jc w:val="both"/>
        <w:rPr>
          <w:rFonts w:ascii="Times New Roman" w:hAnsi="Times New Roman" w:cs="Times New Roman"/>
        </w:rPr>
      </w:pPr>
      <w:r w:rsidRPr="00404A8E">
        <w:rPr>
          <w:rStyle w:val="FootnoteReference"/>
          <w:rFonts w:ascii="Times New Roman" w:hAnsi="Times New Roman" w:cs="Times New Roman"/>
        </w:rPr>
        <w:footnoteRef/>
      </w:r>
      <w:r w:rsidRPr="00404A8E">
        <w:rPr>
          <w:rFonts w:ascii="Times New Roman" w:hAnsi="Times New Roman" w:cs="Times New Roman"/>
        </w:rPr>
        <w:t xml:space="preserve"> </w:t>
      </w:r>
      <w:r w:rsidRPr="00390F50">
        <w:rPr>
          <w:rFonts w:ascii="Times New Roman" w:hAnsi="Times New Roman" w:cs="Times New Roman"/>
        </w:rPr>
        <w:t xml:space="preserve">Ben Gilbert, </w:t>
      </w:r>
      <w:r w:rsidRPr="00390F50">
        <w:rPr>
          <w:rFonts w:ascii="Times New Roman" w:hAnsi="Times New Roman" w:cs="Times New Roman"/>
          <w:i/>
        </w:rPr>
        <w:t>“The first legal marijuana farmers in New York are growing for opening season, but still don’t know where they’re going to sell it”,</w:t>
      </w:r>
      <w:r w:rsidRPr="00390F50">
        <w:rPr>
          <w:rFonts w:ascii="Times New Roman" w:hAnsi="Times New Roman" w:cs="Times New Roman"/>
        </w:rPr>
        <w:t xml:space="preserve"> </w:t>
      </w:r>
      <w:r w:rsidRPr="00F17FFD">
        <w:rPr>
          <w:rFonts w:ascii="Times New Roman" w:hAnsi="Times New Roman" w:cs="Times New Roman"/>
          <w:smallCaps/>
        </w:rPr>
        <w:t>Business Insider</w:t>
      </w:r>
      <w:r w:rsidRPr="00390F50">
        <w:rPr>
          <w:rFonts w:ascii="Times New Roman" w:hAnsi="Times New Roman" w:cs="Times New Roman"/>
        </w:rPr>
        <w:t xml:space="preserve">. (May 25, 2022) </w:t>
      </w:r>
      <w:r w:rsidR="00F17FFD">
        <w:rPr>
          <w:rFonts w:ascii="Times New Roman" w:hAnsi="Times New Roman" w:cs="Times New Roman"/>
          <w:i/>
        </w:rPr>
        <w:t>a</w:t>
      </w:r>
      <w:r w:rsidRPr="005D34A8">
        <w:rPr>
          <w:rFonts w:ascii="Times New Roman" w:hAnsi="Times New Roman" w:cs="Times New Roman"/>
          <w:i/>
        </w:rPr>
        <w:t>vailable at</w:t>
      </w:r>
      <w:r w:rsidRPr="00390F50">
        <w:rPr>
          <w:rFonts w:ascii="Times New Roman" w:hAnsi="Times New Roman" w:cs="Times New Roman"/>
        </w:rPr>
        <w:t xml:space="preserve">: </w:t>
      </w:r>
      <w:hyperlink r:id="rId13" w:history="1">
        <w:r w:rsidR="00FD7E40" w:rsidRPr="00DD7CA4">
          <w:rPr>
            <w:rStyle w:val="Hyperlink"/>
            <w:rFonts w:ascii="Times New Roman" w:hAnsi="Times New Roman" w:cs="Times New Roman"/>
          </w:rPr>
          <w:t>https://www.businessinsider.com/ny-weed-farmers-do-not-know-where-they-will-sell-2022-5</w:t>
        </w:r>
      </w:hyperlink>
      <w:r w:rsidR="00FD7E40">
        <w:rPr>
          <w:rFonts w:ascii="Times New Roman" w:hAnsi="Times New Roman" w:cs="Times New Roman"/>
        </w:rPr>
        <w:t>.</w:t>
      </w:r>
    </w:p>
  </w:footnote>
  <w:footnote w:id="36">
    <w:p w14:paraId="7FA408B7" w14:textId="643AE7D3" w:rsidR="00860B33" w:rsidRPr="00404A8E" w:rsidRDefault="00860B33" w:rsidP="000B4E54">
      <w:pPr>
        <w:pStyle w:val="FootnoteText"/>
        <w:jc w:val="both"/>
        <w:rPr>
          <w:rFonts w:ascii="Times New Roman" w:hAnsi="Times New Roman" w:cs="Times New Roman"/>
        </w:rPr>
      </w:pPr>
      <w:r w:rsidRPr="00404A8E">
        <w:rPr>
          <w:rStyle w:val="FootnoteReference"/>
          <w:rFonts w:ascii="Times New Roman" w:hAnsi="Times New Roman" w:cs="Times New Roman"/>
        </w:rPr>
        <w:footnoteRef/>
      </w:r>
      <w:r w:rsidRPr="00404A8E">
        <w:rPr>
          <w:rFonts w:ascii="Times New Roman" w:hAnsi="Times New Roman" w:cs="Times New Roman"/>
        </w:rPr>
        <w:t xml:space="preserve"> </w:t>
      </w:r>
      <w:r w:rsidR="008B50D4">
        <w:rPr>
          <w:rFonts w:ascii="Times New Roman" w:hAnsi="Times New Roman" w:cs="Times New Roman"/>
          <w:i/>
        </w:rPr>
        <w:t>Id.</w:t>
      </w:r>
    </w:p>
  </w:footnote>
  <w:footnote w:id="37">
    <w:p w14:paraId="52EF5F8C" w14:textId="7C9D2202" w:rsidR="00860B33" w:rsidRPr="00404A8E" w:rsidRDefault="00860B33" w:rsidP="000B4E54">
      <w:pPr>
        <w:pStyle w:val="FootnoteText"/>
        <w:jc w:val="both"/>
        <w:rPr>
          <w:rFonts w:ascii="Times New Roman" w:hAnsi="Times New Roman" w:cs="Times New Roman"/>
        </w:rPr>
      </w:pPr>
      <w:r w:rsidRPr="00404A8E">
        <w:rPr>
          <w:rStyle w:val="FootnoteReference"/>
          <w:rFonts w:ascii="Times New Roman" w:hAnsi="Times New Roman" w:cs="Times New Roman"/>
        </w:rPr>
        <w:footnoteRef/>
      </w:r>
      <w:r w:rsidRPr="00404A8E">
        <w:rPr>
          <w:rFonts w:ascii="Times New Roman" w:hAnsi="Times New Roman" w:cs="Times New Roman"/>
        </w:rPr>
        <w:t xml:space="preserve"> </w:t>
      </w:r>
      <w:r w:rsidR="008B50D4">
        <w:rPr>
          <w:rFonts w:ascii="Times New Roman" w:hAnsi="Times New Roman" w:cs="Times New Roman"/>
          <w:i/>
        </w:rPr>
        <w:t>Id.</w:t>
      </w:r>
    </w:p>
  </w:footnote>
  <w:footnote w:id="38">
    <w:p w14:paraId="44315C7E" w14:textId="576A1EF1" w:rsidR="00860B33" w:rsidRPr="00404A8E" w:rsidRDefault="00860B33" w:rsidP="00F17FFD">
      <w:pPr>
        <w:pStyle w:val="FootnoteText"/>
        <w:rPr>
          <w:rFonts w:ascii="Times New Roman" w:hAnsi="Times New Roman" w:cs="Times New Roman"/>
        </w:rPr>
      </w:pPr>
      <w:r w:rsidRPr="00404A8E">
        <w:rPr>
          <w:rStyle w:val="FootnoteReference"/>
          <w:rFonts w:ascii="Times New Roman" w:hAnsi="Times New Roman" w:cs="Times New Roman"/>
        </w:rPr>
        <w:footnoteRef/>
      </w:r>
      <w:r w:rsidRPr="00404A8E">
        <w:rPr>
          <w:rFonts w:ascii="Times New Roman" w:hAnsi="Times New Roman" w:cs="Times New Roman"/>
        </w:rPr>
        <w:t xml:space="preserve"> </w:t>
      </w:r>
      <w:r w:rsidRPr="00854068">
        <w:rPr>
          <w:rFonts w:ascii="Times New Roman" w:hAnsi="Times New Roman" w:cs="Times New Roman"/>
        </w:rPr>
        <w:t xml:space="preserve">Kyle Jaeger, </w:t>
      </w:r>
      <w:r w:rsidRPr="00854068">
        <w:rPr>
          <w:rFonts w:ascii="Times New Roman" w:hAnsi="Times New Roman" w:cs="Times New Roman"/>
          <w:i/>
        </w:rPr>
        <w:t>“New York Regulators Approve First Round of Marijuana Cultivation Licenses And Revise Medical Cannabis Home Grown Rules”,</w:t>
      </w:r>
      <w:r w:rsidRPr="00854068">
        <w:rPr>
          <w:rFonts w:ascii="Times New Roman" w:hAnsi="Times New Roman" w:cs="Times New Roman"/>
        </w:rPr>
        <w:t xml:space="preserve"> </w:t>
      </w:r>
      <w:r w:rsidRPr="00F17FFD">
        <w:rPr>
          <w:rFonts w:ascii="Times New Roman" w:hAnsi="Times New Roman" w:cs="Times New Roman"/>
          <w:smallCaps/>
        </w:rPr>
        <w:t>Marijuana Moment</w:t>
      </w:r>
      <w:r w:rsidR="00F17FFD">
        <w:rPr>
          <w:rFonts w:ascii="Times New Roman" w:hAnsi="Times New Roman" w:cs="Times New Roman"/>
        </w:rPr>
        <w:t>,</w:t>
      </w:r>
      <w:r w:rsidRPr="00854068">
        <w:rPr>
          <w:rFonts w:ascii="Times New Roman" w:hAnsi="Times New Roman" w:cs="Times New Roman"/>
        </w:rPr>
        <w:t xml:space="preserve"> (Apr. 14, 2022) </w:t>
      </w:r>
      <w:r w:rsidR="00F17FFD">
        <w:rPr>
          <w:rFonts w:ascii="Times New Roman" w:hAnsi="Times New Roman" w:cs="Times New Roman"/>
          <w:i/>
        </w:rPr>
        <w:t>a</w:t>
      </w:r>
      <w:r w:rsidRPr="005D34A8">
        <w:rPr>
          <w:rFonts w:ascii="Times New Roman" w:hAnsi="Times New Roman" w:cs="Times New Roman"/>
          <w:i/>
        </w:rPr>
        <w:t>vailable at:</w:t>
      </w:r>
      <w:r w:rsidRPr="00854068">
        <w:rPr>
          <w:rFonts w:ascii="Times New Roman" w:hAnsi="Times New Roman" w:cs="Times New Roman"/>
        </w:rPr>
        <w:t xml:space="preserve"> </w:t>
      </w:r>
      <w:hyperlink r:id="rId14" w:history="1">
        <w:r w:rsidR="00FD7E40" w:rsidRPr="00DD7CA4">
          <w:rPr>
            <w:rStyle w:val="Hyperlink"/>
            <w:rFonts w:ascii="Times New Roman" w:hAnsi="Times New Roman" w:cs="Times New Roman"/>
          </w:rPr>
          <w:t>https://www.marijuanamoment.net/new-york-regulators-approve-first-round-of-marijuana-cultivation-licenses-and-revise-medical-cannabis-home-grow-rules/</w:t>
        </w:r>
      </w:hyperlink>
      <w:r w:rsidR="00FD7E40">
        <w:rPr>
          <w:rFonts w:ascii="Times New Roman" w:hAnsi="Times New Roman" w:cs="Times New Roman"/>
        </w:rPr>
        <w:t>.</w:t>
      </w:r>
    </w:p>
  </w:footnote>
  <w:footnote w:id="39">
    <w:p w14:paraId="34B6376C" w14:textId="1410B248" w:rsidR="00860B33" w:rsidRPr="00404A8E" w:rsidRDefault="00860B33" w:rsidP="00F17FFD">
      <w:pPr>
        <w:pStyle w:val="FootnoteText"/>
        <w:rPr>
          <w:rFonts w:ascii="Times New Roman" w:hAnsi="Times New Roman" w:cs="Times New Roman"/>
        </w:rPr>
      </w:pPr>
      <w:r w:rsidRPr="00404A8E">
        <w:rPr>
          <w:rStyle w:val="FootnoteReference"/>
          <w:rFonts w:ascii="Times New Roman" w:hAnsi="Times New Roman" w:cs="Times New Roman"/>
        </w:rPr>
        <w:footnoteRef/>
      </w:r>
      <w:r w:rsidRPr="00404A8E">
        <w:rPr>
          <w:rFonts w:ascii="Times New Roman" w:hAnsi="Times New Roman" w:cs="Times New Roman"/>
        </w:rPr>
        <w:t xml:space="preserve"> </w:t>
      </w:r>
      <w:r w:rsidR="008B50D4">
        <w:rPr>
          <w:rFonts w:ascii="Times New Roman" w:hAnsi="Times New Roman" w:cs="Times New Roman"/>
          <w:i/>
        </w:rPr>
        <w:t>Id.</w:t>
      </w:r>
    </w:p>
  </w:footnote>
  <w:footnote w:id="40">
    <w:p w14:paraId="4D79086B" w14:textId="32154E10" w:rsidR="00860B33" w:rsidRPr="00404A8E" w:rsidRDefault="00860B33" w:rsidP="000B4E54">
      <w:pPr>
        <w:pStyle w:val="FootnoteText"/>
        <w:jc w:val="both"/>
        <w:rPr>
          <w:rFonts w:ascii="Times New Roman" w:hAnsi="Times New Roman" w:cs="Times New Roman"/>
        </w:rPr>
      </w:pPr>
      <w:r w:rsidRPr="00404A8E">
        <w:rPr>
          <w:rStyle w:val="FootnoteReference"/>
          <w:rFonts w:ascii="Times New Roman" w:hAnsi="Times New Roman" w:cs="Times New Roman"/>
        </w:rPr>
        <w:footnoteRef/>
      </w:r>
      <w:r w:rsidRPr="00404A8E">
        <w:rPr>
          <w:rFonts w:ascii="Times New Roman" w:hAnsi="Times New Roman" w:cs="Times New Roman"/>
        </w:rPr>
        <w:t xml:space="preserve"> </w:t>
      </w:r>
      <w:r w:rsidRPr="00223AB1">
        <w:rPr>
          <w:rFonts w:ascii="Times New Roman" w:hAnsi="Times New Roman" w:cs="Times New Roman"/>
        </w:rPr>
        <w:t xml:space="preserve">Dustin Dorsino &amp; Jeffrey Scheer, </w:t>
      </w:r>
      <w:r w:rsidRPr="00223AB1">
        <w:rPr>
          <w:rFonts w:ascii="Times New Roman" w:hAnsi="Times New Roman" w:cs="Times New Roman"/>
          <w:i/>
        </w:rPr>
        <w:t>“New York’s 2023 Budget Will Provide State Tax Relief to Cannabis Businesses”</w:t>
      </w:r>
      <w:r w:rsidR="00F17FFD">
        <w:rPr>
          <w:rFonts w:ascii="Times New Roman" w:hAnsi="Times New Roman" w:cs="Times New Roman"/>
        </w:rPr>
        <w:t xml:space="preserve">, </w:t>
      </w:r>
      <w:r w:rsidR="00F17FFD" w:rsidRPr="00F17FFD">
        <w:rPr>
          <w:rFonts w:ascii="Times New Roman" w:hAnsi="Times New Roman" w:cs="Times New Roman"/>
          <w:smallCaps/>
        </w:rPr>
        <w:t>JD Supra</w:t>
      </w:r>
      <w:r w:rsidR="00F17FFD">
        <w:rPr>
          <w:rFonts w:ascii="Times New Roman" w:hAnsi="Times New Roman" w:cs="Times New Roman"/>
        </w:rPr>
        <w:t>,</w:t>
      </w:r>
      <w:r w:rsidRPr="00223AB1">
        <w:rPr>
          <w:rFonts w:ascii="Times New Roman" w:hAnsi="Times New Roman" w:cs="Times New Roman"/>
        </w:rPr>
        <w:t xml:space="preserve"> (June 22, 2022) </w:t>
      </w:r>
      <w:r w:rsidR="00F17FFD">
        <w:rPr>
          <w:rFonts w:ascii="Times New Roman" w:hAnsi="Times New Roman" w:cs="Times New Roman"/>
          <w:i/>
        </w:rPr>
        <w:t>a</w:t>
      </w:r>
      <w:r w:rsidRPr="00223AB1">
        <w:rPr>
          <w:rFonts w:ascii="Times New Roman" w:hAnsi="Times New Roman" w:cs="Times New Roman"/>
          <w:i/>
        </w:rPr>
        <w:t xml:space="preserve">vailable at </w:t>
      </w:r>
      <w:hyperlink r:id="rId15" w:history="1">
        <w:r w:rsidR="00FD7E40" w:rsidRPr="00DD7CA4">
          <w:rPr>
            <w:rStyle w:val="Hyperlink"/>
            <w:rFonts w:ascii="Times New Roman" w:hAnsi="Times New Roman" w:cs="Times New Roman"/>
          </w:rPr>
          <w:t>https://www.jdsupra.com/legalnews/new-york-s-2023-budget-will-provide-2458714/</w:t>
        </w:r>
      </w:hyperlink>
      <w:r w:rsidR="00FD7E40">
        <w:rPr>
          <w:rFonts w:ascii="Times New Roman" w:hAnsi="Times New Roman" w:cs="Times New Roman"/>
        </w:rPr>
        <w:t>.</w:t>
      </w:r>
    </w:p>
  </w:footnote>
  <w:footnote w:id="41">
    <w:p w14:paraId="19771463" w14:textId="06590295" w:rsidR="00860B33" w:rsidRPr="00404A8E" w:rsidRDefault="00860B33" w:rsidP="000B4E54">
      <w:pPr>
        <w:pStyle w:val="FootnoteText"/>
        <w:jc w:val="both"/>
        <w:rPr>
          <w:rFonts w:ascii="Times New Roman" w:hAnsi="Times New Roman" w:cs="Times New Roman"/>
        </w:rPr>
      </w:pPr>
      <w:r w:rsidRPr="00404A8E">
        <w:rPr>
          <w:rStyle w:val="FootnoteReference"/>
          <w:rFonts w:ascii="Times New Roman" w:hAnsi="Times New Roman" w:cs="Times New Roman"/>
        </w:rPr>
        <w:footnoteRef/>
      </w:r>
      <w:r w:rsidRPr="00404A8E">
        <w:rPr>
          <w:rFonts w:ascii="Times New Roman" w:hAnsi="Times New Roman" w:cs="Times New Roman"/>
        </w:rPr>
        <w:t xml:space="preserve"> </w:t>
      </w:r>
      <w:r w:rsidR="00F17FFD">
        <w:rPr>
          <w:rFonts w:ascii="Times New Roman" w:hAnsi="Times New Roman" w:cs="Times New Roman"/>
          <w:i/>
        </w:rPr>
        <w:t xml:space="preserve">See </w:t>
      </w:r>
      <w:r w:rsidR="00F17FFD" w:rsidRPr="00F17FFD">
        <w:rPr>
          <w:rFonts w:ascii="Times New Roman" w:hAnsi="Times New Roman" w:cs="Times New Roman"/>
        </w:rPr>
        <w:t>New York’s Weed Rush Is Here</w:t>
      </w:r>
      <w:r w:rsidR="00F17FFD">
        <w:rPr>
          <w:rFonts w:ascii="Times New Roman" w:hAnsi="Times New Roman" w:cs="Times New Roman"/>
        </w:rPr>
        <w:t>,</w:t>
      </w:r>
      <w:r w:rsidR="00F17FFD">
        <w:rPr>
          <w:rFonts w:ascii="Times New Roman" w:hAnsi="Times New Roman" w:cs="Times New Roman"/>
          <w:i/>
        </w:rPr>
        <w:t xml:space="preserve"> s</w:t>
      </w:r>
      <w:r w:rsidR="00E95545">
        <w:rPr>
          <w:rFonts w:ascii="Times New Roman" w:hAnsi="Times New Roman" w:cs="Times New Roman"/>
          <w:i/>
        </w:rPr>
        <w:t>upra</w:t>
      </w:r>
      <w:r w:rsidR="00E95545">
        <w:rPr>
          <w:rFonts w:ascii="Times New Roman" w:hAnsi="Times New Roman" w:cs="Times New Roman"/>
        </w:rPr>
        <w:t xml:space="preserve"> note 23.</w:t>
      </w:r>
      <w:r w:rsidRPr="00404A8E">
        <w:rPr>
          <w:rFonts w:ascii="Times New Roman" w:hAnsi="Times New Roman" w:cs="Times New Roman"/>
        </w:rPr>
        <w:t xml:space="preserve"> </w:t>
      </w:r>
    </w:p>
  </w:footnote>
  <w:footnote w:id="42">
    <w:p w14:paraId="41814C88" w14:textId="2445329C" w:rsidR="00860B33" w:rsidRPr="00404A8E" w:rsidRDefault="00860B33" w:rsidP="000B4E54">
      <w:pPr>
        <w:pStyle w:val="FootnoteText"/>
        <w:jc w:val="both"/>
        <w:rPr>
          <w:rFonts w:ascii="Times New Roman" w:hAnsi="Times New Roman" w:cs="Times New Roman"/>
        </w:rPr>
      </w:pPr>
      <w:r w:rsidRPr="00404A8E">
        <w:rPr>
          <w:rStyle w:val="FootnoteReference"/>
          <w:rFonts w:ascii="Times New Roman" w:hAnsi="Times New Roman" w:cs="Times New Roman"/>
        </w:rPr>
        <w:footnoteRef/>
      </w:r>
      <w:r w:rsidRPr="00404A8E">
        <w:rPr>
          <w:rFonts w:ascii="Times New Roman" w:hAnsi="Times New Roman" w:cs="Times New Roman"/>
        </w:rPr>
        <w:t xml:space="preserve"> </w:t>
      </w:r>
      <w:r w:rsidR="00F17FFD">
        <w:rPr>
          <w:rFonts w:ascii="Times New Roman" w:hAnsi="Times New Roman" w:cs="Times New Roman"/>
          <w:i/>
        </w:rPr>
        <w:t>See id</w:t>
      </w:r>
      <w:r w:rsidR="00F37BAD">
        <w:rPr>
          <w:rFonts w:ascii="Times New Roman" w:hAnsi="Times New Roman" w:cs="Times New Roman"/>
        </w:rPr>
        <w:t>.</w:t>
      </w:r>
    </w:p>
  </w:footnote>
  <w:footnote w:id="43">
    <w:p w14:paraId="681E4163" w14:textId="31F1D3FB" w:rsidR="00860B33" w:rsidRPr="00404A8E" w:rsidRDefault="00860B33" w:rsidP="000B4E54">
      <w:pPr>
        <w:pStyle w:val="FootnoteText"/>
        <w:jc w:val="both"/>
        <w:rPr>
          <w:rFonts w:ascii="Times New Roman" w:hAnsi="Times New Roman" w:cs="Times New Roman"/>
        </w:rPr>
      </w:pPr>
      <w:r w:rsidRPr="00404A8E">
        <w:rPr>
          <w:rStyle w:val="FootnoteReference"/>
          <w:rFonts w:ascii="Times New Roman" w:hAnsi="Times New Roman" w:cs="Times New Roman"/>
        </w:rPr>
        <w:footnoteRef/>
      </w:r>
      <w:r w:rsidRPr="00404A8E">
        <w:rPr>
          <w:rFonts w:ascii="Times New Roman" w:hAnsi="Times New Roman" w:cs="Times New Roman"/>
        </w:rPr>
        <w:t xml:space="preserve"> </w:t>
      </w:r>
      <w:r w:rsidRPr="00EE413E">
        <w:rPr>
          <w:rFonts w:ascii="Times New Roman" w:hAnsi="Times New Roman" w:cs="Times New Roman"/>
        </w:rPr>
        <w:t>Patricia Alfonso Tortolani, “</w:t>
      </w:r>
      <w:r w:rsidRPr="00EE413E">
        <w:rPr>
          <w:rFonts w:ascii="Times New Roman" w:hAnsi="Times New Roman" w:cs="Times New Roman"/>
          <w:i/>
        </w:rPr>
        <w:t>Why the Pandemic Was a Breakout Moment for the Cannabis Industry</w:t>
      </w:r>
      <w:r w:rsidRPr="00EE413E">
        <w:rPr>
          <w:rFonts w:ascii="Times New Roman" w:hAnsi="Times New Roman" w:cs="Times New Roman"/>
        </w:rPr>
        <w:t xml:space="preserve">”, </w:t>
      </w:r>
      <w:r w:rsidRPr="00F17FFD">
        <w:rPr>
          <w:rFonts w:ascii="Times New Roman" w:hAnsi="Times New Roman" w:cs="Times New Roman"/>
          <w:smallCaps/>
        </w:rPr>
        <w:t>The New York Times</w:t>
      </w:r>
      <w:r w:rsidRPr="00EE413E">
        <w:rPr>
          <w:rFonts w:ascii="Times New Roman" w:hAnsi="Times New Roman" w:cs="Times New Roman"/>
        </w:rPr>
        <w:t xml:space="preserve">. </w:t>
      </w:r>
      <w:r w:rsidRPr="00404A8E">
        <w:rPr>
          <w:rFonts w:ascii="Times New Roman" w:hAnsi="Times New Roman" w:cs="Times New Roman"/>
        </w:rPr>
        <w:t xml:space="preserve">(May 31, 2021) </w:t>
      </w:r>
      <w:r w:rsidR="00F17FFD">
        <w:rPr>
          <w:rFonts w:ascii="Times New Roman" w:hAnsi="Times New Roman" w:cs="Times New Roman"/>
          <w:i/>
        </w:rPr>
        <w:t>a</w:t>
      </w:r>
      <w:r w:rsidRPr="00404A8E">
        <w:rPr>
          <w:rFonts w:ascii="Times New Roman" w:hAnsi="Times New Roman" w:cs="Times New Roman"/>
          <w:i/>
        </w:rPr>
        <w:t xml:space="preserve">vailable at: </w:t>
      </w:r>
      <w:hyperlink r:id="rId16" w:history="1">
        <w:r w:rsidRPr="00404A8E">
          <w:rPr>
            <w:rStyle w:val="Hyperlink"/>
            <w:rFonts w:ascii="Times New Roman" w:hAnsi="Times New Roman" w:cs="Times New Roman"/>
          </w:rPr>
          <w:t>https://www.nytimes.com/2021/05/31/business/cannabis-marijuana-industry-pandemic-dispensaries.html</w:t>
        </w:r>
      </w:hyperlink>
      <w:r w:rsidRPr="00404A8E">
        <w:rPr>
          <w:rFonts w:ascii="Times New Roman" w:hAnsi="Times New Roman" w:cs="Times New Roman"/>
        </w:rPr>
        <w:t xml:space="preserve">. </w:t>
      </w:r>
    </w:p>
  </w:footnote>
  <w:footnote w:id="44">
    <w:p w14:paraId="05F2641B" w14:textId="7B044E7F" w:rsidR="00860B33" w:rsidRPr="00404A8E" w:rsidRDefault="00860B33" w:rsidP="000B4E54">
      <w:pPr>
        <w:pStyle w:val="FootnoteText"/>
        <w:jc w:val="both"/>
        <w:rPr>
          <w:rFonts w:ascii="Times New Roman" w:hAnsi="Times New Roman" w:cs="Times New Roman"/>
        </w:rPr>
      </w:pPr>
      <w:r w:rsidRPr="00404A8E">
        <w:rPr>
          <w:rStyle w:val="FootnoteReference"/>
          <w:rFonts w:ascii="Times New Roman" w:hAnsi="Times New Roman" w:cs="Times New Roman"/>
        </w:rPr>
        <w:footnoteRef/>
      </w:r>
      <w:r w:rsidRPr="00404A8E">
        <w:rPr>
          <w:rFonts w:ascii="Times New Roman" w:hAnsi="Times New Roman" w:cs="Times New Roman"/>
        </w:rPr>
        <w:t xml:space="preserve"> </w:t>
      </w:r>
      <w:r w:rsidR="00F17FFD">
        <w:rPr>
          <w:rFonts w:ascii="Times New Roman" w:hAnsi="Times New Roman" w:cs="Times New Roman"/>
          <w:i/>
        </w:rPr>
        <w:t xml:space="preserve">See </w:t>
      </w:r>
      <w:r w:rsidR="00F17FFD" w:rsidRPr="00F17FFD">
        <w:rPr>
          <w:rFonts w:ascii="Times New Roman" w:hAnsi="Times New Roman" w:cs="Times New Roman"/>
        </w:rPr>
        <w:t>New York’s Weed Rush Is Here</w:t>
      </w:r>
      <w:r w:rsidR="00F17FFD">
        <w:rPr>
          <w:rFonts w:ascii="Times New Roman" w:hAnsi="Times New Roman" w:cs="Times New Roman"/>
        </w:rPr>
        <w:t>,</w:t>
      </w:r>
      <w:r w:rsidR="00F17FFD">
        <w:rPr>
          <w:rFonts w:ascii="Times New Roman" w:hAnsi="Times New Roman" w:cs="Times New Roman"/>
          <w:i/>
        </w:rPr>
        <w:t xml:space="preserve"> supra</w:t>
      </w:r>
      <w:r w:rsidR="00F17FFD">
        <w:rPr>
          <w:rFonts w:ascii="Times New Roman" w:hAnsi="Times New Roman" w:cs="Times New Roman"/>
        </w:rPr>
        <w:t xml:space="preserve"> note 23.</w:t>
      </w:r>
      <w:r w:rsidRPr="00404A8E">
        <w:rPr>
          <w:rFonts w:ascii="Times New Roman" w:hAnsi="Times New Roman" w:cs="Times New Roman"/>
        </w:rPr>
        <w:t xml:space="preserve"> </w:t>
      </w:r>
    </w:p>
  </w:footnote>
  <w:footnote w:id="45">
    <w:p w14:paraId="450E71CF" w14:textId="7B226C72" w:rsidR="00860B33" w:rsidRPr="00404A8E" w:rsidRDefault="00860B33" w:rsidP="000B4E54">
      <w:pPr>
        <w:pStyle w:val="FootnoteText"/>
        <w:jc w:val="both"/>
        <w:rPr>
          <w:rFonts w:ascii="Times New Roman" w:hAnsi="Times New Roman" w:cs="Times New Roman"/>
        </w:rPr>
      </w:pPr>
      <w:r w:rsidRPr="00404A8E">
        <w:rPr>
          <w:rStyle w:val="FootnoteReference"/>
          <w:rFonts w:ascii="Times New Roman" w:hAnsi="Times New Roman" w:cs="Times New Roman"/>
        </w:rPr>
        <w:footnoteRef/>
      </w:r>
      <w:r w:rsidRPr="00404A8E">
        <w:rPr>
          <w:rFonts w:ascii="Times New Roman" w:hAnsi="Times New Roman" w:cs="Times New Roman"/>
        </w:rPr>
        <w:t xml:space="preserve"> Michael Hartman, “</w:t>
      </w:r>
      <w:r w:rsidRPr="00404A8E">
        <w:rPr>
          <w:rFonts w:ascii="Times New Roman" w:hAnsi="Times New Roman" w:cs="Times New Roman"/>
          <w:i/>
        </w:rPr>
        <w:t>Cannabis Overview</w:t>
      </w:r>
      <w:r w:rsidRPr="00404A8E">
        <w:rPr>
          <w:rFonts w:ascii="Times New Roman" w:hAnsi="Times New Roman" w:cs="Times New Roman"/>
        </w:rPr>
        <w:t>”, Nat’l C</w:t>
      </w:r>
      <w:r w:rsidR="00F17FFD">
        <w:rPr>
          <w:rFonts w:ascii="Times New Roman" w:hAnsi="Times New Roman" w:cs="Times New Roman"/>
        </w:rPr>
        <w:t>onference of State Legislatures,</w:t>
      </w:r>
      <w:r w:rsidRPr="00404A8E">
        <w:rPr>
          <w:rFonts w:ascii="Times New Roman" w:hAnsi="Times New Roman" w:cs="Times New Roman"/>
        </w:rPr>
        <w:t xml:space="preserve"> (May, 31, 2022) </w:t>
      </w:r>
      <w:r w:rsidR="00F17FFD">
        <w:rPr>
          <w:rFonts w:ascii="Times New Roman" w:hAnsi="Times New Roman" w:cs="Times New Roman"/>
          <w:i/>
        </w:rPr>
        <w:t>a</w:t>
      </w:r>
      <w:r w:rsidRPr="00404A8E">
        <w:rPr>
          <w:rFonts w:ascii="Times New Roman" w:hAnsi="Times New Roman" w:cs="Times New Roman"/>
          <w:i/>
        </w:rPr>
        <w:t>vailable at:</w:t>
      </w:r>
      <w:r w:rsidRPr="00404A8E">
        <w:rPr>
          <w:rFonts w:ascii="Times New Roman" w:hAnsi="Times New Roman" w:cs="Times New Roman"/>
        </w:rPr>
        <w:t xml:space="preserve"> </w:t>
      </w:r>
      <w:hyperlink r:id="rId17" w:history="1">
        <w:r w:rsidRPr="00404A8E">
          <w:rPr>
            <w:rStyle w:val="Hyperlink"/>
            <w:rFonts w:ascii="Times New Roman" w:hAnsi="Times New Roman" w:cs="Times New Roman"/>
          </w:rPr>
          <w:t>https://www.ncsl.org/research/civil-and-criminal-justice/marijuana-overview.aspx</w:t>
        </w:r>
      </w:hyperlink>
      <w:r w:rsidRPr="00404A8E">
        <w:rPr>
          <w:rFonts w:ascii="Times New Roman" w:hAnsi="Times New Roman" w:cs="Times New Roman"/>
        </w:rPr>
        <w:t xml:space="preserve">. </w:t>
      </w:r>
    </w:p>
  </w:footnote>
  <w:footnote w:id="46">
    <w:p w14:paraId="4C73C383" w14:textId="441C8361" w:rsidR="00860B33" w:rsidRPr="00404A8E" w:rsidRDefault="00860B33" w:rsidP="000B4E54">
      <w:pPr>
        <w:pStyle w:val="FootnoteText"/>
        <w:jc w:val="both"/>
        <w:rPr>
          <w:rFonts w:ascii="Times New Roman" w:hAnsi="Times New Roman" w:cs="Times New Roman"/>
        </w:rPr>
      </w:pPr>
      <w:r w:rsidRPr="00404A8E">
        <w:rPr>
          <w:rStyle w:val="FootnoteReference"/>
          <w:rFonts w:ascii="Times New Roman" w:hAnsi="Times New Roman" w:cs="Times New Roman"/>
        </w:rPr>
        <w:footnoteRef/>
      </w:r>
      <w:r w:rsidRPr="00404A8E">
        <w:rPr>
          <w:rFonts w:ascii="Times New Roman" w:hAnsi="Times New Roman" w:cs="Times New Roman"/>
        </w:rPr>
        <w:t xml:space="preserve"> </w:t>
      </w:r>
      <w:r w:rsidR="00F17FFD">
        <w:rPr>
          <w:rFonts w:ascii="Times New Roman" w:hAnsi="Times New Roman" w:cs="Times New Roman"/>
          <w:i/>
        </w:rPr>
        <w:t xml:space="preserve">See </w:t>
      </w:r>
      <w:r w:rsidR="00F17FFD" w:rsidRPr="00F17FFD">
        <w:rPr>
          <w:rFonts w:ascii="Times New Roman" w:hAnsi="Times New Roman" w:cs="Times New Roman"/>
        </w:rPr>
        <w:t>New York’s Weed Rush Is Here</w:t>
      </w:r>
      <w:r w:rsidR="00F17FFD">
        <w:rPr>
          <w:rFonts w:ascii="Times New Roman" w:hAnsi="Times New Roman" w:cs="Times New Roman"/>
        </w:rPr>
        <w:t>,</w:t>
      </w:r>
      <w:r w:rsidR="00F17FFD">
        <w:rPr>
          <w:rFonts w:ascii="Times New Roman" w:hAnsi="Times New Roman" w:cs="Times New Roman"/>
          <w:i/>
        </w:rPr>
        <w:t xml:space="preserve"> supra</w:t>
      </w:r>
      <w:r w:rsidR="00F17FFD">
        <w:rPr>
          <w:rFonts w:ascii="Times New Roman" w:hAnsi="Times New Roman" w:cs="Times New Roman"/>
        </w:rPr>
        <w:t xml:space="preserve"> note 23</w:t>
      </w:r>
      <w:r w:rsidR="00E95545">
        <w:rPr>
          <w:rFonts w:ascii="Times New Roman" w:hAnsi="Times New Roman" w:cs="Times New Roman"/>
        </w:rPr>
        <w:t>.</w:t>
      </w:r>
      <w:r w:rsidRPr="00404A8E">
        <w:rPr>
          <w:rFonts w:ascii="Times New Roman" w:hAnsi="Times New Roman" w:cs="Times New Roman"/>
        </w:rPr>
        <w:t xml:space="preserve"> </w:t>
      </w:r>
    </w:p>
  </w:footnote>
  <w:footnote w:id="47">
    <w:p w14:paraId="2FDAF3EA" w14:textId="360A88D0" w:rsidR="00860B33" w:rsidRPr="00404A8E" w:rsidRDefault="00860B33" w:rsidP="000B4E54">
      <w:pPr>
        <w:pStyle w:val="FootnoteText"/>
        <w:jc w:val="both"/>
        <w:rPr>
          <w:rFonts w:ascii="Times New Roman" w:hAnsi="Times New Roman" w:cs="Times New Roman"/>
        </w:rPr>
      </w:pPr>
      <w:r w:rsidRPr="00404A8E">
        <w:rPr>
          <w:rStyle w:val="FootnoteReference"/>
          <w:rFonts w:ascii="Times New Roman" w:hAnsi="Times New Roman" w:cs="Times New Roman"/>
        </w:rPr>
        <w:footnoteRef/>
      </w:r>
      <w:r w:rsidRPr="00404A8E">
        <w:rPr>
          <w:rFonts w:ascii="Times New Roman" w:hAnsi="Times New Roman" w:cs="Times New Roman"/>
        </w:rPr>
        <w:t xml:space="preserve"> Amanda Chicago Lewis, “</w:t>
      </w:r>
      <w:r w:rsidRPr="00404A8E">
        <w:rPr>
          <w:rFonts w:ascii="Times New Roman" w:hAnsi="Times New Roman" w:cs="Times New Roman"/>
          <w:i/>
        </w:rPr>
        <w:t>California legalized weed five years ago. Why is the illicit market still thriving?</w:t>
      </w:r>
      <w:r w:rsidR="00F17FFD">
        <w:rPr>
          <w:rFonts w:ascii="Times New Roman" w:hAnsi="Times New Roman" w:cs="Times New Roman"/>
        </w:rPr>
        <w:t>”</w:t>
      </w:r>
      <w:r w:rsidRPr="00404A8E">
        <w:rPr>
          <w:rFonts w:ascii="Times New Roman" w:hAnsi="Times New Roman" w:cs="Times New Roman"/>
        </w:rPr>
        <w:t xml:space="preserve"> </w:t>
      </w:r>
      <w:r w:rsidRPr="00F17FFD">
        <w:rPr>
          <w:rFonts w:ascii="Times New Roman" w:hAnsi="Times New Roman" w:cs="Times New Roman"/>
          <w:smallCaps/>
        </w:rPr>
        <w:t>The Guardian</w:t>
      </w:r>
      <w:r w:rsidR="00F17FFD">
        <w:rPr>
          <w:rFonts w:ascii="Times New Roman" w:hAnsi="Times New Roman" w:cs="Times New Roman"/>
        </w:rPr>
        <w:t>,</w:t>
      </w:r>
      <w:r w:rsidRPr="00404A8E">
        <w:rPr>
          <w:rFonts w:ascii="Times New Roman" w:hAnsi="Times New Roman" w:cs="Times New Roman"/>
        </w:rPr>
        <w:t xml:space="preserve"> (Nov. 2, 2021) </w:t>
      </w:r>
      <w:r w:rsidR="00F17FFD">
        <w:rPr>
          <w:rFonts w:ascii="Times New Roman" w:hAnsi="Times New Roman" w:cs="Times New Roman"/>
          <w:i/>
        </w:rPr>
        <w:t>a</w:t>
      </w:r>
      <w:r w:rsidRPr="00404A8E">
        <w:rPr>
          <w:rFonts w:ascii="Times New Roman" w:hAnsi="Times New Roman" w:cs="Times New Roman"/>
          <w:i/>
        </w:rPr>
        <w:t>vailable at:</w:t>
      </w:r>
      <w:r w:rsidRPr="00404A8E">
        <w:rPr>
          <w:rFonts w:ascii="Times New Roman" w:hAnsi="Times New Roman" w:cs="Times New Roman"/>
        </w:rPr>
        <w:t xml:space="preserve"> </w:t>
      </w:r>
      <w:hyperlink r:id="rId18" w:history="1">
        <w:r w:rsidRPr="00404A8E">
          <w:rPr>
            <w:rStyle w:val="Hyperlink"/>
            <w:rFonts w:ascii="Times New Roman" w:hAnsi="Times New Roman" w:cs="Times New Roman"/>
          </w:rPr>
          <w:t>https://www.theguardian.com/us-news/2021/nov/02/california-legal-weed-cannabis-industry-economy</w:t>
        </w:r>
      </w:hyperlink>
      <w:r w:rsidRPr="00404A8E">
        <w:rPr>
          <w:rFonts w:ascii="Times New Roman" w:hAnsi="Times New Roman" w:cs="Times New Roman"/>
        </w:rPr>
        <w:t xml:space="preserve">. </w:t>
      </w:r>
    </w:p>
  </w:footnote>
  <w:footnote w:id="48">
    <w:p w14:paraId="7DCC2EEC" w14:textId="32140429" w:rsidR="00860B33" w:rsidRPr="00404A8E" w:rsidRDefault="00860B33" w:rsidP="000B4E54">
      <w:pPr>
        <w:pStyle w:val="FootnoteText"/>
        <w:jc w:val="both"/>
        <w:rPr>
          <w:rFonts w:ascii="Times New Roman" w:hAnsi="Times New Roman" w:cs="Times New Roman"/>
        </w:rPr>
      </w:pPr>
      <w:r w:rsidRPr="00404A8E">
        <w:rPr>
          <w:rStyle w:val="FootnoteReference"/>
          <w:rFonts w:ascii="Times New Roman" w:hAnsi="Times New Roman" w:cs="Times New Roman"/>
        </w:rPr>
        <w:footnoteRef/>
      </w:r>
      <w:r w:rsidRPr="00404A8E">
        <w:rPr>
          <w:rFonts w:ascii="Times New Roman" w:hAnsi="Times New Roman" w:cs="Times New Roman"/>
        </w:rPr>
        <w:t xml:space="preserve"> </w:t>
      </w:r>
      <w:r w:rsidR="008B50D4">
        <w:rPr>
          <w:rFonts w:ascii="Times New Roman" w:hAnsi="Times New Roman" w:cs="Times New Roman"/>
          <w:i/>
        </w:rPr>
        <w:t>Id.</w:t>
      </w:r>
      <w:r w:rsidRPr="00404A8E">
        <w:rPr>
          <w:rFonts w:ascii="Times New Roman" w:hAnsi="Times New Roman" w:cs="Times New Roman"/>
        </w:rPr>
        <w:t xml:space="preserve"> </w:t>
      </w:r>
    </w:p>
  </w:footnote>
  <w:footnote w:id="49">
    <w:p w14:paraId="1D31088D" w14:textId="6D1CA814" w:rsidR="00860B33" w:rsidRPr="00404A8E" w:rsidRDefault="00860B33" w:rsidP="000B4E54">
      <w:pPr>
        <w:pStyle w:val="FootnoteText"/>
        <w:jc w:val="both"/>
        <w:rPr>
          <w:rFonts w:ascii="Times New Roman" w:hAnsi="Times New Roman" w:cs="Times New Roman"/>
        </w:rPr>
      </w:pPr>
      <w:r w:rsidRPr="00404A8E">
        <w:rPr>
          <w:rStyle w:val="FootnoteReference"/>
          <w:rFonts w:ascii="Times New Roman" w:hAnsi="Times New Roman" w:cs="Times New Roman"/>
        </w:rPr>
        <w:footnoteRef/>
      </w:r>
      <w:r w:rsidRPr="00404A8E">
        <w:rPr>
          <w:rFonts w:ascii="Times New Roman" w:hAnsi="Times New Roman" w:cs="Times New Roman"/>
        </w:rPr>
        <w:t xml:space="preserve"> </w:t>
      </w:r>
      <w:r w:rsidR="008B50D4">
        <w:rPr>
          <w:rFonts w:ascii="Times New Roman" w:hAnsi="Times New Roman" w:cs="Times New Roman"/>
          <w:i/>
        </w:rPr>
        <w:t>Id.</w:t>
      </w:r>
      <w:r w:rsidRPr="00404A8E">
        <w:rPr>
          <w:rFonts w:ascii="Times New Roman" w:hAnsi="Times New Roman" w:cs="Times New Roman"/>
        </w:rPr>
        <w:t xml:space="preserve"> </w:t>
      </w:r>
    </w:p>
  </w:footnote>
  <w:footnote w:id="50">
    <w:p w14:paraId="7D21C397" w14:textId="51D69A94" w:rsidR="00860B33" w:rsidRPr="00404A8E" w:rsidRDefault="00860B33" w:rsidP="000B4E54">
      <w:pPr>
        <w:pStyle w:val="FootnoteText"/>
        <w:jc w:val="both"/>
        <w:rPr>
          <w:rFonts w:ascii="Times New Roman" w:hAnsi="Times New Roman" w:cs="Times New Roman"/>
        </w:rPr>
      </w:pPr>
      <w:r w:rsidRPr="00404A8E">
        <w:rPr>
          <w:rStyle w:val="FootnoteReference"/>
          <w:rFonts w:ascii="Times New Roman" w:hAnsi="Times New Roman" w:cs="Times New Roman"/>
        </w:rPr>
        <w:footnoteRef/>
      </w:r>
      <w:r w:rsidRPr="00404A8E">
        <w:rPr>
          <w:rFonts w:ascii="Times New Roman" w:hAnsi="Times New Roman" w:cs="Times New Roman"/>
        </w:rPr>
        <w:t xml:space="preserve"> </w:t>
      </w:r>
      <w:r w:rsidR="008B50D4">
        <w:rPr>
          <w:rFonts w:ascii="Times New Roman" w:hAnsi="Times New Roman" w:cs="Times New Roman"/>
          <w:i/>
        </w:rPr>
        <w:t>Id.</w:t>
      </w:r>
      <w:r w:rsidRPr="00404A8E">
        <w:rPr>
          <w:rFonts w:ascii="Times New Roman" w:hAnsi="Times New Roman" w:cs="Times New Roman"/>
        </w:rPr>
        <w:t xml:space="preserve"> </w:t>
      </w:r>
    </w:p>
  </w:footnote>
  <w:footnote w:id="51">
    <w:p w14:paraId="135964CE" w14:textId="703A68C6" w:rsidR="00860B33" w:rsidRPr="00404A8E" w:rsidRDefault="00860B33" w:rsidP="000B4E54">
      <w:pPr>
        <w:pStyle w:val="FootnoteText"/>
        <w:jc w:val="both"/>
        <w:rPr>
          <w:rFonts w:ascii="Times New Roman" w:hAnsi="Times New Roman" w:cs="Times New Roman"/>
        </w:rPr>
      </w:pPr>
      <w:r w:rsidRPr="00404A8E">
        <w:rPr>
          <w:rStyle w:val="FootnoteReference"/>
          <w:rFonts w:ascii="Times New Roman" w:hAnsi="Times New Roman" w:cs="Times New Roman"/>
        </w:rPr>
        <w:footnoteRef/>
      </w:r>
      <w:r w:rsidRPr="00404A8E">
        <w:rPr>
          <w:rFonts w:ascii="Times New Roman" w:hAnsi="Times New Roman" w:cs="Times New Roman"/>
        </w:rPr>
        <w:t xml:space="preserve"> </w:t>
      </w:r>
      <w:r w:rsidR="008B50D4">
        <w:rPr>
          <w:rFonts w:ascii="Times New Roman" w:hAnsi="Times New Roman" w:cs="Times New Roman"/>
          <w:i/>
        </w:rPr>
        <w:t>Id.</w:t>
      </w:r>
      <w:r w:rsidRPr="00404A8E">
        <w:rPr>
          <w:rFonts w:ascii="Times New Roman" w:hAnsi="Times New Roman" w:cs="Times New Roman"/>
        </w:rPr>
        <w:t xml:space="preserve"> </w:t>
      </w:r>
    </w:p>
  </w:footnote>
  <w:footnote w:id="52">
    <w:p w14:paraId="677CEA81" w14:textId="21EC4F7E" w:rsidR="00860B33" w:rsidRPr="00404A8E" w:rsidRDefault="00860B33" w:rsidP="000B4E54">
      <w:pPr>
        <w:pStyle w:val="FootnoteText"/>
        <w:jc w:val="both"/>
        <w:rPr>
          <w:rFonts w:ascii="Times New Roman" w:hAnsi="Times New Roman" w:cs="Times New Roman"/>
        </w:rPr>
      </w:pPr>
      <w:r w:rsidRPr="00404A8E">
        <w:rPr>
          <w:rStyle w:val="FootnoteReference"/>
          <w:rFonts w:ascii="Times New Roman" w:hAnsi="Times New Roman" w:cs="Times New Roman"/>
        </w:rPr>
        <w:footnoteRef/>
      </w:r>
      <w:r w:rsidRPr="00404A8E">
        <w:rPr>
          <w:rFonts w:ascii="Times New Roman" w:hAnsi="Times New Roman" w:cs="Times New Roman"/>
        </w:rPr>
        <w:t xml:space="preserve"> </w:t>
      </w:r>
      <w:r w:rsidR="008B50D4">
        <w:rPr>
          <w:rFonts w:ascii="Times New Roman" w:hAnsi="Times New Roman" w:cs="Times New Roman"/>
          <w:i/>
        </w:rPr>
        <w:t>Id.</w:t>
      </w:r>
      <w:r w:rsidRPr="00404A8E">
        <w:rPr>
          <w:rFonts w:ascii="Times New Roman" w:hAnsi="Times New Roman" w:cs="Times New Roman"/>
        </w:rPr>
        <w:t xml:space="preserve"> </w:t>
      </w:r>
    </w:p>
  </w:footnote>
  <w:footnote w:id="53">
    <w:p w14:paraId="3E3D557E" w14:textId="3C1D4CCA" w:rsidR="00860B33" w:rsidRPr="00404A8E" w:rsidRDefault="00860B33" w:rsidP="000B4E54">
      <w:pPr>
        <w:pStyle w:val="FootnoteText"/>
        <w:jc w:val="both"/>
        <w:rPr>
          <w:rFonts w:ascii="Times New Roman" w:hAnsi="Times New Roman" w:cs="Times New Roman"/>
        </w:rPr>
      </w:pPr>
      <w:r w:rsidRPr="00404A8E">
        <w:rPr>
          <w:rStyle w:val="FootnoteReference"/>
          <w:rFonts w:ascii="Times New Roman" w:hAnsi="Times New Roman" w:cs="Times New Roman"/>
        </w:rPr>
        <w:footnoteRef/>
      </w:r>
      <w:r w:rsidRPr="00404A8E">
        <w:rPr>
          <w:rFonts w:ascii="Times New Roman" w:hAnsi="Times New Roman" w:cs="Times New Roman"/>
        </w:rPr>
        <w:t xml:space="preserve"> Shira Schoenberg, “</w:t>
      </w:r>
      <w:r w:rsidRPr="00404A8E">
        <w:rPr>
          <w:rFonts w:ascii="Times New Roman" w:hAnsi="Times New Roman" w:cs="Times New Roman"/>
          <w:i/>
        </w:rPr>
        <w:t>Black Market May Be Marijuana Legalization’s Biggest Challenge</w:t>
      </w:r>
      <w:r w:rsidRPr="00404A8E">
        <w:rPr>
          <w:rFonts w:ascii="Times New Roman" w:hAnsi="Times New Roman" w:cs="Times New Roman"/>
        </w:rPr>
        <w:t xml:space="preserve">”, </w:t>
      </w:r>
      <w:r w:rsidRPr="00F17FFD">
        <w:rPr>
          <w:rFonts w:ascii="Times New Roman" w:hAnsi="Times New Roman" w:cs="Times New Roman"/>
          <w:smallCaps/>
        </w:rPr>
        <w:t>CommonWealth</w:t>
      </w:r>
      <w:r w:rsidRPr="00404A8E">
        <w:rPr>
          <w:rFonts w:ascii="Times New Roman" w:hAnsi="Times New Roman" w:cs="Times New Roman"/>
        </w:rPr>
        <w:t xml:space="preserve">. (Nov. 29, 2020) </w:t>
      </w:r>
      <w:r w:rsidR="00F17FFD">
        <w:rPr>
          <w:rFonts w:ascii="Times New Roman" w:hAnsi="Times New Roman" w:cs="Times New Roman"/>
          <w:i/>
        </w:rPr>
        <w:t>a</w:t>
      </w:r>
      <w:r w:rsidRPr="00404A8E">
        <w:rPr>
          <w:rFonts w:ascii="Times New Roman" w:hAnsi="Times New Roman" w:cs="Times New Roman"/>
          <w:i/>
        </w:rPr>
        <w:t>vailable at:</w:t>
      </w:r>
      <w:r w:rsidRPr="00404A8E">
        <w:rPr>
          <w:rFonts w:ascii="Times New Roman" w:hAnsi="Times New Roman" w:cs="Times New Roman"/>
        </w:rPr>
        <w:t xml:space="preserve"> </w:t>
      </w:r>
      <w:hyperlink r:id="rId19" w:history="1">
        <w:r w:rsidRPr="00404A8E">
          <w:rPr>
            <w:rStyle w:val="Hyperlink"/>
            <w:rFonts w:ascii="Times New Roman" w:hAnsi="Times New Roman" w:cs="Times New Roman"/>
          </w:rPr>
          <w:t>https://commonwealthmagazine.org/marijuana/black-market-may-be-marijuana-legalizations-biggest-challenge/</w:t>
        </w:r>
      </w:hyperlink>
      <w:r w:rsidRPr="00404A8E">
        <w:rPr>
          <w:rFonts w:ascii="Times New Roman" w:hAnsi="Times New Roman" w:cs="Times New Roman"/>
        </w:rPr>
        <w:t xml:space="preserve">. </w:t>
      </w:r>
    </w:p>
  </w:footnote>
  <w:footnote w:id="54">
    <w:p w14:paraId="52059B90" w14:textId="74A2EEA8" w:rsidR="00860B33" w:rsidRPr="00404A8E" w:rsidRDefault="00860B33" w:rsidP="000B4E54">
      <w:pPr>
        <w:pStyle w:val="FootnoteText"/>
        <w:jc w:val="both"/>
        <w:rPr>
          <w:rFonts w:ascii="Times New Roman" w:hAnsi="Times New Roman" w:cs="Times New Roman"/>
        </w:rPr>
      </w:pPr>
      <w:r w:rsidRPr="00404A8E">
        <w:rPr>
          <w:rStyle w:val="FootnoteReference"/>
          <w:rFonts w:ascii="Times New Roman" w:hAnsi="Times New Roman" w:cs="Times New Roman"/>
        </w:rPr>
        <w:footnoteRef/>
      </w:r>
      <w:r w:rsidRPr="00404A8E">
        <w:rPr>
          <w:rFonts w:ascii="Times New Roman" w:hAnsi="Times New Roman" w:cs="Times New Roman"/>
        </w:rPr>
        <w:t xml:space="preserve"> </w:t>
      </w:r>
      <w:r w:rsidR="008B50D4">
        <w:rPr>
          <w:rFonts w:ascii="Times New Roman" w:hAnsi="Times New Roman" w:cs="Times New Roman"/>
          <w:i/>
        </w:rPr>
        <w:t>Id.</w:t>
      </w:r>
      <w:r w:rsidRPr="00404A8E">
        <w:rPr>
          <w:rFonts w:ascii="Times New Roman" w:hAnsi="Times New Roman" w:cs="Times New Roman"/>
        </w:rPr>
        <w:t xml:space="preserve"> </w:t>
      </w:r>
    </w:p>
  </w:footnote>
  <w:footnote w:id="55">
    <w:p w14:paraId="3C2DC685" w14:textId="1B9354BA" w:rsidR="00860B33" w:rsidRPr="00404A8E" w:rsidRDefault="00860B33" w:rsidP="000B4E54">
      <w:pPr>
        <w:pStyle w:val="FootnoteText"/>
        <w:jc w:val="both"/>
        <w:rPr>
          <w:rFonts w:ascii="Times New Roman" w:hAnsi="Times New Roman" w:cs="Times New Roman"/>
        </w:rPr>
      </w:pPr>
      <w:r w:rsidRPr="00404A8E">
        <w:rPr>
          <w:rStyle w:val="FootnoteReference"/>
          <w:rFonts w:ascii="Times New Roman" w:hAnsi="Times New Roman" w:cs="Times New Roman"/>
        </w:rPr>
        <w:footnoteRef/>
      </w:r>
      <w:r w:rsidRPr="00404A8E">
        <w:rPr>
          <w:rFonts w:ascii="Times New Roman" w:hAnsi="Times New Roman" w:cs="Times New Roman"/>
        </w:rPr>
        <w:t xml:space="preserve"> </w:t>
      </w:r>
      <w:r w:rsidR="008B50D4">
        <w:rPr>
          <w:rFonts w:ascii="Times New Roman" w:hAnsi="Times New Roman" w:cs="Times New Roman"/>
          <w:i/>
        </w:rPr>
        <w:t>Id.</w:t>
      </w:r>
      <w:r w:rsidRPr="00404A8E">
        <w:rPr>
          <w:rFonts w:ascii="Times New Roman" w:hAnsi="Times New Roman" w:cs="Times New Roman"/>
        </w:rPr>
        <w:t xml:space="preserve"> </w:t>
      </w:r>
    </w:p>
  </w:footnote>
  <w:footnote w:id="56">
    <w:p w14:paraId="4325A2AD" w14:textId="78CBF974" w:rsidR="00860B33" w:rsidRPr="00404A8E" w:rsidRDefault="00860B33" w:rsidP="000B4E54">
      <w:pPr>
        <w:pStyle w:val="FootnoteText"/>
        <w:jc w:val="both"/>
        <w:rPr>
          <w:rFonts w:ascii="Times New Roman" w:hAnsi="Times New Roman" w:cs="Times New Roman"/>
        </w:rPr>
      </w:pPr>
      <w:r w:rsidRPr="00404A8E">
        <w:rPr>
          <w:rStyle w:val="FootnoteReference"/>
          <w:rFonts w:ascii="Times New Roman" w:hAnsi="Times New Roman" w:cs="Times New Roman"/>
        </w:rPr>
        <w:footnoteRef/>
      </w:r>
      <w:r w:rsidRPr="00404A8E">
        <w:rPr>
          <w:rFonts w:ascii="Times New Roman" w:hAnsi="Times New Roman" w:cs="Times New Roman"/>
        </w:rPr>
        <w:t xml:space="preserve"> </w:t>
      </w:r>
      <w:r w:rsidR="008B50D4">
        <w:rPr>
          <w:rFonts w:ascii="Times New Roman" w:hAnsi="Times New Roman" w:cs="Times New Roman"/>
          <w:i/>
        </w:rPr>
        <w:t>Id.</w:t>
      </w:r>
      <w:r w:rsidRPr="00404A8E">
        <w:rPr>
          <w:rFonts w:ascii="Times New Roman" w:hAnsi="Times New Roman" w:cs="Times New Roman"/>
        </w:rPr>
        <w:t xml:space="preserve"> </w:t>
      </w:r>
    </w:p>
  </w:footnote>
  <w:footnote w:id="57">
    <w:p w14:paraId="15DE8FD5" w14:textId="058FAE4F" w:rsidR="00860B33" w:rsidRPr="00404A8E" w:rsidRDefault="00860B33" w:rsidP="000B4E54">
      <w:pPr>
        <w:pStyle w:val="FootnoteText"/>
        <w:jc w:val="both"/>
        <w:rPr>
          <w:rFonts w:ascii="Times New Roman" w:hAnsi="Times New Roman" w:cs="Times New Roman"/>
        </w:rPr>
      </w:pPr>
      <w:r w:rsidRPr="00404A8E">
        <w:rPr>
          <w:rStyle w:val="FootnoteReference"/>
          <w:rFonts w:ascii="Times New Roman" w:hAnsi="Times New Roman" w:cs="Times New Roman"/>
        </w:rPr>
        <w:footnoteRef/>
      </w:r>
      <w:r w:rsidRPr="00404A8E">
        <w:rPr>
          <w:rFonts w:ascii="Times New Roman" w:hAnsi="Times New Roman" w:cs="Times New Roman"/>
        </w:rPr>
        <w:t xml:space="preserve"> Bob Flaherty, “</w:t>
      </w:r>
      <w:r w:rsidRPr="00404A8E">
        <w:rPr>
          <w:rFonts w:ascii="Times New Roman" w:hAnsi="Times New Roman" w:cs="Times New Roman"/>
          <w:i/>
        </w:rPr>
        <w:t>FIVE YEARS LEGAL: Marijuana has gone corporate, so why does the black market game continue to flourish?</w:t>
      </w:r>
      <w:r w:rsidR="00F17FFD">
        <w:rPr>
          <w:rFonts w:ascii="Times New Roman" w:hAnsi="Times New Roman" w:cs="Times New Roman"/>
        </w:rPr>
        <w:t>”</w:t>
      </w:r>
      <w:r w:rsidRPr="00404A8E">
        <w:rPr>
          <w:rFonts w:ascii="Times New Roman" w:hAnsi="Times New Roman" w:cs="Times New Roman"/>
        </w:rPr>
        <w:t xml:space="preserve"> </w:t>
      </w:r>
      <w:r w:rsidRPr="00F17FFD">
        <w:rPr>
          <w:rFonts w:ascii="Times New Roman" w:hAnsi="Times New Roman" w:cs="Times New Roman"/>
          <w:smallCaps/>
        </w:rPr>
        <w:t>ValleyAdvocate</w:t>
      </w:r>
      <w:r w:rsidR="00F17FFD">
        <w:rPr>
          <w:rFonts w:ascii="Times New Roman" w:hAnsi="Times New Roman" w:cs="Times New Roman"/>
        </w:rPr>
        <w:t xml:space="preserve">, </w:t>
      </w:r>
      <w:r w:rsidRPr="00404A8E">
        <w:rPr>
          <w:rFonts w:ascii="Times New Roman" w:hAnsi="Times New Roman" w:cs="Times New Roman"/>
        </w:rPr>
        <w:t xml:space="preserve">(Jan. 27, 2022) </w:t>
      </w:r>
      <w:r w:rsidRPr="00404A8E">
        <w:rPr>
          <w:rFonts w:ascii="Times New Roman" w:hAnsi="Times New Roman" w:cs="Times New Roman"/>
          <w:i/>
        </w:rPr>
        <w:t xml:space="preserve">Available at: </w:t>
      </w:r>
      <w:hyperlink r:id="rId20" w:history="1">
        <w:r w:rsidRPr="00404A8E">
          <w:rPr>
            <w:rStyle w:val="Hyperlink"/>
            <w:rFonts w:ascii="Times New Roman" w:hAnsi="Times New Roman" w:cs="Times New Roman"/>
          </w:rPr>
          <w:t>https://valleyadvocate.com/2022/01/27/five-years-legal-marijuana-has-gone-corporate-so-why-does-the-black-market-game-continue-to-flourish/</w:t>
        </w:r>
      </w:hyperlink>
      <w:r w:rsidRPr="00404A8E">
        <w:rPr>
          <w:rFonts w:ascii="Times New Roman" w:hAnsi="Times New Roman" w:cs="Times New Roman"/>
        </w:rPr>
        <w:t xml:space="preserve">. </w:t>
      </w:r>
    </w:p>
  </w:footnote>
  <w:footnote w:id="58">
    <w:p w14:paraId="16408EB6" w14:textId="117AD51D" w:rsidR="00860B33" w:rsidRPr="00404A8E" w:rsidRDefault="00860B33" w:rsidP="000B4E54">
      <w:pPr>
        <w:pStyle w:val="FootnoteText"/>
        <w:jc w:val="both"/>
        <w:rPr>
          <w:rFonts w:ascii="Times New Roman" w:hAnsi="Times New Roman" w:cs="Times New Roman"/>
        </w:rPr>
      </w:pPr>
      <w:r w:rsidRPr="00404A8E">
        <w:rPr>
          <w:rStyle w:val="FootnoteReference"/>
          <w:rFonts w:ascii="Times New Roman" w:hAnsi="Times New Roman" w:cs="Times New Roman"/>
        </w:rPr>
        <w:footnoteRef/>
      </w:r>
      <w:r w:rsidRPr="00404A8E">
        <w:rPr>
          <w:rFonts w:ascii="Times New Roman" w:hAnsi="Times New Roman" w:cs="Times New Roman"/>
        </w:rPr>
        <w:t xml:space="preserve"> </w:t>
      </w:r>
      <w:r w:rsidR="008B50D4">
        <w:rPr>
          <w:rFonts w:ascii="Times New Roman" w:hAnsi="Times New Roman" w:cs="Times New Roman"/>
          <w:i/>
        </w:rPr>
        <w:t>Id.</w:t>
      </w:r>
      <w:r w:rsidRPr="00404A8E">
        <w:rPr>
          <w:rFonts w:ascii="Times New Roman" w:hAnsi="Times New Roman" w:cs="Times New Roman"/>
        </w:rPr>
        <w:t xml:space="preserve"> </w:t>
      </w:r>
    </w:p>
  </w:footnote>
  <w:footnote w:id="59">
    <w:p w14:paraId="45AF95A9" w14:textId="73A87481" w:rsidR="00860B33" w:rsidRPr="001F4CE1" w:rsidRDefault="00860B33" w:rsidP="000B4E54">
      <w:pPr>
        <w:pStyle w:val="FootnoteText"/>
        <w:jc w:val="both"/>
        <w:rPr>
          <w:rFonts w:ascii="Times New Roman" w:hAnsi="Times New Roman" w:cs="Times New Roman"/>
        </w:rPr>
      </w:pPr>
      <w:r w:rsidRPr="00404A8E">
        <w:rPr>
          <w:rStyle w:val="FootnoteReference"/>
          <w:rFonts w:ascii="Times New Roman" w:hAnsi="Times New Roman" w:cs="Times New Roman"/>
        </w:rPr>
        <w:footnoteRef/>
      </w:r>
      <w:r w:rsidRPr="00404A8E">
        <w:rPr>
          <w:rFonts w:ascii="Times New Roman" w:hAnsi="Times New Roman" w:cs="Times New Roman"/>
        </w:rPr>
        <w:t xml:space="preserve"> </w:t>
      </w:r>
      <w:r w:rsidR="00F17FFD">
        <w:rPr>
          <w:rFonts w:ascii="Times New Roman" w:hAnsi="Times New Roman" w:cs="Times New Roman"/>
          <w:i/>
        </w:rPr>
        <w:t xml:space="preserve">See </w:t>
      </w:r>
      <w:r w:rsidR="00F17FFD" w:rsidRPr="00F17FFD">
        <w:rPr>
          <w:rFonts w:ascii="Times New Roman" w:hAnsi="Times New Roman" w:cs="Times New Roman"/>
        </w:rPr>
        <w:t>Black Market May Be Marijuana Legalization’s Biggest Challenge</w:t>
      </w:r>
      <w:r w:rsidR="00F17FFD">
        <w:rPr>
          <w:rFonts w:ascii="Times New Roman" w:hAnsi="Times New Roman" w:cs="Times New Roman"/>
        </w:rPr>
        <w:t>,</w:t>
      </w:r>
      <w:r w:rsidR="00F17FFD">
        <w:rPr>
          <w:rFonts w:ascii="Times New Roman" w:hAnsi="Times New Roman" w:cs="Times New Roman"/>
          <w:i/>
        </w:rPr>
        <w:t xml:space="preserve"> s</w:t>
      </w:r>
      <w:r w:rsidR="001F4CE1">
        <w:rPr>
          <w:rFonts w:ascii="Times New Roman" w:hAnsi="Times New Roman" w:cs="Times New Roman"/>
          <w:i/>
        </w:rPr>
        <w:t xml:space="preserve">upra </w:t>
      </w:r>
      <w:r w:rsidR="001F4CE1">
        <w:rPr>
          <w:rFonts w:ascii="Times New Roman" w:hAnsi="Times New Roman" w:cs="Times New Roman"/>
        </w:rPr>
        <w:t>note 52.</w:t>
      </w:r>
    </w:p>
  </w:footnote>
  <w:footnote w:id="60">
    <w:p w14:paraId="7C0D6169" w14:textId="19ED5362" w:rsidR="00860B33" w:rsidRPr="00404A8E" w:rsidRDefault="00860B33" w:rsidP="000B4E54">
      <w:pPr>
        <w:pStyle w:val="FootnoteText"/>
        <w:jc w:val="both"/>
        <w:rPr>
          <w:rFonts w:ascii="Times New Roman" w:hAnsi="Times New Roman" w:cs="Times New Roman"/>
        </w:rPr>
      </w:pPr>
      <w:r w:rsidRPr="00404A8E">
        <w:rPr>
          <w:rStyle w:val="FootnoteReference"/>
          <w:rFonts w:ascii="Times New Roman" w:hAnsi="Times New Roman" w:cs="Times New Roman"/>
        </w:rPr>
        <w:footnoteRef/>
      </w:r>
      <w:r w:rsidRPr="00404A8E">
        <w:rPr>
          <w:rFonts w:ascii="Times New Roman" w:hAnsi="Times New Roman" w:cs="Times New Roman"/>
        </w:rPr>
        <w:t xml:space="preserve"> Gina Cherelus, “</w:t>
      </w:r>
      <w:r w:rsidRPr="00404A8E">
        <w:rPr>
          <w:rFonts w:ascii="Times New Roman" w:hAnsi="Times New Roman" w:cs="Times New Roman"/>
          <w:i/>
        </w:rPr>
        <w:t>No, New Yorkers Aren’t Flocking to New Jersey for Legal Weed</w:t>
      </w:r>
      <w:r w:rsidRPr="00404A8E">
        <w:rPr>
          <w:rFonts w:ascii="Times New Roman" w:hAnsi="Times New Roman" w:cs="Times New Roman"/>
        </w:rPr>
        <w:t xml:space="preserve">”, </w:t>
      </w:r>
      <w:r w:rsidRPr="00F17FFD">
        <w:rPr>
          <w:rFonts w:ascii="Times New Roman" w:hAnsi="Times New Roman" w:cs="Times New Roman"/>
          <w:smallCaps/>
        </w:rPr>
        <w:t>The New York Times</w:t>
      </w:r>
      <w:r w:rsidR="00F17FFD">
        <w:rPr>
          <w:rFonts w:ascii="Times New Roman" w:hAnsi="Times New Roman" w:cs="Times New Roman"/>
        </w:rPr>
        <w:t>,</w:t>
      </w:r>
      <w:r w:rsidRPr="00404A8E">
        <w:rPr>
          <w:rFonts w:ascii="Times New Roman" w:hAnsi="Times New Roman" w:cs="Times New Roman"/>
        </w:rPr>
        <w:t xml:space="preserve"> (Apr. 28, 2022) </w:t>
      </w:r>
      <w:r w:rsidR="00F17FFD">
        <w:rPr>
          <w:rFonts w:ascii="Times New Roman" w:hAnsi="Times New Roman" w:cs="Times New Roman"/>
          <w:i/>
        </w:rPr>
        <w:t>a</w:t>
      </w:r>
      <w:r w:rsidRPr="00404A8E">
        <w:rPr>
          <w:rFonts w:ascii="Times New Roman" w:hAnsi="Times New Roman" w:cs="Times New Roman"/>
          <w:i/>
        </w:rPr>
        <w:t>vailable at:</w:t>
      </w:r>
      <w:r w:rsidRPr="00404A8E">
        <w:rPr>
          <w:rFonts w:ascii="Times New Roman" w:hAnsi="Times New Roman" w:cs="Times New Roman"/>
        </w:rPr>
        <w:t xml:space="preserve"> </w:t>
      </w:r>
      <w:hyperlink r:id="rId21" w:history="1">
        <w:r w:rsidRPr="00404A8E">
          <w:rPr>
            <w:rStyle w:val="Hyperlink"/>
            <w:rFonts w:ascii="Times New Roman" w:hAnsi="Times New Roman" w:cs="Times New Roman"/>
          </w:rPr>
          <w:t>https://www.nytimes.com/2022/04/27/style/nj-ny-marijuana-sales.html</w:t>
        </w:r>
      </w:hyperlink>
      <w:r w:rsidRPr="00404A8E">
        <w:rPr>
          <w:rFonts w:ascii="Times New Roman" w:hAnsi="Times New Roman" w:cs="Times New Roman"/>
        </w:rPr>
        <w:t xml:space="preserve">. </w:t>
      </w:r>
    </w:p>
  </w:footnote>
  <w:footnote w:id="61">
    <w:p w14:paraId="285F045D" w14:textId="03B6CF3B" w:rsidR="00860B33" w:rsidRPr="00404A8E" w:rsidRDefault="00860B33" w:rsidP="00F17FFD">
      <w:pPr>
        <w:pStyle w:val="FootnoteText"/>
        <w:rPr>
          <w:rFonts w:ascii="Times New Roman" w:hAnsi="Times New Roman" w:cs="Times New Roman"/>
        </w:rPr>
      </w:pPr>
      <w:r w:rsidRPr="00404A8E">
        <w:rPr>
          <w:rStyle w:val="FootnoteReference"/>
          <w:rFonts w:ascii="Times New Roman" w:hAnsi="Times New Roman" w:cs="Times New Roman"/>
        </w:rPr>
        <w:footnoteRef/>
      </w:r>
      <w:r w:rsidRPr="00404A8E">
        <w:rPr>
          <w:rFonts w:ascii="Times New Roman" w:hAnsi="Times New Roman" w:cs="Times New Roman"/>
        </w:rPr>
        <w:t xml:space="preserve"> </w:t>
      </w:r>
      <w:r w:rsidR="008B50D4">
        <w:rPr>
          <w:rFonts w:ascii="Times New Roman" w:hAnsi="Times New Roman" w:cs="Times New Roman"/>
          <w:i/>
        </w:rPr>
        <w:t>Id.</w:t>
      </w:r>
      <w:r w:rsidRPr="00404A8E">
        <w:rPr>
          <w:rFonts w:ascii="Times New Roman" w:hAnsi="Times New Roman" w:cs="Times New Roman"/>
        </w:rPr>
        <w:t xml:space="preserve"> </w:t>
      </w:r>
    </w:p>
  </w:footnote>
  <w:footnote w:id="62">
    <w:p w14:paraId="60372A24" w14:textId="77BF743C" w:rsidR="00860B33" w:rsidRPr="00404A8E" w:rsidRDefault="00860B33" w:rsidP="00F17FFD">
      <w:pPr>
        <w:pStyle w:val="FootnoteText"/>
        <w:rPr>
          <w:rFonts w:ascii="Times New Roman" w:hAnsi="Times New Roman" w:cs="Times New Roman"/>
        </w:rPr>
      </w:pPr>
      <w:r w:rsidRPr="00404A8E">
        <w:rPr>
          <w:rStyle w:val="FootnoteReference"/>
          <w:rFonts w:ascii="Times New Roman" w:hAnsi="Times New Roman" w:cs="Times New Roman"/>
        </w:rPr>
        <w:footnoteRef/>
      </w:r>
      <w:r w:rsidRPr="00404A8E">
        <w:rPr>
          <w:rFonts w:ascii="Times New Roman" w:hAnsi="Times New Roman" w:cs="Times New Roman"/>
        </w:rPr>
        <w:t xml:space="preserve"> Corey Kilgannon, Justin Morris and Sean Piccoli, “</w:t>
      </w:r>
      <w:r w:rsidRPr="00404A8E">
        <w:rPr>
          <w:rFonts w:ascii="Times New Roman" w:hAnsi="Times New Roman" w:cs="Times New Roman"/>
          <w:i/>
        </w:rPr>
        <w:t>Early Lines and Free Doughnuts: Legal Marijuana Sales Begin in New Jersey</w:t>
      </w:r>
      <w:r w:rsidRPr="00404A8E">
        <w:rPr>
          <w:rFonts w:ascii="Times New Roman" w:hAnsi="Times New Roman" w:cs="Times New Roman"/>
        </w:rPr>
        <w:t xml:space="preserve">”, </w:t>
      </w:r>
      <w:r w:rsidRPr="00F17FFD">
        <w:rPr>
          <w:rFonts w:ascii="Times New Roman" w:hAnsi="Times New Roman" w:cs="Times New Roman"/>
          <w:smallCaps/>
        </w:rPr>
        <w:t>The New York Times</w:t>
      </w:r>
      <w:r w:rsidR="00F17FFD">
        <w:rPr>
          <w:rFonts w:ascii="Times New Roman" w:hAnsi="Times New Roman" w:cs="Times New Roman"/>
        </w:rPr>
        <w:t>,</w:t>
      </w:r>
      <w:r w:rsidRPr="00404A8E">
        <w:rPr>
          <w:rFonts w:ascii="Times New Roman" w:hAnsi="Times New Roman" w:cs="Times New Roman"/>
        </w:rPr>
        <w:t xml:space="preserve"> (Apr. 21, 2022) </w:t>
      </w:r>
      <w:r w:rsidR="00F17FFD">
        <w:rPr>
          <w:rFonts w:ascii="Times New Roman" w:hAnsi="Times New Roman" w:cs="Times New Roman"/>
          <w:i/>
        </w:rPr>
        <w:t>a</w:t>
      </w:r>
      <w:r w:rsidRPr="00404A8E">
        <w:rPr>
          <w:rFonts w:ascii="Times New Roman" w:hAnsi="Times New Roman" w:cs="Times New Roman"/>
          <w:i/>
        </w:rPr>
        <w:t xml:space="preserve">vailable at: </w:t>
      </w:r>
      <w:hyperlink r:id="rId22" w:history="1">
        <w:r w:rsidRPr="00404A8E">
          <w:rPr>
            <w:rStyle w:val="Hyperlink"/>
            <w:rFonts w:ascii="Times New Roman" w:hAnsi="Times New Roman" w:cs="Times New Roman"/>
          </w:rPr>
          <w:t>https://www.nytimes.com/2022/04/21/nyregion/nj-marijuana-sales.html</w:t>
        </w:r>
      </w:hyperlink>
      <w:r w:rsidRPr="00404A8E">
        <w:rPr>
          <w:rFonts w:ascii="Times New Roman" w:hAnsi="Times New Roman" w:cs="Times New Roman"/>
        </w:rPr>
        <w:t xml:space="preserve">. </w:t>
      </w:r>
    </w:p>
  </w:footnote>
  <w:footnote w:id="63">
    <w:p w14:paraId="63802CCB" w14:textId="5DD94200" w:rsidR="00860B33" w:rsidRPr="00404A8E" w:rsidRDefault="00860B33" w:rsidP="000B4E54">
      <w:pPr>
        <w:pStyle w:val="FootnoteText"/>
        <w:jc w:val="both"/>
        <w:rPr>
          <w:rFonts w:ascii="Times New Roman" w:hAnsi="Times New Roman" w:cs="Times New Roman"/>
        </w:rPr>
      </w:pPr>
      <w:r w:rsidRPr="00404A8E">
        <w:rPr>
          <w:rStyle w:val="FootnoteReference"/>
          <w:rFonts w:ascii="Times New Roman" w:hAnsi="Times New Roman" w:cs="Times New Roman"/>
        </w:rPr>
        <w:footnoteRef/>
      </w:r>
      <w:r w:rsidRPr="00404A8E">
        <w:rPr>
          <w:rFonts w:ascii="Times New Roman" w:hAnsi="Times New Roman" w:cs="Times New Roman"/>
        </w:rPr>
        <w:t xml:space="preserve"> Many New Jersey dispensaries are not near public transit stations that would be accessible from New York.</w:t>
      </w:r>
      <w:r w:rsidR="00F17FFD">
        <w:rPr>
          <w:rFonts w:ascii="Times New Roman" w:hAnsi="Times New Roman" w:cs="Times New Roman"/>
        </w:rPr>
        <w:t xml:space="preserve"> </w:t>
      </w:r>
      <w:r w:rsidR="00F17FFD">
        <w:rPr>
          <w:rFonts w:ascii="Times New Roman" w:hAnsi="Times New Roman" w:cs="Times New Roman"/>
          <w:i/>
        </w:rPr>
        <w:t xml:space="preserve">See </w:t>
      </w:r>
      <w:r w:rsidR="00F17FFD" w:rsidRPr="00404A8E">
        <w:rPr>
          <w:rFonts w:ascii="Times New Roman" w:hAnsi="Times New Roman" w:cs="Times New Roman"/>
          <w:i/>
        </w:rPr>
        <w:t xml:space="preserve">No, </w:t>
      </w:r>
      <w:r w:rsidR="00F17FFD" w:rsidRPr="00F17FFD">
        <w:rPr>
          <w:rFonts w:ascii="Times New Roman" w:hAnsi="Times New Roman" w:cs="Times New Roman"/>
        </w:rPr>
        <w:t>New Yorkers Aren’t Flocking to New Jersey for Legal Weed</w:t>
      </w:r>
      <w:r w:rsidR="00F17FFD">
        <w:rPr>
          <w:rFonts w:ascii="Times New Roman" w:hAnsi="Times New Roman" w:cs="Times New Roman"/>
        </w:rPr>
        <w:t>,</w:t>
      </w:r>
      <w:r w:rsidR="00F17FFD">
        <w:rPr>
          <w:rFonts w:ascii="Times New Roman" w:hAnsi="Times New Roman" w:cs="Times New Roman"/>
          <w:i/>
        </w:rPr>
        <w:t xml:space="preserve"> s</w:t>
      </w:r>
      <w:r w:rsidR="00FD7E40" w:rsidRPr="00FD7E40">
        <w:rPr>
          <w:rFonts w:ascii="Times New Roman" w:hAnsi="Times New Roman" w:cs="Times New Roman"/>
          <w:i/>
        </w:rPr>
        <w:t>upra</w:t>
      </w:r>
      <w:r w:rsidR="00FD7E40">
        <w:rPr>
          <w:rFonts w:ascii="Times New Roman" w:hAnsi="Times New Roman" w:cs="Times New Roman"/>
        </w:rPr>
        <w:t xml:space="preserve"> note 59.</w:t>
      </w:r>
    </w:p>
  </w:footnote>
  <w:footnote w:id="64">
    <w:p w14:paraId="727E37FE" w14:textId="6128060B" w:rsidR="00860B33" w:rsidRPr="00A633DC" w:rsidRDefault="00860B33" w:rsidP="000B4E54">
      <w:pPr>
        <w:pStyle w:val="FootnoteText"/>
        <w:jc w:val="both"/>
        <w:rPr>
          <w:rFonts w:ascii="Times New Roman" w:hAnsi="Times New Roman" w:cs="Times New Roman"/>
        </w:rPr>
      </w:pPr>
      <w:r w:rsidRPr="00A633DC">
        <w:rPr>
          <w:rStyle w:val="FootnoteReference"/>
          <w:rFonts w:ascii="Times New Roman" w:hAnsi="Times New Roman" w:cs="Times New Roman"/>
        </w:rPr>
        <w:footnoteRef/>
      </w:r>
      <w:r w:rsidRPr="00A633DC">
        <w:rPr>
          <w:rFonts w:ascii="Times New Roman" w:hAnsi="Times New Roman" w:cs="Times New Roman"/>
        </w:rPr>
        <w:t xml:space="preserve"> “</w:t>
      </w:r>
      <w:r w:rsidRPr="00FD7E40">
        <w:rPr>
          <w:rFonts w:ascii="Times New Roman" w:hAnsi="Times New Roman" w:cs="Times New Roman"/>
          <w:i/>
        </w:rPr>
        <w:t>Rebuild, Renew, Reinvent: A Blueprint for New York City’s Economy Recovery</w:t>
      </w:r>
      <w:r w:rsidRPr="00A633DC">
        <w:rPr>
          <w:rFonts w:ascii="Times New Roman" w:hAnsi="Times New Roman" w:cs="Times New Roman"/>
        </w:rPr>
        <w:t xml:space="preserve">,” City of New York, </w:t>
      </w:r>
      <w:r w:rsidRPr="006C0E2B">
        <w:rPr>
          <w:rFonts w:ascii="Times New Roman" w:hAnsi="Times New Roman" w:cs="Times New Roman"/>
          <w:i/>
          <w:iCs/>
        </w:rPr>
        <w:t>available at</w:t>
      </w:r>
      <w:r w:rsidRPr="00A633DC">
        <w:rPr>
          <w:rFonts w:ascii="Times New Roman" w:hAnsi="Times New Roman" w:cs="Times New Roman"/>
        </w:rPr>
        <w:t xml:space="preserve">: </w:t>
      </w:r>
      <w:hyperlink r:id="rId23" w:history="1">
        <w:r w:rsidRPr="00A633DC">
          <w:rPr>
            <w:rStyle w:val="Hyperlink"/>
            <w:rFonts w:ascii="Times New Roman" w:hAnsi="Times New Roman" w:cs="Times New Roman"/>
          </w:rPr>
          <w:t>https://www1.nyc.gov/assets/home/downloads/pdf/office-of-the-mayor/2022/Mayor-Adams-Economic-Recovery-Blueprint.pdf</w:t>
        </w:r>
      </w:hyperlink>
      <w:r w:rsidRPr="00A633DC">
        <w:rPr>
          <w:rFonts w:ascii="Times New Roman" w:hAnsi="Times New Roman" w:cs="Times New Roman"/>
        </w:rPr>
        <w:t xml:space="preserve">   </w:t>
      </w:r>
    </w:p>
  </w:footnote>
  <w:footnote w:id="65">
    <w:p w14:paraId="6F370BEC" w14:textId="77777777" w:rsidR="00860B33" w:rsidRPr="00A633DC" w:rsidRDefault="00860B33" w:rsidP="00F17FFD">
      <w:pPr>
        <w:pStyle w:val="FootnoteText"/>
        <w:rPr>
          <w:rFonts w:ascii="Times New Roman" w:hAnsi="Times New Roman" w:cs="Times New Roman"/>
        </w:rPr>
      </w:pPr>
      <w:r w:rsidRPr="00A633DC">
        <w:rPr>
          <w:rStyle w:val="FootnoteReference"/>
          <w:rFonts w:ascii="Times New Roman" w:hAnsi="Times New Roman" w:cs="Times New Roman"/>
        </w:rPr>
        <w:footnoteRef/>
      </w:r>
      <w:r w:rsidRPr="00A633DC">
        <w:rPr>
          <w:rFonts w:ascii="Times New Roman" w:hAnsi="Times New Roman" w:cs="Times New Roman"/>
        </w:rPr>
        <w:t xml:space="preserve"> Ben Popken, “</w:t>
      </w:r>
      <w:r w:rsidRPr="00FD7E40">
        <w:rPr>
          <w:rFonts w:ascii="Times New Roman" w:hAnsi="Times New Roman" w:cs="Times New Roman"/>
          <w:i/>
        </w:rPr>
        <w:t>N.Y. pot legalization could create $3.5 billion impact and 60,000 jobs</w:t>
      </w:r>
      <w:r w:rsidRPr="00A633DC">
        <w:rPr>
          <w:rFonts w:ascii="Times New Roman" w:hAnsi="Times New Roman" w:cs="Times New Roman"/>
        </w:rPr>
        <w:t xml:space="preserve">”, </w:t>
      </w:r>
      <w:r w:rsidRPr="00F17FFD">
        <w:rPr>
          <w:rFonts w:ascii="Times New Roman" w:hAnsi="Times New Roman" w:cs="Times New Roman"/>
          <w:smallCaps/>
        </w:rPr>
        <w:t>NBC News</w:t>
      </w:r>
      <w:r w:rsidRPr="00A633DC">
        <w:rPr>
          <w:rFonts w:ascii="Times New Roman" w:hAnsi="Times New Roman" w:cs="Times New Roman"/>
        </w:rPr>
        <w:t xml:space="preserve">, March 31, 2021, </w:t>
      </w:r>
      <w:r w:rsidRPr="00F17FFD">
        <w:rPr>
          <w:rFonts w:ascii="Times New Roman" w:hAnsi="Times New Roman" w:cs="Times New Roman"/>
          <w:i/>
        </w:rPr>
        <w:t>available at</w:t>
      </w:r>
      <w:r w:rsidRPr="00A633DC">
        <w:rPr>
          <w:rFonts w:ascii="Times New Roman" w:hAnsi="Times New Roman" w:cs="Times New Roman"/>
        </w:rPr>
        <w:t xml:space="preserve">: </w:t>
      </w:r>
      <w:hyperlink r:id="rId24" w:history="1">
        <w:r w:rsidRPr="00A633DC">
          <w:rPr>
            <w:rStyle w:val="Hyperlink"/>
            <w:rFonts w:ascii="Times New Roman" w:hAnsi="Times New Roman" w:cs="Times New Roman"/>
          </w:rPr>
          <w:t>https://www.nbcnews.com/business/business-news/n-y-pot-legalization-could-create-3-5-billion-impact-n1262679</w:t>
        </w:r>
      </w:hyperlink>
      <w:r w:rsidRPr="00A633DC">
        <w:rPr>
          <w:rFonts w:ascii="Times New Roman" w:hAnsi="Times New Roman" w:cs="Times New Roman"/>
        </w:rPr>
        <w:t xml:space="preserve"> </w:t>
      </w:r>
    </w:p>
  </w:footnote>
  <w:footnote w:id="66">
    <w:p w14:paraId="2DD1584B" w14:textId="5BCABA37" w:rsidR="00860B33" w:rsidRPr="00A633DC" w:rsidRDefault="00860B33" w:rsidP="000B4E54">
      <w:pPr>
        <w:pStyle w:val="FootnoteText"/>
        <w:jc w:val="both"/>
        <w:rPr>
          <w:rFonts w:ascii="Times New Roman" w:hAnsi="Times New Roman" w:cs="Times New Roman"/>
        </w:rPr>
      </w:pPr>
      <w:r w:rsidRPr="00A633DC">
        <w:rPr>
          <w:rStyle w:val="FootnoteReference"/>
          <w:rFonts w:ascii="Times New Roman" w:hAnsi="Times New Roman" w:cs="Times New Roman"/>
        </w:rPr>
        <w:footnoteRef/>
      </w:r>
      <w:r w:rsidRPr="00A633DC">
        <w:rPr>
          <w:rFonts w:ascii="Times New Roman" w:hAnsi="Times New Roman" w:cs="Times New Roman"/>
        </w:rPr>
        <w:t xml:space="preserve"> Laura Schultz, “</w:t>
      </w:r>
      <w:r w:rsidRPr="00FD7E40">
        <w:rPr>
          <w:rFonts w:ascii="Times New Roman" w:hAnsi="Times New Roman" w:cs="Times New Roman"/>
          <w:i/>
        </w:rPr>
        <w:t>The Economic Impact of Developing the Adult-Use Cannabis Industry in New York</w:t>
      </w:r>
      <w:r w:rsidRPr="00A633DC">
        <w:rPr>
          <w:rFonts w:ascii="Times New Roman" w:hAnsi="Times New Roman" w:cs="Times New Roman"/>
        </w:rPr>
        <w:t>”, Rockefeller Institute of Govt</w:t>
      </w:r>
      <w:r w:rsidR="00FD7E40">
        <w:rPr>
          <w:rFonts w:ascii="Times New Roman" w:hAnsi="Times New Roman" w:cs="Times New Roman"/>
        </w:rPr>
        <w:t>.</w:t>
      </w:r>
      <w:r w:rsidRPr="00A633DC">
        <w:rPr>
          <w:rFonts w:ascii="Times New Roman" w:hAnsi="Times New Roman" w:cs="Times New Roman"/>
        </w:rPr>
        <w:t xml:space="preserve">, April 25, 2019, </w:t>
      </w:r>
      <w:r w:rsidRPr="00F17FFD">
        <w:rPr>
          <w:rFonts w:ascii="Times New Roman" w:hAnsi="Times New Roman" w:cs="Times New Roman"/>
          <w:i/>
        </w:rPr>
        <w:t>available at</w:t>
      </w:r>
      <w:r w:rsidRPr="00A633DC">
        <w:rPr>
          <w:rFonts w:ascii="Times New Roman" w:hAnsi="Times New Roman" w:cs="Times New Roman"/>
        </w:rPr>
        <w:t xml:space="preserve"> </w:t>
      </w:r>
      <w:hyperlink r:id="rId25" w:history="1">
        <w:r w:rsidRPr="00A633DC">
          <w:rPr>
            <w:rStyle w:val="Hyperlink"/>
            <w:rFonts w:ascii="Times New Roman" w:hAnsi="Times New Roman" w:cs="Times New Roman"/>
          </w:rPr>
          <w:t>https://rockinst.org/issue-area/the-economic-impact-of-developing-the-adult-use-cannabis-industry-in-new-york/</w:t>
        </w:r>
      </w:hyperlink>
      <w:r w:rsidRPr="00A633DC">
        <w:rPr>
          <w:rFonts w:ascii="Times New Roman" w:hAnsi="Times New Roman" w:cs="Times New Roman"/>
        </w:rPr>
        <w:t xml:space="preserve"> </w:t>
      </w:r>
    </w:p>
  </w:footnote>
  <w:footnote w:id="67">
    <w:p w14:paraId="23767A0A" w14:textId="10741C93" w:rsidR="00FD7E40" w:rsidRDefault="00FD7E40">
      <w:pPr>
        <w:pStyle w:val="FootnoteText"/>
      </w:pPr>
      <w:r>
        <w:rPr>
          <w:rStyle w:val="FootnoteReference"/>
        </w:rPr>
        <w:footnoteRef/>
      </w:r>
      <w:r>
        <w:t xml:space="preserve"> </w:t>
      </w:r>
      <w:r w:rsidRPr="00A633DC">
        <w:rPr>
          <w:rFonts w:ascii="Times New Roman" w:hAnsi="Times New Roman" w:cs="Times New Roman"/>
        </w:rPr>
        <w:t>“</w:t>
      </w:r>
      <w:r w:rsidRPr="00FD7E40">
        <w:rPr>
          <w:rFonts w:ascii="Times New Roman" w:hAnsi="Times New Roman" w:cs="Times New Roman"/>
          <w:i/>
        </w:rPr>
        <w:t>Mayor Adams Announces Steps to Welcome Equitable Cannabis Economy to New York City</w:t>
      </w:r>
      <w:r w:rsidRPr="00A633DC">
        <w:rPr>
          <w:rFonts w:ascii="Times New Roman" w:hAnsi="Times New Roman" w:cs="Times New Roman"/>
        </w:rPr>
        <w:t xml:space="preserve">”, City of New York, April 20, 2022, </w:t>
      </w:r>
      <w:r w:rsidRPr="00F17FFD">
        <w:rPr>
          <w:rFonts w:ascii="Times New Roman" w:hAnsi="Times New Roman" w:cs="Times New Roman"/>
          <w:i/>
        </w:rPr>
        <w:t>available at</w:t>
      </w:r>
      <w:r w:rsidRPr="00A633DC">
        <w:rPr>
          <w:rFonts w:ascii="Times New Roman" w:hAnsi="Times New Roman" w:cs="Times New Roman"/>
        </w:rPr>
        <w:t xml:space="preserve"> </w:t>
      </w:r>
      <w:hyperlink r:id="rId26" w:history="1">
        <w:r w:rsidRPr="00A633DC">
          <w:rPr>
            <w:rStyle w:val="Hyperlink"/>
            <w:rFonts w:ascii="Times New Roman" w:hAnsi="Times New Roman" w:cs="Times New Roman"/>
          </w:rPr>
          <w:t>https://www1.nyc.gov/office-of-the-mayor/news/225-22/mayor-adams-steps-welcome-equitable-cannabis-economy-new-york-city</w:t>
        </w:r>
      </w:hyperlink>
      <w:r w:rsidRPr="00A633DC">
        <w:rPr>
          <w:rFonts w:ascii="Times New Roman" w:hAnsi="Times New Roman" w:cs="Times New Roman"/>
        </w:rPr>
        <w:t xml:space="preserve">; </w:t>
      </w:r>
      <w:r w:rsidR="00F17FFD">
        <w:rPr>
          <w:rFonts w:ascii="Times New Roman" w:hAnsi="Times New Roman" w:cs="Times New Roman"/>
          <w:i/>
        </w:rPr>
        <w:t>see also</w:t>
      </w:r>
      <w:r w:rsidR="00F17FFD">
        <w:rPr>
          <w:rFonts w:ascii="Times New Roman" w:hAnsi="Times New Roman" w:cs="Times New Roman"/>
        </w:rPr>
        <w:t xml:space="preserve"> </w:t>
      </w:r>
      <w:r w:rsidRPr="00F17FFD">
        <w:rPr>
          <w:rFonts w:ascii="Times New Roman" w:hAnsi="Times New Roman" w:cs="Times New Roman"/>
        </w:rPr>
        <w:t>Rebuild, Renew, Reinvent: A Blueprint for New York City’s Economy Recovery</w:t>
      </w:r>
      <w:r w:rsidR="00F17FFD">
        <w:rPr>
          <w:rFonts w:ascii="Times New Roman" w:hAnsi="Times New Roman" w:cs="Times New Roman"/>
        </w:rPr>
        <w:t>,</w:t>
      </w:r>
      <w:r w:rsidRPr="00A633DC">
        <w:rPr>
          <w:rFonts w:ascii="Times New Roman" w:hAnsi="Times New Roman" w:cs="Times New Roman"/>
        </w:rPr>
        <w:t xml:space="preserve"> </w:t>
      </w:r>
      <w:r w:rsidRPr="00FD7E40">
        <w:rPr>
          <w:rFonts w:ascii="Times New Roman" w:hAnsi="Times New Roman" w:cs="Times New Roman"/>
          <w:i/>
        </w:rPr>
        <w:t>supra</w:t>
      </w:r>
      <w:r>
        <w:rPr>
          <w:rFonts w:ascii="Times New Roman" w:hAnsi="Times New Roman" w:cs="Times New Roman"/>
        </w:rPr>
        <w:t xml:space="preserve"> note 63. </w:t>
      </w:r>
    </w:p>
  </w:footnote>
  <w:footnote w:id="68">
    <w:p w14:paraId="5334FCF4" w14:textId="50B4A16B" w:rsidR="00860B33" w:rsidRPr="00FD7E40" w:rsidRDefault="00860B33" w:rsidP="000B4E54">
      <w:pPr>
        <w:pStyle w:val="FootnoteText"/>
        <w:jc w:val="both"/>
        <w:rPr>
          <w:rFonts w:ascii="Times New Roman" w:hAnsi="Times New Roman" w:cs="Times New Roman"/>
        </w:rPr>
      </w:pPr>
      <w:r w:rsidRPr="00A633DC">
        <w:rPr>
          <w:rStyle w:val="FootnoteReference"/>
          <w:rFonts w:ascii="Times New Roman" w:hAnsi="Times New Roman" w:cs="Times New Roman"/>
        </w:rPr>
        <w:footnoteRef/>
      </w:r>
      <w:r w:rsidRPr="00A633DC">
        <w:rPr>
          <w:rFonts w:ascii="Times New Roman" w:hAnsi="Times New Roman" w:cs="Times New Roman"/>
        </w:rPr>
        <w:t xml:space="preserve"> </w:t>
      </w:r>
      <w:r w:rsidR="00FD7E40">
        <w:rPr>
          <w:rFonts w:ascii="Times New Roman" w:hAnsi="Times New Roman" w:cs="Times New Roman"/>
          <w:i/>
        </w:rPr>
        <w:t>Id</w:t>
      </w:r>
      <w:r w:rsidR="00FD7E40" w:rsidRPr="00FD7E40">
        <w:rPr>
          <w:rFonts w:ascii="Times New Roman" w:hAnsi="Times New Roman" w:cs="Times New Roman"/>
        </w:rPr>
        <w:t>.</w:t>
      </w:r>
    </w:p>
  </w:footnote>
  <w:footnote w:id="69">
    <w:p w14:paraId="32D8EFF6" w14:textId="66ED8B85" w:rsidR="00860B33" w:rsidRPr="00A633DC" w:rsidRDefault="00860B33" w:rsidP="000B4E54">
      <w:pPr>
        <w:pStyle w:val="FootnoteText"/>
        <w:jc w:val="both"/>
        <w:rPr>
          <w:rFonts w:ascii="Times New Roman" w:hAnsi="Times New Roman" w:cs="Times New Roman"/>
        </w:rPr>
      </w:pPr>
      <w:r w:rsidRPr="00A633DC">
        <w:rPr>
          <w:rStyle w:val="FootnoteReference"/>
          <w:rFonts w:ascii="Times New Roman" w:hAnsi="Times New Roman" w:cs="Times New Roman"/>
        </w:rPr>
        <w:footnoteRef/>
      </w:r>
      <w:r w:rsidRPr="00A633DC">
        <w:rPr>
          <w:rFonts w:ascii="Times New Roman" w:hAnsi="Times New Roman" w:cs="Times New Roman"/>
        </w:rPr>
        <w:t xml:space="preserve"> Cannabis Control Board, “Part 116: Conditional Adult Use Retail Dispensary,” </w:t>
      </w:r>
      <w:r w:rsidRPr="005F4748">
        <w:rPr>
          <w:rFonts w:ascii="Times New Roman" w:hAnsi="Times New Roman" w:cs="Times New Roman"/>
          <w:i/>
        </w:rPr>
        <w:t>available at</w:t>
      </w:r>
      <w:r w:rsidRPr="00A633DC">
        <w:rPr>
          <w:rFonts w:ascii="Times New Roman" w:hAnsi="Times New Roman" w:cs="Times New Roman"/>
        </w:rPr>
        <w:t xml:space="preserve"> </w:t>
      </w:r>
      <w:hyperlink r:id="rId27" w:history="1">
        <w:r w:rsidRPr="00A633DC">
          <w:rPr>
            <w:rStyle w:val="Hyperlink"/>
            <w:rFonts w:ascii="Times New Roman" w:hAnsi="Times New Roman" w:cs="Times New Roman"/>
          </w:rPr>
          <w:t>https://cannabis.ny.gov/system/files/documents/2022/03/part_116_caurd_regulations_031022.pdf</w:t>
        </w:r>
      </w:hyperlink>
      <w:r w:rsidRPr="00A633DC">
        <w:rPr>
          <w:rFonts w:ascii="Times New Roman" w:hAnsi="Times New Roman" w:cs="Times New Roman"/>
        </w:rPr>
        <w:t xml:space="preserve"> </w:t>
      </w:r>
    </w:p>
  </w:footnote>
  <w:footnote w:id="70">
    <w:p w14:paraId="477A899B" w14:textId="4A7336A8" w:rsidR="00860B33" w:rsidRPr="00A633DC" w:rsidRDefault="00860B33" w:rsidP="000B4E54">
      <w:pPr>
        <w:pStyle w:val="FootnoteText"/>
        <w:jc w:val="both"/>
        <w:rPr>
          <w:rFonts w:ascii="Times New Roman" w:hAnsi="Times New Roman" w:cs="Times New Roman"/>
        </w:rPr>
      </w:pPr>
      <w:r w:rsidRPr="00A633DC">
        <w:rPr>
          <w:rStyle w:val="FootnoteReference"/>
          <w:rFonts w:ascii="Times New Roman" w:hAnsi="Times New Roman" w:cs="Times New Roman"/>
        </w:rPr>
        <w:footnoteRef/>
      </w:r>
      <w:r w:rsidRPr="00A633DC">
        <w:rPr>
          <w:rFonts w:ascii="Times New Roman" w:hAnsi="Times New Roman" w:cs="Times New Roman"/>
        </w:rPr>
        <w:t xml:space="preserve"> Margot Boyer-Dry, “</w:t>
      </w:r>
      <w:r w:rsidRPr="00FD7E40">
        <w:rPr>
          <w:rFonts w:ascii="Times New Roman" w:hAnsi="Times New Roman" w:cs="Times New Roman"/>
          <w:i/>
        </w:rPr>
        <w:t>They Have Sold Pot for years. Now They Want to Go Legal. Can They?</w:t>
      </w:r>
      <w:r w:rsidRPr="00A633DC">
        <w:rPr>
          <w:rFonts w:ascii="Times New Roman" w:hAnsi="Times New Roman" w:cs="Times New Roman"/>
        </w:rPr>
        <w:t xml:space="preserve">” </w:t>
      </w:r>
      <w:r w:rsidRPr="00F17FFD">
        <w:rPr>
          <w:rFonts w:ascii="Times New Roman" w:hAnsi="Times New Roman" w:cs="Times New Roman"/>
          <w:smallCaps/>
        </w:rPr>
        <w:t>The New York Times</w:t>
      </w:r>
      <w:r w:rsidR="00F17FFD">
        <w:rPr>
          <w:rFonts w:ascii="Times New Roman" w:hAnsi="Times New Roman" w:cs="Times New Roman"/>
        </w:rPr>
        <w:t>,</w:t>
      </w:r>
      <w:r w:rsidRPr="00A633DC">
        <w:rPr>
          <w:rFonts w:ascii="Times New Roman" w:hAnsi="Times New Roman" w:cs="Times New Roman"/>
        </w:rPr>
        <w:t xml:space="preserve"> </w:t>
      </w:r>
      <w:r w:rsidR="00FD7E40">
        <w:rPr>
          <w:rFonts w:ascii="Times New Roman" w:hAnsi="Times New Roman" w:cs="Times New Roman"/>
        </w:rPr>
        <w:t>(</w:t>
      </w:r>
      <w:r w:rsidRPr="00A633DC">
        <w:rPr>
          <w:rFonts w:ascii="Times New Roman" w:hAnsi="Times New Roman" w:cs="Times New Roman"/>
        </w:rPr>
        <w:t>May 11, 2022</w:t>
      </w:r>
      <w:r w:rsidR="00FD7E40">
        <w:rPr>
          <w:rFonts w:ascii="Times New Roman" w:hAnsi="Times New Roman" w:cs="Times New Roman"/>
        </w:rPr>
        <w:t>)</w:t>
      </w:r>
      <w:r w:rsidRPr="00A633DC">
        <w:rPr>
          <w:rFonts w:ascii="Times New Roman" w:hAnsi="Times New Roman" w:cs="Times New Roman"/>
        </w:rPr>
        <w:t xml:space="preserve"> </w:t>
      </w:r>
      <w:r w:rsidR="00F17FFD">
        <w:rPr>
          <w:rFonts w:ascii="Times New Roman" w:hAnsi="Times New Roman" w:cs="Times New Roman"/>
          <w:i/>
        </w:rPr>
        <w:t>a</w:t>
      </w:r>
      <w:r w:rsidRPr="005F4748">
        <w:rPr>
          <w:rFonts w:ascii="Times New Roman" w:hAnsi="Times New Roman" w:cs="Times New Roman"/>
          <w:i/>
        </w:rPr>
        <w:t>vailable at</w:t>
      </w:r>
      <w:r w:rsidR="00FD7E40">
        <w:rPr>
          <w:rFonts w:ascii="Times New Roman" w:hAnsi="Times New Roman" w:cs="Times New Roman"/>
        </w:rPr>
        <w:t>:</w:t>
      </w:r>
      <w:r w:rsidRPr="00A633DC">
        <w:rPr>
          <w:rFonts w:ascii="Times New Roman" w:hAnsi="Times New Roman" w:cs="Times New Roman"/>
        </w:rPr>
        <w:t xml:space="preserve"> </w:t>
      </w:r>
      <w:hyperlink r:id="rId28" w:history="1">
        <w:r w:rsidRPr="00A633DC">
          <w:rPr>
            <w:rStyle w:val="Hyperlink"/>
            <w:rFonts w:ascii="Times New Roman" w:hAnsi="Times New Roman" w:cs="Times New Roman"/>
          </w:rPr>
          <w:t>https://www.nytimes.com/2022/05/11/nyregion/marijuana-legalization-nyc.html</w:t>
        </w:r>
      </w:hyperlink>
      <w:r w:rsidRPr="00A633DC">
        <w:rPr>
          <w:rFonts w:ascii="Times New Roman" w:hAnsi="Times New Roman" w:cs="Times New Roman"/>
        </w:rPr>
        <w:t xml:space="preserve"> </w:t>
      </w:r>
    </w:p>
  </w:footnote>
  <w:footnote w:id="71">
    <w:p w14:paraId="42FDE5F6" w14:textId="77777777" w:rsidR="00860B33" w:rsidRPr="00A633DC" w:rsidRDefault="00860B33" w:rsidP="000B4E54">
      <w:pPr>
        <w:pStyle w:val="FootnoteText"/>
        <w:jc w:val="both"/>
        <w:rPr>
          <w:rFonts w:ascii="Times New Roman" w:hAnsi="Times New Roman" w:cs="Times New Roman"/>
          <w:i/>
        </w:rPr>
      </w:pPr>
      <w:r w:rsidRPr="00A633DC">
        <w:rPr>
          <w:rStyle w:val="FootnoteReference"/>
          <w:rFonts w:ascii="Times New Roman" w:hAnsi="Times New Roman" w:cs="Times New Roman"/>
        </w:rPr>
        <w:footnoteRef/>
      </w:r>
      <w:r w:rsidRPr="00A633DC">
        <w:rPr>
          <w:rFonts w:ascii="Times New Roman" w:hAnsi="Times New Roman" w:cs="Times New Roman"/>
        </w:rPr>
        <w:t xml:space="preserve"> </w:t>
      </w:r>
      <w:r w:rsidRPr="00A633DC">
        <w:rPr>
          <w:rFonts w:ascii="Times New Roman" w:hAnsi="Times New Roman" w:cs="Times New Roman"/>
          <w:i/>
        </w:rPr>
        <w:t>Id.</w:t>
      </w:r>
    </w:p>
  </w:footnote>
  <w:footnote w:id="72">
    <w:p w14:paraId="216BE25D" w14:textId="77777777" w:rsidR="00860B33" w:rsidRPr="00A633DC" w:rsidRDefault="00860B33" w:rsidP="000B4E54">
      <w:pPr>
        <w:pStyle w:val="FootnoteText"/>
        <w:jc w:val="both"/>
        <w:rPr>
          <w:rFonts w:ascii="Times New Roman" w:hAnsi="Times New Roman" w:cs="Times New Roman"/>
          <w:i/>
        </w:rPr>
      </w:pPr>
      <w:r w:rsidRPr="00A633DC">
        <w:rPr>
          <w:rStyle w:val="FootnoteReference"/>
          <w:rFonts w:ascii="Times New Roman" w:hAnsi="Times New Roman" w:cs="Times New Roman"/>
        </w:rPr>
        <w:footnoteRef/>
      </w:r>
      <w:r w:rsidRPr="00A633DC">
        <w:rPr>
          <w:rFonts w:ascii="Times New Roman" w:hAnsi="Times New Roman" w:cs="Times New Roman"/>
        </w:rPr>
        <w:t xml:space="preserve"> </w:t>
      </w:r>
      <w:r w:rsidRPr="00A633DC">
        <w:rPr>
          <w:rFonts w:ascii="Times New Roman" w:hAnsi="Times New Roman" w:cs="Times New Roman"/>
          <w:i/>
        </w:rPr>
        <w:t>Id.</w:t>
      </w:r>
    </w:p>
  </w:footnote>
  <w:footnote w:id="73">
    <w:p w14:paraId="42D7D503" w14:textId="77777777" w:rsidR="00860B33" w:rsidRPr="00A633DC" w:rsidRDefault="00860B33" w:rsidP="000B4E54">
      <w:pPr>
        <w:pStyle w:val="FootnoteText"/>
        <w:jc w:val="both"/>
        <w:rPr>
          <w:rFonts w:ascii="Times New Roman" w:hAnsi="Times New Roman" w:cs="Times New Roman"/>
          <w:i/>
        </w:rPr>
      </w:pPr>
      <w:r w:rsidRPr="00A633DC">
        <w:rPr>
          <w:rStyle w:val="FootnoteReference"/>
          <w:rFonts w:ascii="Times New Roman" w:hAnsi="Times New Roman" w:cs="Times New Roman"/>
        </w:rPr>
        <w:footnoteRef/>
      </w:r>
      <w:r w:rsidRPr="00A633DC">
        <w:rPr>
          <w:rFonts w:ascii="Times New Roman" w:hAnsi="Times New Roman" w:cs="Times New Roman"/>
        </w:rPr>
        <w:t xml:space="preserve"> </w:t>
      </w:r>
      <w:r w:rsidRPr="00A633DC">
        <w:rPr>
          <w:rFonts w:ascii="Times New Roman" w:hAnsi="Times New Roman" w:cs="Times New Roman"/>
          <w:i/>
        </w:rPr>
        <w:t>Id.</w:t>
      </w:r>
    </w:p>
  </w:footnote>
  <w:footnote w:id="74">
    <w:p w14:paraId="6D13BC03" w14:textId="77777777" w:rsidR="00860B33" w:rsidRPr="00A633DC" w:rsidRDefault="00860B33" w:rsidP="000B4E54">
      <w:pPr>
        <w:pStyle w:val="FootnoteText"/>
        <w:jc w:val="both"/>
        <w:rPr>
          <w:rFonts w:ascii="Times New Roman" w:hAnsi="Times New Roman" w:cs="Times New Roman"/>
          <w:i/>
        </w:rPr>
      </w:pPr>
      <w:r w:rsidRPr="00A633DC">
        <w:rPr>
          <w:rStyle w:val="FootnoteReference"/>
          <w:rFonts w:ascii="Times New Roman" w:hAnsi="Times New Roman" w:cs="Times New Roman"/>
        </w:rPr>
        <w:footnoteRef/>
      </w:r>
      <w:r w:rsidRPr="00A633DC">
        <w:rPr>
          <w:rFonts w:ascii="Times New Roman" w:hAnsi="Times New Roman" w:cs="Times New Roman"/>
        </w:rPr>
        <w:t xml:space="preserve"> </w:t>
      </w:r>
      <w:r w:rsidRPr="00A633DC">
        <w:rPr>
          <w:rFonts w:ascii="Times New Roman" w:hAnsi="Times New Roman" w:cs="Times New Roman"/>
          <w:i/>
        </w:rPr>
        <w:t>Id.</w:t>
      </w:r>
    </w:p>
  </w:footnote>
  <w:footnote w:id="75">
    <w:p w14:paraId="2B4B9FF4" w14:textId="6118B39E" w:rsidR="00F876F1" w:rsidRPr="00F876F1" w:rsidRDefault="00F876F1" w:rsidP="000B4E54">
      <w:pPr>
        <w:pStyle w:val="FootnoteText"/>
        <w:jc w:val="both"/>
        <w:rPr>
          <w:rFonts w:ascii="Times New Roman" w:hAnsi="Times New Roman" w:cs="Times New Roman"/>
          <w:i/>
        </w:rPr>
      </w:pPr>
      <w:r w:rsidRPr="00F876F1">
        <w:rPr>
          <w:rStyle w:val="FootnoteReference"/>
          <w:rFonts w:ascii="Times New Roman" w:hAnsi="Times New Roman" w:cs="Times New Roman"/>
        </w:rPr>
        <w:footnoteRef/>
      </w:r>
      <w:r w:rsidRPr="00F876F1">
        <w:rPr>
          <w:rFonts w:ascii="Times New Roman" w:hAnsi="Times New Roman" w:cs="Times New Roman"/>
        </w:rPr>
        <w:t xml:space="preserve"> </w:t>
      </w:r>
      <w:r w:rsidRPr="00F876F1">
        <w:rPr>
          <w:rFonts w:ascii="Times New Roman" w:hAnsi="Times New Roman" w:cs="Times New Roman"/>
          <w:i/>
        </w:rPr>
        <w:t>Id.</w:t>
      </w:r>
    </w:p>
  </w:footnote>
  <w:footnote w:id="76">
    <w:p w14:paraId="2920BCD2" w14:textId="39D50F4E" w:rsidR="00860B33" w:rsidRPr="00404A8E" w:rsidRDefault="00860B33" w:rsidP="000B4E54">
      <w:pPr>
        <w:pStyle w:val="FootnoteText"/>
        <w:jc w:val="both"/>
        <w:rPr>
          <w:rFonts w:ascii="Times New Roman" w:hAnsi="Times New Roman" w:cs="Times New Roman"/>
        </w:rPr>
      </w:pPr>
      <w:r w:rsidRPr="00404A8E">
        <w:rPr>
          <w:rStyle w:val="FootnoteReference"/>
          <w:rFonts w:ascii="Times New Roman" w:hAnsi="Times New Roman" w:cs="Times New Roman"/>
        </w:rPr>
        <w:footnoteRef/>
      </w:r>
      <w:r w:rsidRPr="00404A8E">
        <w:rPr>
          <w:rFonts w:ascii="Times New Roman" w:hAnsi="Times New Roman" w:cs="Times New Roman"/>
        </w:rPr>
        <w:t xml:space="preserve"> Caroline Lewis, “</w:t>
      </w:r>
      <w:r w:rsidRPr="00FD7E40">
        <w:rPr>
          <w:rFonts w:ascii="Times New Roman" w:hAnsi="Times New Roman" w:cs="Times New Roman"/>
          <w:i/>
        </w:rPr>
        <w:t>Unlicensed marijuana dispensaries multiply in New York City despite warnings from state regulators</w:t>
      </w:r>
      <w:r w:rsidRPr="00404A8E">
        <w:rPr>
          <w:rFonts w:ascii="Times New Roman" w:hAnsi="Times New Roman" w:cs="Times New Roman"/>
        </w:rPr>
        <w:t xml:space="preserve">”, </w:t>
      </w:r>
      <w:r w:rsidRPr="00F17FFD">
        <w:rPr>
          <w:rFonts w:ascii="Times New Roman" w:hAnsi="Times New Roman" w:cs="Times New Roman"/>
          <w:smallCaps/>
        </w:rPr>
        <w:t>Gothamist</w:t>
      </w:r>
      <w:r w:rsidRPr="00404A8E">
        <w:rPr>
          <w:rFonts w:ascii="Times New Roman" w:hAnsi="Times New Roman" w:cs="Times New Roman"/>
        </w:rPr>
        <w:t xml:space="preserve">, April 4, 2022, </w:t>
      </w:r>
      <w:r w:rsidRPr="005F4748">
        <w:rPr>
          <w:rFonts w:ascii="Times New Roman" w:hAnsi="Times New Roman" w:cs="Times New Roman"/>
          <w:i/>
        </w:rPr>
        <w:t>available at</w:t>
      </w:r>
      <w:r w:rsidRPr="00404A8E">
        <w:rPr>
          <w:rFonts w:ascii="Times New Roman" w:hAnsi="Times New Roman" w:cs="Times New Roman"/>
        </w:rPr>
        <w:t xml:space="preserve"> </w:t>
      </w:r>
      <w:hyperlink r:id="rId29" w:history="1">
        <w:r w:rsidRPr="00404A8E">
          <w:rPr>
            <w:rStyle w:val="Hyperlink"/>
            <w:rFonts w:ascii="Times New Roman" w:hAnsi="Times New Roman" w:cs="Times New Roman"/>
          </w:rPr>
          <w:t>https://gothamist.com/news/unlicensed-marijuana-dispensaries-multiply-in-new-york-city-despite-warnings-from-state-regulators</w:t>
        </w:r>
      </w:hyperlink>
      <w:r w:rsidRPr="00404A8E">
        <w:rPr>
          <w:rFonts w:ascii="Times New Roman" w:hAnsi="Times New Roman" w:cs="Times New Roman"/>
        </w:rPr>
        <w:t xml:space="preserve">  </w:t>
      </w:r>
    </w:p>
  </w:footnote>
  <w:footnote w:id="77">
    <w:p w14:paraId="67F89655" w14:textId="77777777" w:rsidR="00860B33" w:rsidRPr="00404A8E" w:rsidRDefault="00860B33" w:rsidP="000B4E54">
      <w:pPr>
        <w:pStyle w:val="FootnoteText"/>
        <w:jc w:val="both"/>
        <w:rPr>
          <w:rFonts w:ascii="Times New Roman" w:hAnsi="Times New Roman" w:cs="Times New Roman"/>
          <w:i/>
        </w:rPr>
      </w:pPr>
      <w:r w:rsidRPr="00404A8E">
        <w:rPr>
          <w:rStyle w:val="FootnoteReference"/>
          <w:rFonts w:ascii="Times New Roman" w:hAnsi="Times New Roman" w:cs="Times New Roman"/>
        </w:rPr>
        <w:footnoteRef/>
      </w:r>
      <w:r w:rsidRPr="00404A8E">
        <w:rPr>
          <w:rFonts w:ascii="Times New Roman" w:hAnsi="Times New Roman" w:cs="Times New Roman"/>
        </w:rPr>
        <w:t xml:space="preserve"> </w:t>
      </w:r>
      <w:r w:rsidRPr="00404A8E">
        <w:rPr>
          <w:rFonts w:ascii="Times New Roman" w:hAnsi="Times New Roman" w:cs="Times New Roman"/>
          <w:i/>
        </w:rPr>
        <w:t>Id.</w:t>
      </w:r>
    </w:p>
  </w:footnote>
  <w:footnote w:id="78">
    <w:p w14:paraId="46AC371C" w14:textId="77777777" w:rsidR="00860B33" w:rsidRPr="00404A8E" w:rsidRDefault="00860B33" w:rsidP="000B4E54">
      <w:pPr>
        <w:pStyle w:val="FootnoteText"/>
        <w:jc w:val="both"/>
        <w:rPr>
          <w:rFonts w:ascii="Times New Roman" w:hAnsi="Times New Roman" w:cs="Times New Roman"/>
        </w:rPr>
      </w:pPr>
      <w:r w:rsidRPr="00404A8E">
        <w:rPr>
          <w:rStyle w:val="FootnoteReference"/>
          <w:rFonts w:ascii="Times New Roman" w:hAnsi="Times New Roman" w:cs="Times New Roman"/>
        </w:rPr>
        <w:footnoteRef/>
      </w:r>
      <w:r w:rsidRPr="00404A8E">
        <w:rPr>
          <w:rFonts w:ascii="Times New Roman" w:hAnsi="Times New Roman" w:cs="Times New Roman"/>
        </w:rPr>
        <w:t xml:space="preserve"> </w:t>
      </w:r>
      <w:r w:rsidRPr="00404A8E">
        <w:rPr>
          <w:rFonts w:ascii="Times New Roman" w:hAnsi="Times New Roman" w:cs="Times New Roman"/>
          <w:i/>
        </w:rPr>
        <w:t>Id.</w:t>
      </w:r>
    </w:p>
  </w:footnote>
  <w:footnote w:id="79">
    <w:p w14:paraId="57CB0D27" w14:textId="77777777" w:rsidR="00860B33" w:rsidRPr="00404A8E" w:rsidRDefault="00860B33" w:rsidP="000B4E54">
      <w:pPr>
        <w:pStyle w:val="FootnoteText"/>
        <w:jc w:val="both"/>
        <w:rPr>
          <w:rFonts w:ascii="Times New Roman" w:hAnsi="Times New Roman" w:cs="Times New Roman"/>
        </w:rPr>
      </w:pPr>
      <w:r w:rsidRPr="00404A8E">
        <w:rPr>
          <w:rStyle w:val="FootnoteReference"/>
          <w:rFonts w:ascii="Times New Roman" w:hAnsi="Times New Roman" w:cs="Times New Roman"/>
        </w:rPr>
        <w:footnoteRef/>
      </w:r>
      <w:r w:rsidRPr="00404A8E">
        <w:rPr>
          <w:rFonts w:ascii="Times New Roman" w:hAnsi="Times New Roman" w:cs="Times New Roman"/>
        </w:rPr>
        <w:t xml:space="preserve"> </w:t>
      </w:r>
      <w:r w:rsidRPr="00404A8E">
        <w:rPr>
          <w:rFonts w:ascii="Times New Roman" w:hAnsi="Times New Roman" w:cs="Times New Roman"/>
          <w:i/>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290"/>
    <w:multiLevelType w:val="multilevel"/>
    <w:tmpl w:val="522243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CC1B56"/>
    <w:multiLevelType w:val="hybridMultilevel"/>
    <w:tmpl w:val="694AC474"/>
    <w:lvl w:ilvl="0" w:tplc="8098ED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2542C7"/>
    <w:multiLevelType w:val="hybridMultilevel"/>
    <w:tmpl w:val="F8E8A7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A4B16"/>
    <w:multiLevelType w:val="multilevel"/>
    <w:tmpl w:val="BBD0959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EF72CC5"/>
    <w:multiLevelType w:val="hybridMultilevel"/>
    <w:tmpl w:val="611AB71A"/>
    <w:lvl w:ilvl="0" w:tplc="3CEA62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175E61"/>
    <w:multiLevelType w:val="multilevel"/>
    <w:tmpl w:val="020AB6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19B7F3B"/>
    <w:multiLevelType w:val="hybridMultilevel"/>
    <w:tmpl w:val="10B2F1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DB12C0"/>
    <w:multiLevelType w:val="hybridMultilevel"/>
    <w:tmpl w:val="9C8890FA"/>
    <w:lvl w:ilvl="0" w:tplc="2E864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F33E5C"/>
    <w:multiLevelType w:val="hybridMultilevel"/>
    <w:tmpl w:val="FE8AAB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E21483"/>
    <w:multiLevelType w:val="multilevel"/>
    <w:tmpl w:val="4BBE389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5E7E6239"/>
    <w:multiLevelType w:val="multilevel"/>
    <w:tmpl w:val="E81E6E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ind w:left="2520" w:hanging="720"/>
      </w:pPr>
      <w:rPr>
        <w:rFonts w:asciiTheme="minorHAnsi" w:hAnsiTheme="minorHAnsi" w:cstheme="minorBidi" w:hint="default"/>
        <w:sz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F7565B"/>
    <w:multiLevelType w:val="hybridMultilevel"/>
    <w:tmpl w:val="5DF28154"/>
    <w:lvl w:ilvl="0" w:tplc="ED8CA3CC">
      <w:start w:val="1"/>
      <w:numFmt w:val="lowerLetter"/>
      <w:lvlText w:val="%1."/>
      <w:lvlJc w:val="left"/>
      <w:pPr>
        <w:ind w:left="720" w:hanging="360"/>
      </w:pPr>
    </w:lvl>
    <w:lvl w:ilvl="1" w:tplc="3D8EC2B4">
      <w:start w:val="1"/>
      <w:numFmt w:val="lowerLetter"/>
      <w:lvlText w:val="%2."/>
      <w:lvlJc w:val="left"/>
      <w:pPr>
        <w:ind w:left="1440" w:hanging="360"/>
      </w:pPr>
    </w:lvl>
    <w:lvl w:ilvl="2" w:tplc="F94450B8">
      <w:start w:val="1"/>
      <w:numFmt w:val="lowerRoman"/>
      <w:lvlText w:val="%3."/>
      <w:lvlJc w:val="right"/>
      <w:pPr>
        <w:ind w:left="2160" w:hanging="180"/>
      </w:pPr>
    </w:lvl>
    <w:lvl w:ilvl="3" w:tplc="2CEA95E2">
      <w:start w:val="1"/>
      <w:numFmt w:val="decimal"/>
      <w:lvlText w:val="%4."/>
      <w:lvlJc w:val="left"/>
      <w:pPr>
        <w:ind w:left="2880" w:hanging="360"/>
      </w:pPr>
    </w:lvl>
    <w:lvl w:ilvl="4" w:tplc="6EFAF0FE">
      <w:start w:val="1"/>
      <w:numFmt w:val="lowerLetter"/>
      <w:lvlText w:val="%5."/>
      <w:lvlJc w:val="left"/>
      <w:pPr>
        <w:ind w:left="3600" w:hanging="360"/>
      </w:pPr>
    </w:lvl>
    <w:lvl w:ilvl="5" w:tplc="05ECA8EA">
      <w:start w:val="1"/>
      <w:numFmt w:val="lowerRoman"/>
      <w:lvlText w:val="%6."/>
      <w:lvlJc w:val="right"/>
      <w:pPr>
        <w:ind w:left="4320" w:hanging="180"/>
      </w:pPr>
    </w:lvl>
    <w:lvl w:ilvl="6" w:tplc="A6D84786">
      <w:start w:val="1"/>
      <w:numFmt w:val="decimal"/>
      <w:lvlText w:val="%7."/>
      <w:lvlJc w:val="left"/>
      <w:pPr>
        <w:ind w:left="5040" w:hanging="360"/>
      </w:pPr>
    </w:lvl>
    <w:lvl w:ilvl="7" w:tplc="6C6A8C6A">
      <w:start w:val="1"/>
      <w:numFmt w:val="lowerLetter"/>
      <w:lvlText w:val="%8."/>
      <w:lvlJc w:val="left"/>
      <w:pPr>
        <w:ind w:left="5760" w:hanging="360"/>
      </w:pPr>
    </w:lvl>
    <w:lvl w:ilvl="8" w:tplc="57FCCBB6">
      <w:start w:val="1"/>
      <w:numFmt w:val="lowerRoman"/>
      <w:lvlText w:val="%9."/>
      <w:lvlJc w:val="right"/>
      <w:pPr>
        <w:ind w:left="6480" w:hanging="180"/>
      </w:pPr>
    </w:lvl>
  </w:abstractNum>
  <w:abstractNum w:abstractNumId="12" w15:restartNumberingAfterBreak="0">
    <w:nsid w:val="734B55DB"/>
    <w:multiLevelType w:val="hybridMultilevel"/>
    <w:tmpl w:val="05087FA6"/>
    <w:lvl w:ilvl="0" w:tplc="6840C81E">
      <w:start w:val="1"/>
      <w:numFmt w:val="upperLetter"/>
      <w:lvlText w:val="%1."/>
      <w:lvlJc w:val="left"/>
      <w:pPr>
        <w:ind w:left="0" w:hanging="360"/>
      </w:pPr>
      <w:rPr>
        <w:rFonts w:ascii="Times New Roman" w:eastAsiaTheme="minorHAnsi" w:hAnsi="Times New Roman" w:cs="Times New Roman"/>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76B71569"/>
    <w:multiLevelType w:val="multilevel"/>
    <w:tmpl w:val="3C9C92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3"/>
  </w:num>
  <w:num w:numId="3">
    <w:abstractNumId w:val="5"/>
  </w:num>
  <w:num w:numId="4">
    <w:abstractNumId w:val="3"/>
  </w:num>
  <w:num w:numId="5">
    <w:abstractNumId w:val="9"/>
  </w:num>
  <w:num w:numId="6">
    <w:abstractNumId w:val="2"/>
  </w:num>
  <w:num w:numId="7">
    <w:abstractNumId w:val="10"/>
  </w:num>
  <w:num w:numId="8">
    <w:abstractNumId w:val="4"/>
  </w:num>
  <w:num w:numId="9">
    <w:abstractNumId w:val="8"/>
  </w:num>
  <w:num w:numId="10">
    <w:abstractNumId w:val="12"/>
  </w:num>
  <w:num w:numId="11">
    <w:abstractNumId w:val="7"/>
  </w:num>
  <w:num w:numId="12">
    <w:abstractNumId w:val="1"/>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D3"/>
    <w:rsid w:val="00000141"/>
    <w:rsid w:val="00016242"/>
    <w:rsid w:val="0001625A"/>
    <w:rsid w:val="0001631C"/>
    <w:rsid w:val="00021959"/>
    <w:rsid w:val="00024780"/>
    <w:rsid w:val="000270B1"/>
    <w:rsid w:val="00031F7D"/>
    <w:rsid w:val="000374F7"/>
    <w:rsid w:val="00037B65"/>
    <w:rsid w:val="00040B03"/>
    <w:rsid w:val="000477F5"/>
    <w:rsid w:val="00051D2E"/>
    <w:rsid w:val="00056873"/>
    <w:rsid w:val="000573B6"/>
    <w:rsid w:val="000604CF"/>
    <w:rsid w:val="00063706"/>
    <w:rsid w:val="00064718"/>
    <w:rsid w:val="00064DE6"/>
    <w:rsid w:val="0006589F"/>
    <w:rsid w:val="0006719C"/>
    <w:rsid w:val="000712ED"/>
    <w:rsid w:val="000720A0"/>
    <w:rsid w:val="00073560"/>
    <w:rsid w:val="00082AB7"/>
    <w:rsid w:val="000939AE"/>
    <w:rsid w:val="00097F26"/>
    <w:rsid w:val="000A15E5"/>
    <w:rsid w:val="000A171F"/>
    <w:rsid w:val="000A222A"/>
    <w:rsid w:val="000A5C72"/>
    <w:rsid w:val="000B4E54"/>
    <w:rsid w:val="000B7F96"/>
    <w:rsid w:val="000C0010"/>
    <w:rsid w:val="000C469F"/>
    <w:rsid w:val="000C6604"/>
    <w:rsid w:val="000C66A2"/>
    <w:rsid w:val="000C7273"/>
    <w:rsid w:val="000D18AF"/>
    <w:rsid w:val="000D2887"/>
    <w:rsid w:val="000D3B91"/>
    <w:rsid w:val="000E339D"/>
    <w:rsid w:val="000E7C40"/>
    <w:rsid w:val="000F3A2F"/>
    <w:rsid w:val="000F7217"/>
    <w:rsid w:val="00105238"/>
    <w:rsid w:val="00105E3C"/>
    <w:rsid w:val="00120960"/>
    <w:rsid w:val="00122ECF"/>
    <w:rsid w:val="00127A77"/>
    <w:rsid w:val="001302DF"/>
    <w:rsid w:val="0013134E"/>
    <w:rsid w:val="00131D90"/>
    <w:rsid w:val="0013527B"/>
    <w:rsid w:val="0013529E"/>
    <w:rsid w:val="00142001"/>
    <w:rsid w:val="001457FE"/>
    <w:rsid w:val="001518A4"/>
    <w:rsid w:val="001636BB"/>
    <w:rsid w:val="001818CF"/>
    <w:rsid w:val="00182025"/>
    <w:rsid w:val="00182C6A"/>
    <w:rsid w:val="001839EE"/>
    <w:rsid w:val="00186DB0"/>
    <w:rsid w:val="001934C9"/>
    <w:rsid w:val="001952C7"/>
    <w:rsid w:val="001973DC"/>
    <w:rsid w:val="001B36C2"/>
    <w:rsid w:val="001C1ADB"/>
    <w:rsid w:val="001D0C53"/>
    <w:rsid w:val="001D29E5"/>
    <w:rsid w:val="001D56C0"/>
    <w:rsid w:val="001D6ADA"/>
    <w:rsid w:val="001F2FE6"/>
    <w:rsid w:val="001F4CE1"/>
    <w:rsid w:val="001F5FFE"/>
    <w:rsid w:val="002020DE"/>
    <w:rsid w:val="00204459"/>
    <w:rsid w:val="00205EF9"/>
    <w:rsid w:val="00210B70"/>
    <w:rsid w:val="00222B74"/>
    <w:rsid w:val="00223247"/>
    <w:rsid w:val="00223AB1"/>
    <w:rsid w:val="00230ABF"/>
    <w:rsid w:val="00231366"/>
    <w:rsid w:val="00234195"/>
    <w:rsid w:val="00237708"/>
    <w:rsid w:val="002457FD"/>
    <w:rsid w:val="00251107"/>
    <w:rsid w:val="00251133"/>
    <w:rsid w:val="002545B2"/>
    <w:rsid w:val="002602A0"/>
    <w:rsid w:val="002649AA"/>
    <w:rsid w:val="0026647F"/>
    <w:rsid w:val="002727FF"/>
    <w:rsid w:val="002803D7"/>
    <w:rsid w:val="00281A49"/>
    <w:rsid w:val="00282337"/>
    <w:rsid w:val="00282B3E"/>
    <w:rsid w:val="00283C07"/>
    <w:rsid w:val="002A3A14"/>
    <w:rsid w:val="002A7359"/>
    <w:rsid w:val="002C6FDA"/>
    <w:rsid w:val="002C792B"/>
    <w:rsid w:val="002C7BBC"/>
    <w:rsid w:val="002D3540"/>
    <w:rsid w:val="002E4E86"/>
    <w:rsid w:val="002E5079"/>
    <w:rsid w:val="002E79C3"/>
    <w:rsid w:val="002F482C"/>
    <w:rsid w:val="002F5AB1"/>
    <w:rsid w:val="002F7051"/>
    <w:rsid w:val="00307AE5"/>
    <w:rsid w:val="00313B04"/>
    <w:rsid w:val="00315C41"/>
    <w:rsid w:val="003178F4"/>
    <w:rsid w:val="003257BF"/>
    <w:rsid w:val="00330673"/>
    <w:rsid w:val="00345F48"/>
    <w:rsid w:val="00346952"/>
    <w:rsid w:val="0034700C"/>
    <w:rsid w:val="00347701"/>
    <w:rsid w:val="003501C9"/>
    <w:rsid w:val="003538C5"/>
    <w:rsid w:val="00354396"/>
    <w:rsid w:val="00356011"/>
    <w:rsid w:val="003608D1"/>
    <w:rsid w:val="00360B37"/>
    <w:rsid w:val="00370BEC"/>
    <w:rsid w:val="00371043"/>
    <w:rsid w:val="00390F50"/>
    <w:rsid w:val="00393EAD"/>
    <w:rsid w:val="003968B4"/>
    <w:rsid w:val="003977B8"/>
    <w:rsid w:val="003A0FC9"/>
    <w:rsid w:val="003B1E09"/>
    <w:rsid w:val="003B2A08"/>
    <w:rsid w:val="003C44A1"/>
    <w:rsid w:val="003D2744"/>
    <w:rsid w:val="003D2834"/>
    <w:rsid w:val="003D2876"/>
    <w:rsid w:val="003D2A5E"/>
    <w:rsid w:val="003D7E71"/>
    <w:rsid w:val="003E5023"/>
    <w:rsid w:val="003F3600"/>
    <w:rsid w:val="003F446E"/>
    <w:rsid w:val="003F6A00"/>
    <w:rsid w:val="004002DD"/>
    <w:rsid w:val="0040137D"/>
    <w:rsid w:val="004032CC"/>
    <w:rsid w:val="004049DA"/>
    <w:rsid w:val="00404A8E"/>
    <w:rsid w:val="00404CF3"/>
    <w:rsid w:val="00405653"/>
    <w:rsid w:val="00405CCE"/>
    <w:rsid w:val="00406DA9"/>
    <w:rsid w:val="00407BAB"/>
    <w:rsid w:val="00411A7E"/>
    <w:rsid w:val="004171A3"/>
    <w:rsid w:val="00417268"/>
    <w:rsid w:val="004206A2"/>
    <w:rsid w:val="00420E28"/>
    <w:rsid w:val="00421387"/>
    <w:rsid w:val="00430A0A"/>
    <w:rsid w:val="004314A2"/>
    <w:rsid w:val="00432A76"/>
    <w:rsid w:val="00434CF0"/>
    <w:rsid w:val="00444B1A"/>
    <w:rsid w:val="00445C10"/>
    <w:rsid w:val="0045182B"/>
    <w:rsid w:val="00456072"/>
    <w:rsid w:val="00456C4C"/>
    <w:rsid w:val="00471208"/>
    <w:rsid w:val="00471221"/>
    <w:rsid w:val="00474881"/>
    <w:rsid w:val="004767A1"/>
    <w:rsid w:val="00477E5B"/>
    <w:rsid w:val="00493DB2"/>
    <w:rsid w:val="00494825"/>
    <w:rsid w:val="004952B2"/>
    <w:rsid w:val="004965D6"/>
    <w:rsid w:val="00497E51"/>
    <w:rsid w:val="004A5124"/>
    <w:rsid w:val="004A5ED2"/>
    <w:rsid w:val="004B3CB0"/>
    <w:rsid w:val="004C1141"/>
    <w:rsid w:val="004D0325"/>
    <w:rsid w:val="004D423D"/>
    <w:rsid w:val="004D6302"/>
    <w:rsid w:val="004E50E4"/>
    <w:rsid w:val="004E5A27"/>
    <w:rsid w:val="004E5A84"/>
    <w:rsid w:val="004F5547"/>
    <w:rsid w:val="00507A40"/>
    <w:rsid w:val="005165BA"/>
    <w:rsid w:val="00520D2E"/>
    <w:rsid w:val="005215C0"/>
    <w:rsid w:val="0052213A"/>
    <w:rsid w:val="00523419"/>
    <w:rsid w:val="00525515"/>
    <w:rsid w:val="00531177"/>
    <w:rsid w:val="0053185A"/>
    <w:rsid w:val="005324AF"/>
    <w:rsid w:val="005368B7"/>
    <w:rsid w:val="00541DDD"/>
    <w:rsid w:val="005421F7"/>
    <w:rsid w:val="005427B6"/>
    <w:rsid w:val="0055664C"/>
    <w:rsid w:val="00556962"/>
    <w:rsid w:val="005601C5"/>
    <w:rsid w:val="0056234B"/>
    <w:rsid w:val="005623F1"/>
    <w:rsid w:val="0056341B"/>
    <w:rsid w:val="0056797F"/>
    <w:rsid w:val="00572DD7"/>
    <w:rsid w:val="005735E0"/>
    <w:rsid w:val="00575992"/>
    <w:rsid w:val="00575AE1"/>
    <w:rsid w:val="00586BAF"/>
    <w:rsid w:val="005924D5"/>
    <w:rsid w:val="005A0F64"/>
    <w:rsid w:val="005A472D"/>
    <w:rsid w:val="005A570B"/>
    <w:rsid w:val="005A654F"/>
    <w:rsid w:val="005A74FF"/>
    <w:rsid w:val="005B01B8"/>
    <w:rsid w:val="005B2AA0"/>
    <w:rsid w:val="005C0A78"/>
    <w:rsid w:val="005C167D"/>
    <w:rsid w:val="005D34A8"/>
    <w:rsid w:val="005E7249"/>
    <w:rsid w:val="005F06CB"/>
    <w:rsid w:val="005F0F72"/>
    <w:rsid w:val="005F3B06"/>
    <w:rsid w:val="005F4748"/>
    <w:rsid w:val="005F58FE"/>
    <w:rsid w:val="00601714"/>
    <w:rsid w:val="00603F78"/>
    <w:rsid w:val="00615800"/>
    <w:rsid w:val="00617390"/>
    <w:rsid w:val="006178C0"/>
    <w:rsid w:val="00627F01"/>
    <w:rsid w:val="00640DC5"/>
    <w:rsid w:val="00641852"/>
    <w:rsid w:val="00642800"/>
    <w:rsid w:val="00643819"/>
    <w:rsid w:val="00645DAF"/>
    <w:rsid w:val="00654B51"/>
    <w:rsid w:val="00657DEA"/>
    <w:rsid w:val="006641FB"/>
    <w:rsid w:val="00665DBA"/>
    <w:rsid w:val="00680D57"/>
    <w:rsid w:val="00683AF6"/>
    <w:rsid w:val="00684919"/>
    <w:rsid w:val="00686401"/>
    <w:rsid w:val="006A4EBD"/>
    <w:rsid w:val="006B625F"/>
    <w:rsid w:val="006C0E2B"/>
    <w:rsid w:val="006C3097"/>
    <w:rsid w:val="006D24D3"/>
    <w:rsid w:val="006D40C6"/>
    <w:rsid w:val="006D6668"/>
    <w:rsid w:val="006E11B2"/>
    <w:rsid w:val="006E3767"/>
    <w:rsid w:val="006E41A4"/>
    <w:rsid w:val="006F02F3"/>
    <w:rsid w:val="006F05C0"/>
    <w:rsid w:val="006F35FD"/>
    <w:rsid w:val="006F7C8D"/>
    <w:rsid w:val="00704EF5"/>
    <w:rsid w:val="00717FEF"/>
    <w:rsid w:val="00722F67"/>
    <w:rsid w:val="00737F84"/>
    <w:rsid w:val="007422F6"/>
    <w:rsid w:val="0074427E"/>
    <w:rsid w:val="0074521B"/>
    <w:rsid w:val="0074615C"/>
    <w:rsid w:val="007462DA"/>
    <w:rsid w:val="00752D37"/>
    <w:rsid w:val="00761ACD"/>
    <w:rsid w:val="00761B82"/>
    <w:rsid w:val="007665FE"/>
    <w:rsid w:val="0076779F"/>
    <w:rsid w:val="00767D3A"/>
    <w:rsid w:val="007968AC"/>
    <w:rsid w:val="007B01D4"/>
    <w:rsid w:val="007B549B"/>
    <w:rsid w:val="007D0740"/>
    <w:rsid w:val="007D2149"/>
    <w:rsid w:val="007E0FE9"/>
    <w:rsid w:val="007F4383"/>
    <w:rsid w:val="007F718B"/>
    <w:rsid w:val="007F75D3"/>
    <w:rsid w:val="00802901"/>
    <w:rsid w:val="0081005F"/>
    <w:rsid w:val="00811001"/>
    <w:rsid w:val="00814C7B"/>
    <w:rsid w:val="008172C6"/>
    <w:rsid w:val="0083386B"/>
    <w:rsid w:val="008374F0"/>
    <w:rsid w:val="008404AE"/>
    <w:rsid w:val="00854068"/>
    <w:rsid w:val="00854963"/>
    <w:rsid w:val="00860B33"/>
    <w:rsid w:val="00881964"/>
    <w:rsid w:val="008834FA"/>
    <w:rsid w:val="00890644"/>
    <w:rsid w:val="00891B8A"/>
    <w:rsid w:val="0089464B"/>
    <w:rsid w:val="00895A0F"/>
    <w:rsid w:val="008A7C7A"/>
    <w:rsid w:val="008B066D"/>
    <w:rsid w:val="008B2C5C"/>
    <w:rsid w:val="008B2C8C"/>
    <w:rsid w:val="008B50D4"/>
    <w:rsid w:val="008C27D0"/>
    <w:rsid w:val="008C5CB8"/>
    <w:rsid w:val="008C6171"/>
    <w:rsid w:val="008D4526"/>
    <w:rsid w:val="008E0347"/>
    <w:rsid w:val="008E0B5A"/>
    <w:rsid w:val="008F3EB2"/>
    <w:rsid w:val="008F3EBF"/>
    <w:rsid w:val="009025FC"/>
    <w:rsid w:val="00904F1D"/>
    <w:rsid w:val="0091040C"/>
    <w:rsid w:val="0091114D"/>
    <w:rsid w:val="00912109"/>
    <w:rsid w:val="00915F80"/>
    <w:rsid w:val="0092712D"/>
    <w:rsid w:val="0093297F"/>
    <w:rsid w:val="00932D35"/>
    <w:rsid w:val="0093701C"/>
    <w:rsid w:val="00945807"/>
    <w:rsid w:val="009502B0"/>
    <w:rsid w:val="009507B8"/>
    <w:rsid w:val="00951698"/>
    <w:rsid w:val="009516F5"/>
    <w:rsid w:val="009551AD"/>
    <w:rsid w:val="00971DB5"/>
    <w:rsid w:val="00974BA9"/>
    <w:rsid w:val="00977BCC"/>
    <w:rsid w:val="0098059C"/>
    <w:rsid w:val="009910AD"/>
    <w:rsid w:val="009939E6"/>
    <w:rsid w:val="009A2828"/>
    <w:rsid w:val="009A7711"/>
    <w:rsid w:val="009B414E"/>
    <w:rsid w:val="009C2B62"/>
    <w:rsid w:val="009C477A"/>
    <w:rsid w:val="009C5486"/>
    <w:rsid w:val="009D22F8"/>
    <w:rsid w:val="009E2488"/>
    <w:rsid w:val="009E7EE3"/>
    <w:rsid w:val="009F0052"/>
    <w:rsid w:val="009F199A"/>
    <w:rsid w:val="00A0324A"/>
    <w:rsid w:val="00A057DA"/>
    <w:rsid w:val="00A13D08"/>
    <w:rsid w:val="00A2496D"/>
    <w:rsid w:val="00A42280"/>
    <w:rsid w:val="00A43F5F"/>
    <w:rsid w:val="00A45935"/>
    <w:rsid w:val="00A46B15"/>
    <w:rsid w:val="00A61EE6"/>
    <w:rsid w:val="00A633DC"/>
    <w:rsid w:val="00A7100A"/>
    <w:rsid w:val="00A71DE7"/>
    <w:rsid w:val="00A75282"/>
    <w:rsid w:val="00A861C4"/>
    <w:rsid w:val="00A929F4"/>
    <w:rsid w:val="00A93553"/>
    <w:rsid w:val="00A957F6"/>
    <w:rsid w:val="00A97B3F"/>
    <w:rsid w:val="00AA348A"/>
    <w:rsid w:val="00AB24FB"/>
    <w:rsid w:val="00AB7625"/>
    <w:rsid w:val="00AC0993"/>
    <w:rsid w:val="00AC1580"/>
    <w:rsid w:val="00AC47F5"/>
    <w:rsid w:val="00AD417D"/>
    <w:rsid w:val="00AD5C5F"/>
    <w:rsid w:val="00AD66CF"/>
    <w:rsid w:val="00AD6BE7"/>
    <w:rsid w:val="00AE2B7F"/>
    <w:rsid w:val="00AE6BA9"/>
    <w:rsid w:val="00AF0722"/>
    <w:rsid w:val="00AF2FDF"/>
    <w:rsid w:val="00AF3F30"/>
    <w:rsid w:val="00B108D6"/>
    <w:rsid w:val="00B12417"/>
    <w:rsid w:val="00B202BD"/>
    <w:rsid w:val="00B226A7"/>
    <w:rsid w:val="00B22850"/>
    <w:rsid w:val="00B42F14"/>
    <w:rsid w:val="00B44A6C"/>
    <w:rsid w:val="00B5019B"/>
    <w:rsid w:val="00B512B4"/>
    <w:rsid w:val="00B56E00"/>
    <w:rsid w:val="00B624EB"/>
    <w:rsid w:val="00B7045D"/>
    <w:rsid w:val="00B8358E"/>
    <w:rsid w:val="00B841E7"/>
    <w:rsid w:val="00BA659A"/>
    <w:rsid w:val="00BA6942"/>
    <w:rsid w:val="00BC0C06"/>
    <w:rsid w:val="00BC26E8"/>
    <w:rsid w:val="00BC5142"/>
    <w:rsid w:val="00BC6711"/>
    <w:rsid w:val="00BC6892"/>
    <w:rsid w:val="00BD367B"/>
    <w:rsid w:val="00BD7DE4"/>
    <w:rsid w:val="00BE051E"/>
    <w:rsid w:val="00BE16EA"/>
    <w:rsid w:val="00BE76B6"/>
    <w:rsid w:val="00BF251D"/>
    <w:rsid w:val="00BF348A"/>
    <w:rsid w:val="00BF4F5E"/>
    <w:rsid w:val="00BF57ED"/>
    <w:rsid w:val="00C005F0"/>
    <w:rsid w:val="00C01DF7"/>
    <w:rsid w:val="00C0533D"/>
    <w:rsid w:val="00C067A2"/>
    <w:rsid w:val="00C068BC"/>
    <w:rsid w:val="00C124B2"/>
    <w:rsid w:val="00C15740"/>
    <w:rsid w:val="00C16860"/>
    <w:rsid w:val="00C2647E"/>
    <w:rsid w:val="00C3219B"/>
    <w:rsid w:val="00C420D4"/>
    <w:rsid w:val="00C52CA6"/>
    <w:rsid w:val="00C556ED"/>
    <w:rsid w:val="00C603BD"/>
    <w:rsid w:val="00C666DF"/>
    <w:rsid w:val="00C75469"/>
    <w:rsid w:val="00C832E7"/>
    <w:rsid w:val="00C87D4C"/>
    <w:rsid w:val="00C91CC7"/>
    <w:rsid w:val="00C9522B"/>
    <w:rsid w:val="00C95CBA"/>
    <w:rsid w:val="00C95DFB"/>
    <w:rsid w:val="00C97F65"/>
    <w:rsid w:val="00CA2C9F"/>
    <w:rsid w:val="00CA5AA9"/>
    <w:rsid w:val="00CA6664"/>
    <w:rsid w:val="00CC3C09"/>
    <w:rsid w:val="00CD465D"/>
    <w:rsid w:val="00CD75B9"/>
    <w:rsid w:val="00CE7206"/>
    <w:rsid w:val="00CF2396"/>
    <w:rsid w:val="00CF2482"/>
    <w:rsid w:val="00D03214"/>
    <w:rsid w:val="00D04557"/>
    <w:rsid w:val="00D079D5"/>
    <w:rsid w:val="00D122E6"/>
    <w:rsid w:val="00D17CCC"/>
    <w:rsid w:val="00D25361"/>
    <w:rsid w:val="00D27A83"/>
    <w:rsid w:val="00D327DF"/>
    <w:rsid w:val="00D337FB"/>
    <w:rsid w:val="00D354E2"/>
    <w:rsid w:val="00D370CD"/>
    <w:rsid w:val="00D37E66"/>
    <w:rsid w:val="00D4352B"/>
    <w:rsid w:val="00D46BFE"/>
    <w:rsid w:val="00D50440"/>
    <w:rsid w:val="00D61174"/>
    <w:rsid w:val="00D87BC6"/>
    <w:rsid w:val="00DA2EA1"/>
    <w:rsid w:val="00DA5A5F"/>
    <w:rsid w:val="00DA6D1E"/>
    <w:rsid w:val="00DA7409"/>
    <w:rsid w:val="00DA7671"/>
    <w:rsid w:val="00DB0D2F"/>
    <w:rsid w:val="00DB1291"/>
    <w:rsid w:val="00DB2DFD"/>
    <w:rsid w:val="00DB7D8C"/>
    <w:rsid w:val="00DC47D4"/>
    <w:rsid w:val="00DE3279"/>
    <w:rsid w:val="00DE3D8B"/>
    <w:rsid w:val="00DE647D"/>
    <w:rsid w:val="00DE6998"/>
    <w:rsid w:val="00DE7C8C"/>
    <w:rsid w:val="00DF116A"/>
    <w:rsid w:val="00DF1454"/>
    <w:rsid w:val="00DF148D"/>
    <w:rsid w:val="00E0631E"/>
    <w:rsid w:val="00E20CE3"/>
    <w:rsid w:val="00E23EFC"/>
    <w:rsid w:val="00E352DB"/>
    <w:rsid w:val="00E378FC"/>
    <w:rsid w:val="00E37F97"/>
    <w:rsid w:val="00E4457F"/>
    <w:rsid w:val="00E44DC6"/>
    <w:rsid w:val="00E51613"/>
    <w:rsid w:val="00E55E53"/>
    <w:rsid w:val="00E56DF5"/>
    <w:rsid w:val="00E632A7"/>
    <w:rsid w:val="00E6391B"/>
    <w:rsid w:val="00E654A8"/>
    <w:rsid w:val="00E668C0"/>
    <w:rsid w:val="00E673D8"/>
    <w:rsid w:val="00E73BD3"/>
    <w:rsid w:val="00E82D01"/>
    <w:rsid w:val="00E85996"/>
    <w:rsid w:val="00E95545"/>
    <w:rsid w:val="00EA0507"/>
    <w:rsid w:val="00EA5C38"/>
    <w:rsid w:val="00EA7DAB"/>
    <w:rsid w:val="00EB01AF"/>
    <w:rsid w:val="00EB0D3B"/>
    <w:rsid w:val="00EB221F"/>
    <w:rsid w:val="00ED1CA7"/>
    <w:rsid w:val="00ED5F46"/>
    <w:rsid w:val="00EE1B55"/>
    <w:rsid w:val="00EE3F03"/>
    <w:rsid w:val="00EE413E"/>
    <w:rsid w:val="00EF29ED"/>
    <w:rsid w:val="00EF5F26"/>
    <w:rsid w:val="00EF6841"/>
    <w:rsid w:val="00EF6EF7"/>
    <w:rsid w:val="00EF6F11"/>
    <w:rsid w:val="00EF77F4"/>
    <w:rsid w:val="00EF7E10"/>
    <w:rsid w:val="00F00464"/>
    <w:rsid w:val="00F0299E"/>
    <w:rsid w:val="00F03337"/>
    <w:rsid w:val="00F16471"/>
    <w:rsid w:val="00F179CC"/>
    <w:rsid w:val="00F17FFD"/>
    <w:rsid w:val="00F305D7"/>
    <w:rsid w:val="00F33700"/>
    <w:rsid w:val="00F37BAD"/>
    <w:rsid w:val="00F37FB9"/>
    <w:rsid w:val="00F45CB4"/>
    <w:rsid w:val="00F47BCE"/>
    <w:rsid w:val="00F51001"/>
    <w:rsid w:val="00F52C9B"/>
    <w:rsid w:val="00F542EC"/>
    <w:rsid w:val="00F6059E"/>
    <w:rsid w:val="00F63822"/>
    <w:rsid w:val="00F6497E"/>
    <w:rsid w:val="00F64F25"/>
    <w:rsid w:val="00F654F7"/>
    <w:rsid w:val="00F66EAE"/>
    <w:rsid w:val="00F700DD"/>
    <w:rsid w:val="00F83DB5"/>
    <w:rsid w:val="00F840E1"/>
    <w:rsid w:val="00F876F1"/>
    <w:rsid w:val="00F87B36"/>
    <w:rsid w:val="00F910EE"/>
    <w:rsid w:val="00F91749"/>
    <w:rsid w:val="00F92997"/>
    <w:rsid w:val="00FA2521"/>
    <w:rsid w:val="00FA6978"/>
    <w:rsid w:val="00FB492B"/>
    <w:rsid w:val="00FB5AC0"/>
    <w:rsid w:val="00FB7A9E"/>
    <w:rsid w:val="00FC5D2C"/>
    <w:rsid w:val="00FC7473"/>
    <w:rsid w:val="00FC79E4"/>
    <w:rsid w:val="00FD116F"/>
    <w:rsid w:val="00FD4CD8"/>
    <w:rsid w:val="00FD577A"/>
    <w:rsid w:val="00FD7E40"/>
    <w:rsid w:val="00FE556F"/>
    <w:rsid w:val="00FE7816"/>
    <w:rsid w:val="00FE78A9"/>
    <w:rsid w:val="00FF5351"/>
    <w:rsid w:val="00FF6149"/>
    <w:rsid w:val="00FF7BAE"/>
    <w:rsid w:val="07F41C47"/>
    <w:rsid w:val="08578233"/>
    <w:rsid w:val="1180DECD"/>
    <w:rsid w:val="1B1CADF3"/>
    <w:rsid w:val="27A9E519"/>
    <w:rsid w:val="29259E87"/>
    <w:rsid w:val="2AF78781"/>
    <w:rsid w:val="2C22F09D"/>
    <w:rsid w:val="2D186AAC"/>
    <w:rsid w:val="2F2451F8"/>
    <w:rsid w:val="3213B70A"/>
    <w:rsid w:val="39A76D96"/>
    <w:rsid w:val="3AC1527B"/>
    <w:rsid w:val="3C8C61A0"/>
    <w:rsid w:val="4029C504"/>
    <w:rsid w:val="42C0AD6B"/>
    <w:rsid w:val="433F3A88"/>
    <w:rsid w:val="58732FF4"/>
    <w:rsid w:val="58DC1BFF"/>
    <w:rsid w:val="59833944"/>
    <w:rsid w:val="5AF5F95C"/>
    <w:rsid w:val="604ABB11"/>
    <w:rsid w:val="6178D793"/>
    <w:rsid w:val="6B116BAF"/>
    <w:rsid w:val="6F8E38E9"/>
    <w:rsid w:val="78FE8E3D"/>
    <w:rsid w:val="7A46E0B4"/>
    <w:rsid w:val="7D8E4DC3"/>
    <w:rsid w:val="7F11C8C2"/>
    <w:rsid w:val="7F6A2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6F706A"/>
  <w15:chartTrackingRefBased/>
  <w15:docId w15:val="{363DDE53-CA7B-41B5-BB95-B4D224CF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C7273"/>
    <w:pPr>
      <w:keepNext/>
      <w:spacing w:after="0" w:line="480" w:lineRule="auto"/>
      <w:jc w:val="both"/>
      <w:outlineLvl w:val="0"/>
    </w:pPr>
    <w:rPr>
      <w:rFonts w:ascii="Times New Roman" w:eastAsia="Times New Roman" w:hAnsi="Times New Roman" w:cs="Times New Roman"/>
      <w:i/>
      <w:iCs/>
      <w:sz w:val="24"/>
      <w:szCs w:val="24"/>
    </w:rPr>
  </w:style>
  <w:style w:type="paragraph" w:styleId="Heading4">
    <w:name w:val="heading 4"/>
    <w:basedOn w:val="Normal"/>
    <w:next w:val="Normal"/>
    <w:link w:val="Heading4Char"/>
    <w:uiPriority w:val="9"/>
    <w:semiHidden/>
    <w:unhideWhenUsed/>
    <w:qFormat/>
    <w:rsid w:val="001C1AD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F75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75D3"/>
  </w:style>
  <w:style w:type="character" w:customStyle="1" w:styleId="eop">
    <w:name w:val="eop"/>
    <w:basedOn w:val="DefaultParagraphFont"/>
    <w:rsid w:val="007F75D3"/>
  </w:style>
  <w:style w:type="paragraph" w:styleId="NormalWeb">
    <w:name w:val="Normal (Web)"/>
    <w:basedOn w:val="Normal"/>
    <w:uiPriority w:val="99"/>
    <w:semiHidden/>
    <w:unhideWhenUsed/>
    <w:rsid w:val="007F75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75D3"/>
    <w:rPr>
      <w:color w:val="0000FF"/>
      <w:u w:val="single"/>
    </w:rPr>
  </w:style>
  <w:style w:type="character" w:styleId="FollowedHyperlink">
    <w:name w:val="FollowedHyperlink"/>
    <w:basedOn w:val="DefaultParagraphFont"/>
    <w:uiPriority w:val="99"/>
    <w:semiHidden/>
    <w:unhideWhenUsed/>
    <w:rsid w:val="007F75D3"/>
    <w:rPr>
      <w:color w:val="954F72" w:themeColor="followedHyperlink"/>
      <w:u w:val="single"/>
    </w:rPr>
  </w:style>
  <w:style w:type="paragraph" w:styleId="FootnoteText">
    <w:name w:val="footnote text"/>
    <w:basedOn w:val="Normal"/>
    <w:link w:val="FootnoteTextChar"/>
    <w:uiPriority w:val="99"/>
    <w:unhideWhenUsed/>
    <w:rsid w:val="007F75D3"/>
    <w:pPr>
      <w:spacing w:after="0" w:line="240" w:lineRule="auto"/>
    </w:pPr>
    <w:rPr>
      <w:sz w:val="20"/>
      <w:szCs w:val="20"/>
    </w:rPr>
  </w:style>
  <w:style w:type="character" w:customStyle="1" w:styleId="FootnoteTextChar">
    <w:name w:val="Footnote Text Char"/>
    <w:basedOn w:val="DefaultParagraphFont"/>
    <w:link w:val="FootnoteText"/>
    <w:rsid w:val="007F75D3"/>
    <w:rPr>
      <w:sz w:val="20"/>
      <w:szCs w:val="20"/>
    </w:rPr>
  </w:style>
  <w:style w:type="character" w:styleId="FootnoteReference">
    <w:name w:val="footnote reference"/>
    <w:basedOn w:val="DefaultParagraphFont"/>
    <w:uiPriority w:val="99"/>
    <w:semiHidden/>
    <w:unhideWhenUsed/>
    <w:rsid w:val="007F75D3"/>
    <w:rPr>
      <w:vertAlign w:val="superscript"/>
    </w:rPr>
  </w:style>
  <w:style w:type="paragraph" w:styleId="ListParagraph">
    <w:name w:val="List Paragraph"/>
    <w:basedOn w:val="Normal"/>
    <w:uiPriority w:val="34"/>
    <w:qFormat/>
    <w:rsid w:val="00105238"/>
    <w:pPr>
      <w:ind w:left="720"/>
      <w:contextualSpacing/>
    </w:pPr>
  </w:style>
  <w:style w:type="paragraph" w:customStyle="1" w:styleId="css-at9mc1">
    <w:name w:val="css-at9mc1"/>
    <w:basedOn w:val="Normal"/>
    <w:rsid w:val="001F5FF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B0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D3B"/>
  </w:style>
  <w:style w:type="paragraph" w:styleId="Footer">
    <w:name w:val="footer"/>
    <w:basedOn w:val="Normal"/>
    <w:link w:val="FooterChar"/>
    <w:uiPriority w:val="99"/>
    <w:unhideWhenUsed/>
    <w:rsid w:val="00EB0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D3B"/>
  </w:style>
  <w:style w:type="paragraph" w:styleId="BalloonText">
    <w:name w:val="Balloon Text"/>
    <w:basedOn w:val="Normal"/>
    <w:link w:val="BalloonTextChar"/>
    <w:uiPriority w:val="99"/>
    <w:semiHidden/>
    <w:unhideWhenUsed/>
    <w:rsid w:val="00911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14D"/>
    <w:rPr>
      <w:rFonts w:ascii="Segoe UI" w:hAnsi="Segoe UI" w:cs="Segoe UI"/>
      <w:sz w:val="18"/>
      <w:szCs w:val="18"/>
    </w:rPr>
  </w:style>
  <w:style w:type="character" w:customStyle="1" w:styleId="Heading1Char">
    <w:name w:val="Heading 1 Char"/>
    <w:basedOn w:val="DefaultParagraphFont"/>
    <w:link w:val="Heading1"/>
    <w:rsid w:val="000C7273"/>
    <w:rPr>
      <w:rFonts w:ascii="Times New Roman" w:eastAsia="Times New Roman" w:hAnsi="Times New Roman" w:cs="Times New Roman"/>
      <w:i/>
      <w:iCs/>
      <w:sz w:val="24"/>
      <w:szCs w:val="24"/>
    </w:rPr>
  </w:style>
  <w:style w:type="paragraph" w:customStyle="1" w:styleId="Body">
    <w:name w:val="Body"/>
    <w:rsid w:val="000C7273"/>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Heading4Char">
    <w:name w:val="Heading 4 Char"/>
    <w:basedOn w:val="DefaultParagraphFont"/>
    <w:link w:val="Heading4"/>
    <w:uiPriority w:val="9"/>
    <w:semiHidden/>
    <w:rsid w:val="001C1ADB"/>
    <w:rPr>
      <w:rFonts w:asciiTheme="majorHAnsi" w:eastAsiaTheme="majorEastAsia" w:hAnsiTheme="majorHAnsi" w:cstheme="majorBidi"/>
      <w:i/>
      <w:iCs/>
      <w:color w:val="2E74B5" w:themeColor="accent1" w:themeShade="BF"/>
    </w:rPr>
  </w:style>
  <w:style w:type="paragraph" w:styleId="CommentText">
    <w:name w:val="annotation text"/>
    <w:basedOn w:val="Normal"/>
    <w:link w:val="CommentTextChar"/>
    <w:uiPriority w:val="99"/>
    <w:unhideWhenUsed/>
    <w:rsid w:val="00494825"/>
    <w:pPr>
      <w:spacing w:line="240" w:lineRule="auto"/>
    </w:pPr>
    <w:rPr>
      <w:sz w:val="20"/>
      <w:szCs w:val="20"/>
    </w:rPr>
  </w:style>
  <w:style w:type="character" w:customStyle="1" w:styleId="CommentTextChar">
    <w:name w:val="Comment Text Char"/>
    <w:basedOn w:val="DefaultParagraphFont"/>
    <w:link w:val="CommentText"/>
    <w:uiPriority w:val="99"/>
    <w:rsid w:val="00494825"/>
    <w:rPr>
      <w:sz w:val="20"/>
      <w:szCs w:val="20"/>
    </w:rPr>
  </w:style>
  <w:style w:type="character" w:styleId="CommentReference">
    <w:name w:val="annotation reference"/>
    <w:basedOn w:val="DefaultParagraphFont"/>
    <w:uiPriority w:val="99"/>
    <w:semiHidden/>
    <w:unhideWhenUsed/>
    <w:rsid w:val="00494825"/>
    <w:rPr>
      <w:sz w:val="16"/>
      <w:szCs w:val="16"/>
    </w:rPr>
  </w:style>
  <w:style w:type="character" w:styleId="LineNumber">
    <w:name w:val="line number"/>
    <w:basedOn w:val="DefaultParagraphFont"/>
    <w:uiPriority w:val="99"/>
    <w:semiHidden/>
    <w:unhideWhenUsed/>
    <w:rsid w:val="00494825"/>
  </w:style>
  <w:style w:type="paragraph" w:styleId="Revision">
    <w:name w:val="Revision"/>
    <w:hidden/>
    <w:uiPriority w:val="99"/>
    <w:semiHidden/>
    <w:rsid w:val="000C6604"/>
    <w:pPr>
      <w:spacing w:after="0" w:line="240" w:lineRule="auto"/>
    </w:pPr>
  </w:style>
  <w:style w:type="paragraph" w:styleId="CommentSubject">
    <w:name w:val="annotation subject"/>
    <w:basedOn w:val="CommentText"/>
    <w:next w:val="CommentText"/>
    <w:link w:val="CommentSubjectChar"/>
    <w:uiPriority w:val="99"/>
    <w:semiHidden/>
    <w:unhideWhenUsed/>
    <w:rsid w:val="008B2C5C"/>
    <w:rPr>
      <w:b/>
      <w:bCs/>
    </w:rPr>
  </w:style>
  <w:style w:type="character" w:customStyle="1" w:styleId="CommentSubjectChar">
    <w:name w:val="Comment Subject Char"/>
    <w:basedOn w:val="CommentTextChar"/>
    <w:link w:val="CommentSubject"/>
    <w:uiPriority w:val="99"/>
    <w:semiHidden/>
    <w:rsid w:val="008B2C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3753">
      <w:bodyDiv w:val="1"/>
      <w:marLeft w:val="0"/>
      <w:marRight w:val="0"/>
      <w:marTop w:val="0"/>
      <w:marBottom w:val="0"/>
      <w:divBdr>
        <w:top w:val="none" w:sz="0" w:space="0" w:color="auto"/>
        <w:left w:val="none" w:sz="0" w:space="0" w:color="auto"/>
        <w:bottom w:val="none" w:sz="0" w:space="0" w:color="auto"/>
        <w:right w:val="none" w:sz="0" w:space="0" w:color="auto"/>
      </w:divBdr>
      <w:divsChild>
        <w:div w:id="1474787872">
          <w:marLeft w:val="0"/>
          <w:marRight w:val="0"/>
          <w:marTop w:val="0"/>
          <w:marBottom w:val="0"/>
          <w:divBdr>
            <w:top w:val="none" w:sz="0" w:space="0" w:color="auto"/>
            <w:left w:val="none" w:sz="0" w:space="0" w:color="auto"/>
            <w:bottom w:val="none" w:sz="0" w:space="0" w:color="auto"/>
            <w:right w:val="none" w:sz="0" w:space="0" w:color="auto"/>
          </w:divBdr>
          <w:divsChild>
            <w:div w:id="10928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6850">
      <w:bodyDiv w:val="1"/>
      <w:marLeft w:val="0"/>
      <w:marRight w:val="0"/>
      <w:marTop w:val="0"/>
      <w:marBottom w:val="0"/>
      <w:divBdr>
        <w:top w:val="none" w:sz="0" w:space="0" w:color="auto"/>
        <w:left w:val="none" w:sz="0" w:space="0" w:color="auto"/>
        <w:bottom w:val="none" w:sz="0" w:space="0" w:color="auto"/>
        <w:right w:val="none" w:sz="0" w:space="0" w:color="auto"/>
      </w:divBdr>
    </w:div>
    <w:div w:id="214203177">
      <w:bodyDiv w:val="1"/>
      <w:marLeft w:val="0"/>
      <w:marRight w:val="0"/>
      <w:marTop w:val="0"/>
      <w:marBottom w:val="0"/>
      <w:divBdr>
        <w:top w:val="none" w:sz="0" w:space="0" w:color="auto"/>
        <w:left w:val="none" w:sz="0" w:space="0" w:color="auto"/>
        <w:bottom w:val="none" w:sz="0" w:space="0" w:color="auto"/>
        <w:right w:val="none" w:sz="0" w:space="0" w:color="auto"/>
      </w:divBdr>
    </w:div>
    <w:div w:id="257325772">
      <w:bodyDiv w:val="1"/>
      <w:marLeft w:val="0"/>
      <w:marRight w:val="0"/>
      <w:marTop w:val="0"/>
      <w:marBottom w:val="0"/>
      <w:divBdr>
        <w:top w:val="none" w:sz="0" w:space="0" w:color="auto"/>
        <w:left w:val="none" w:sz="0" w:space="0" w:color="auto"/>
        <w:bottom w:val="none" w:sz="0" w:space="0" w:color="auto"/>
        <w:right w:val="none" w:sz="0" w:space="0" w:color="auto"/>
      </w:divBdr>
    </w:div>
    <w:div w:id="354841712">
      <w:bodyDiv w:val="1"/>
      <w:marLeft w:val="0"/>
      <w:marRight w:val="0"/>
      <w:marTop w:val="0"/>
      <w:marBottom w:val="0"/>
      <w:divBdr>
        <w:top w:val="none" w:sz="0" w:space="0" w:color="auto"/>
        <w:left w:val="none" w:sz="0" w:space="0" w:color="auto"/>
        <w:bottom w:val="none" w:sz="0" w:space="0" w:color="auto"/>
        <w:right w:val="none" w:sz="0" w:space="0" w:color="auto"/>
      </w:divBdr>
    </w:div>
    <w:div w:id="575938037">
      <w:bodyDiv w:val="1"/>
      <w:marLeft w:val="0"/>
      <w:marRight w:val="0"/>
      <w:marTop w:val="0"/>
      <w:marBottom w:val="0"/>
      <w:divBdr>
        <w:top w:val="none" w:sz="0" w:space="0" w:color="auto"/>
        <w:left w:val="none" w:sz="0" w:space="0" w:color="auto"/>
        <w:bottom w:val="none" w:sz="0" w:space="0" w:color="auto"/>
        <w:right w:val="none" w:sz="0" w:space="0" w:color="auto"/>
      </w:divBdr>
    </w:div>
    <w:div w:id="600265587">
      <w:bodyDiv w:val="1"/>
      <w:marLeft w:val="0"/>
      <w:marRight w:val="0"/>
      <w:marTop w:val="0"/>
      <w:marBottom w:val="0"/>
      <w:divBdr>
        <w:top w:val="none" w:sz="0" w:space="0" w:color="auto"/>
        <w:left w:val="none" w:sz="0" w:space="0" w:color="auto"/>
        <w:bottom w:val="none" w:sz="0" w:space="0" w:color="auto"/>
        <w:right w:val="none" w:sz="0" w:space="0" w:color="auto"/>
      </w:divBdr>
    </w:div>
    <w:div w:id="622463672">
      <w:bodyDiv w:val="1"/>
      <w:marLeft w:val="0"/>
      <w:marRight w:val="0"/>
      <w:marTop w:val="0"/>
      <w:marBottom w:val="0"/>
      <w:divBdr>
        <w:top w:val="none" w:sz="0" w:space="0" w:color="auto"/>
        <w:left w:val="none" w:sz="0" w:space="0" w:color="auto"/>
        <w:bottom w:val="none" w:sz="0" w:space="0" w:color="auto"/>
        <w:right w:val="none" w:sz="0" w:space="0" w:color="auto"/>
      </w:divBdr>
      <w:divsChild>
        <w:div w:id="1943685522">
          <w:marLeft w:val="0"/>
          <w:marRight w:val="0"/>
          <w:marTop w:val="0"/>
          <w:marBottom w:val="0"/>
          <w:divBdr>
            <w:top w:val="none" w:sz="0" w:space="0" w:color="auto"/>
            <w:left w:val="none" w:sz="0" w:space="0" w:color="auto"/>
            <w:bottom w:val="none" w:sz="0" w:space="0" w:color="auto"/>
            <w:right w:val="none" w:sz="0" w:space="0" w:color="auto"/>
          </w:divBdr>
          <w:divsChild>
            <w:div w:id="109833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14065">
      <w:bodyDiv w:val="1"/>
      <w:marLeft w:val="0"/>
      <w:marRight w:val="0"/>
      <w:marTop w:val="0"/>
      <w:marBottom w:val="0"/>
      <w:divBdr>
        <w:top w:val="none" w:sz="0" w:space="0" w:color="auto"/>
        <w:left w:val="none" w:sz="0" w:space="0" w:color="auto"/>
        <w:bottom w:val="none" w:sz="0" w:space="0" w:color="auto"/>
        <w:right w:val="none" w:sz="0" w:space="0" w:color="auto"/>
      </w:divBdr>
    </w:div>
    <w:div w:id="706951709">
      <w:bodyDiv w:val="1"/>
      <w:marLeft w:val="0"/>
      <w:marRight w:val="0"/>
      <w:marTop w:val="0"/>
      <w:marBottom w:val="0"/>
      <w:divBdr>
        <w:top w:val="none" w:sz="0" w:space="0" w:color="auto"/>
        <w:left w:val="none" w:sz="0" w:space="0" w:color="auto"/>
        <w:bottom w:val="none" w:sz="0" w:space="0" w:color="auto"/>
        <w:right w:val="none" w:sz="0" w:space="0" w:color="auto"/>
      </w:divBdr>
      <w:divsChild>
        <w:div w:id="1261447188">
          <w:marLeft w:val="0"/>
          <w:marRight w:val="0"/>
          <w:marTop w:val="0"/>
          <w:marBottom w:val="0"/>
          <w:divBdr>
            <w:top w:val="none" w:sz="0" w:space="0" w:color="auto"/>
            <w:left w:val="none" w:sz="0" w:space="0" w:color="auto"/>
            <w:bottom w:val="none" w:sz="0" w:space="0" w:color="auto"/>
            <w:right w:val="none" w:sz="0" w:space="0" w:color="auto"/>
          </w:divBdr>
          <w:divsChild>
            <w:div w:id="137384027">
              <w:marLeft w:val="0"/>
              <w:marRight w:val="0"/>
              <w:marTop w:val="0"/>
              <w:marBottom w:val="0"/>
              <w:divBdr>
                <w:top w:val="none" w:sz="0" w:space="0" w:color="auto"/>
                <w:left w:val="none" w:sz="0" w:space="0" w:color="auto"/>
                <w:bottom w:val="none" w:sz="0" w:space="0" w:color="auto"/>
                <w:right w:val="none" w:sz="0" w:space="0" w:color="auto"/>
              </w:divBdr>
            </w:div>
            <w:div w:id="565532542">
              <w:marLeft w:val="0"/>
              <w:marRight w:val="0"/>
              <w:marTop w:val="0"/>
              <w:marBottom w:val="0"/>
              <w:divBdr>
                <w:top w:val="none" w:sz="0" w:space="0" w:color="auto"/>
                <w:left w:val="none" w:sz="0" w:space="0" w:color="auto"/>
                <w:bottom w:val="none" w:sz="0" w:space="0" w:color="auto"/>
                <w:right w:val="none" w:sz="0" w:space="0" w:color="auto"/>
              </w:divBdr>
            </w:div>
            <w:div w:id="1080492851">
              <w:marLeft w:val="0"/>
              <w:marRight w:val="0"/>
              <w:marTop w:val="0"/>
              <w:marBottom w:val="0"/>
              <w:divBdr>
                <w:top w:val="none" w:sz="0" w:space="0" w:color="auto"/>
                <w:left w:val="none" w:sz="0" w:space="0" w:color="auto"/>
                <w:bottom w:val="none" w:sz="0" w:space="0" w:color="auto"/>
                <w:right w:val="none" w:sz="0" w:space="0" w:color="auto"/>
              </w:divBdr>
            </w:div>
            <w:div w:id="1527329531">
              <w:marLeft w:val="0"/>
              <w:marRight w:val="0"/>
              <w:marTop w:val="0"/>
              <w:marBottom w:val="0"/>
              <w:divBdr>
                <w:top w:val="none" w:sz="0" w:space="0" w:color="auto"/>
                <w:left w:val="none" w:sz="0" w:space="0" w:color="auto"/>
                <w:bottom w:val="none" w:sz="0" w:space="0" w:color="auto"/>
                <w:right w:val="none" w:sz="0" w:space="0" w:color="auto"/>
              </w:divBdr>
            </w:div>
            <w:div w:id="2081823017">
              <w:marLeft w:val="0"/>
              <w:marRight w:val="0"/>
              <w:marTop w:val="0"/>
              <w:marBottom w:val="0"/>
              <w:divBdr>
                <w:top w:val="none" w:sz="0" w:space="0" w:color="auto"/>
                <w:left w:val="none" w:sz="0" w:space="0" w:color="auto"/>
                <w:bottom w:val="none" w:sz="0" w:space="0" w:color="auto"/>
                <w:right w:val="none" w:sz="0" w:space="0" w:color="auto"/>
              </w:divBdr>
            </w:div>
          </w:divsChild>
        </w:div>
        <w:div w:id="1610508915">
          <w:marLeft w:val="0"/>
          <w:marRight w:val="0"/>
          <w:marTop w:val="0"/>
          <w:marBottom w:val="0"/>
          <w:divBdr>
            <w:top w:val="none" w:sz="0" w:space="0" w:color="auto"/>
            <w:left w:val="none" w:sz="0" w:space="0" w:color="auto"/>
            <w:bottom w:val="none" w:sz="0" w:space="0" w:color="auto"/>
            <w:right w:val="none" w:sz="0" w:space="0" w:color="auto"/>
          </w:divBdr>
          <w:divsChild>
            <w:div w:id="7188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0575">
      <w:bodyDiv w:val="1"/>
      <w:marLeft w:val="0"/>
      <w:marRight w:val="0"/>
      <w:marTop w:val="0"/>
      <w:marBottom w:val="0"/>
      <w:divBdr>
        <w:top w:val="none" w:sz="0" w:space="0" w:color="auto"/>
        <w:left w:val="none" w:sz="0" w:space="0" w:color="auto"/>
        <w:bottom w:val="none" w:sz="0" w:space="0" w:color="auto"/>
        <w:right w:val="none" w:sz="0" w:space="0" w:color="auto"/>
      </w:divBdr>
    </w:div>
    <w:div w:id="906458191">
      <w:bodyDiv w:val="1"/>
      <w:marLeft w:val="0"/>
      <w:marRight w:val="0"/>
      <w:marTop w:val="0"/>
      <w:marBottom w:val="0"/>
      <w:divBdr>
        <w:top w:val="none" w:sz="0" w:space="0" w:color="auto"/>
        <w:left w:val="none" w:sz="0" w:space="0" w:color="auto"/>
        <w:bottom w:val="none" w:sz="0" w:space="0" w:color="auto"/>
        <w:right w:val="none" w:sz="0" w:space="0" w:color="auto"/>
      </w:divBdr>
    </w:div>
    <w:div w:id="967901988">
      <w:bodyDiv w:val="1"/>
      <w:marLeft w:val="0"/>
      <w:marRight w:val="0"/>
      <w:marTop w:val="0"/>
      <w:marBottom w:val="0"/>
      <w:divBdr>
        <w:top w:val="none" w:sz="0" w:space="0" w:color="auto"/>
        <w:left w:val="none" w:sz="0" w:space="0" w:color="auto"/>
        <w:bottom w:val="none" w:sz="0" w:space="0" w:color="auto"/>
        <w:right w:val="none" w:sz="0" w:space="0" w:color="auto"/>
      </w:divBdr>
    </w:div>
    <w:div w:id="1021053043">
      <w:bodyDiv w:val="1"/>
      <w:marLeft w:val="0"/>
      <w:marRight w:val="0"/>
      <w:marTop w:val="0"/>
      <w:marBottom w:val="0"/>
      <w:divBdr>
        <w:top w:val="none" w:sz="0" w:space="0" w:color="auto"/>
        <w:left w:val="none" w:sz="0" w:space="0" w:color="auto"/>
        <w:bottom w:val="none" w:sz="0" w:space="0" w:color="auto"/>
        <w:right w:val="none" w:sz="0" w:space="0" w:color="auto"/>
      </w:divBdr>
      <w:divsChild>
        <w:div w:id="1014308469">
          <w:marLeft w:val="0"/>
          <w:marRight w:val="0"/>
          <w:marTop w:val="0"/>
          <w:marBottom w:val="0"/>
          <w:divBdr>
            <w:top w:val="none" w:sz="0" w:space="0" w:color="auto"/>
            <w:left w:val="none" w:sz="0" w:space="0" w:color="auto"/>
            <w:bottom w:val="none" w:sz="0" w:space="0" w:color="auto"/>
            <w:right w:val="none" w:sz="0" w:space="0" w:color="auto"/>
          </w:divBdr>
          <w:divsChild>
            <w:div w:id="1004624730">
              <w:marLeft w:val="0"/>
              <w:marRight w:val="0"/>
              <w:marTop w:val="0"/>
              <w:marBottom w:val="0"/>
              <w:divBdr>
                <w:top w:val="none" w:sz="0" w:space="0" w:color="C0C0C0"/>
                <w:left w:val="none" w:sz="0" w:space="0" w:color="C0C0C0"/>
                <w:bottom w:val="none" w:sz="0" w:space="0" w:color="C0C0C0"/>
                <w:right w:val="none" w:sz="0" w:space="0" w:color="C0C0C0"/>
              </w:divBdr>
              <w:divsChild>
                <w:div w:id="1103459151">
                  <w:marLeft w:val="0"/>
                  <w:marRight w:val="0"/>
                  <w:marTop w:val="0"/>
                  <w:marBottom w:val="0"/>
                  <w:divBdr>
                    <w:top w:val="none" w:sz="0" w:space="0" w:color="auto"/>
                    <w:left w:val="none" w:sz="0" w:space="0" w:color="auto"/>
                    <w:bottom w:val="none" w:sz="0" w:space="0" w:color="auto"/>
                    <w:right w:val="none" w:sz="0" w:space="0" w:color="auto"/>
                  </w:divBdr>
                  <w:divsChild>
                    <w:div w:id="1400862229">
                      <w:marLeft w:val="0"/>
                      <w:marRight w:val="0"/>
                      <w:marTop w:val="0"/>
                      <w:marBottom w:val="0"/>
                      <w:divBdr>
                        <w:top w:val="none" w:sz="0" w:space="0" w:color="auto"/>
                        <w:left w:val="none" w:sz="0" w:space="0" w:color="auto"/>
                        <w:bottom w:val="none" w:sz="0" w:space="0" w:color="auto"/>
                        <w:right w:val="none" w:sz="0" w:space="0" w:color="auto"/>
                      </w:divBdr>
                      <w:divsChild>
                        <w:div w:id="1325669710">
                          <w:marLeft w:val="150"/>
                          <w:marRight w:val="150"/>
                          <w:marTop w:val="150"/>
                          <w:marBottom w:val="150"/>
                          <w:divBdr>
                            <w:top w:val="none" w:sz="0" w:space="0" w:color="auto"/>
                            <w:left w:val="none" w:sz="0" w:space="0" w:color="auto"/>
                            <w:bottom w:val="none" w:sz="0" w:space="0" w:color="auto"/>
                            <w:right w:val="none" w:sz="0" w:space="0" w:color="auto"/>
                          </w:divBdr>
                          <w:divsChild>
                            <w:div w:id="291793135">
                              <w:marLeft w:val="0"/>
                              <w:marRight w:val="0"/>
                              <w:marTop w:val="0"/>
                              <w:marBottom w:val="0"/>
                              <w:divBdr>
                                <w:top w:val="none" w:sz="0" w:space="0" w:color="auto"/>
                                <w:left w:val="none" w:sz="0" w:space="0" w:color="auto"/>
                                <w:bottom w:val="none" w:sz="0" w:space="0" w:color="auto"/>
                                <w:right w:val="none" w:sz="0" w:space="0" w:color="auto"/>
                              </w:divBdr>
                              <w:divsChild>
                                <w:div w:id="96700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118040">
      <w:bodyDiv w:val="1"/>
      <w:marLeft w:val="0"/>
      <w:marRight w:val="0"/>
      <w:marTop w:val="0"/>
      <w:marBottom w:val="0"/>
      <w:divBdr>
        <w:top w:val="none" w:sz="0" w:space="0" w:color="auto"/>
        <w:left w:val="none" w:sz="0" w:space="0" w:color="auto"/>
        <w:bottom w:val="none" w:sz="0" w:space="0" w:color="auto"/>
        <w:right w:val="none" w:sz="0" w:space="0" w:color="auto"/>
      </w:divBdr>
      <w:divsChild>
        <w:div w:id="527909817">
          <w:marLeft w:val="0"/>
          <w:marRight w:val="0"/>
          <w:marTop w:val="0"/>
          <w:marBottom w:val="0"/>
          <w:divBdr>
            <w:top w:val="none" w:sz="0" w:space="0" w:color="auto"/>
            <w:left w:val="none" w:sz="0" w:space="0" w:color="auto"/>
            <w:bottom w:val="none" w:sz="0" w:space="0" w:color="auto"/>
            <w:right w:val="none" w:sz="0" w:space="0" w:color="auto"/>
          </w:divBdr>
        </w:div>
      </w:divsChild>
    </w:div>
    <w:div w:id="1045717783">
      <w:bodyDiv w:val="1"/>
      <w:marLeft w:val="0"/>
      <w:marRight w:val="0"/>
      <w:marTop w:val="0"/>
      <w:marBottom w:val="0"/>
      <w:divBdr>
        <w:top w:val="none" w:sz="0" w:space="0" w:color="auto"/>
        <w:left w:val="none" w:sz="0" w:space="0" w:color="auto"/>
        <w:bottom w:val="none" w:sz="0" w:space="0" w:color="auto"/>
        <w:right w:val="none" w:sz="0" w:space="0" w:color="auto"/>
      </w:divBdr>
    </w:div>
    <w:div w:id="1239899750">
      <w:bodyDiv w:val="1"/>
      <w:marLeft w:val="0"/>
      <w:marRight w:val="0"/>
      <w:marTop w:val="0"/>
      <w:marBottom w:val="0"/>
      <w:divBdr>
        <w:top w:val="none" w:sz="0" w:space="0" w:color="auto"/>
        <w:left w:val="none" w:sz="0" w:space="0" w:color="auto"/>
        <w:bottom w:val="none" w:sz="0" w:space="0" w:color="auto"/>
        <w:right w:val="none" w:sz="0" w:space="0" w:color="auto"/>
      </w:divBdr>
    </w:div>
    <w:div w:id="1254239968">
      <w:bodyDiv w:val="1"/>
      <w:marLeft w:val="0"/>
      <w:marRight w:val="0"/>
      <w:marTop w:val="0"/>
      <w:marBottom w:val="0"/>
      <w:divBdr>
        <w:top w:val="none" w:sz="0" w:space="0" w:color="auto"/>
        <w:left w:val="none" w:sz="0" w:space="0" w:color="auto"/>
        <w:bottom w:val="none" w:sz="0" w:space="0" w:color="auto"/>
        <w:right w:val="none" w:sz="0" w:space="0" w:color="auto"/>
      </w:divBdr>
    </w:div>
    <w:div w:id="1351376735">
      <w:bodyDiv w:val="1"/>
      <w:marLeft w:val="0"/>
      <w:marRight w:val="0"/>
      <w:marTop w:val="0"/>
      <w:marBottom w:val="0"/>
      <w:divBdr>
        <w:top w:val="none" w:sz="0" w:space="0" w:color="auto"/>
        <w:left w:val="none" w:sz="0" w:space="0" w:color="auto"/>
        <w:bottom w:val="none" w:sz="0" w:space="0" w:color="auto"/>
        <w:right w:val="none" w:sz="0" w:space="0" w:color="auto"/>
      </w:divBdr>
    </w:div>
    <w:div w:id="1526626957">
      <w:bodyDiv w:val="1"/>
      <w:marLeft w:val="0"/>
      <w:marRight w:val="0"/>
      <w:marTop w:val="0"/>
      <w:marBottom w:val="0"/>
      <w:divBdr>
        <w:top w:val="none" w:sz="0" w:space="0" w:color="auto"/>
        <w:left w:val="none" w:sz="0" w:space="0" w:color="auto"/>
        <w:bottom w:val="none" w:sz="0" w:space="0" w:color="auto"/>
        <w:right w:val="none" w:sz="0" w:space="0" w:color="auto"/>
      </w:divBdr>
    </w:div>
    <w:div w:id="1697383496">
      <w:bodyDiv w:val="1"/>
      <w:marLeft w:val="0"/>
      <w:marRight w:val="0"/>
      <w:marTop w:val="0"/>
      <w:marBottom w:val="0"/>
      <w:divBdr>
        <w:top w:val="none" w:sz="0" w:space="0" w:color="auto"/>
        <w:left w:val="none" w:sz="0" w:space="0" w:color="auto"/>
        <w:bottom w:val="none" w:sz="0" w:space="0" w:color="auto"/>
        <w:right w:val="none" w:sz="0" w:space="0" w:color="auto"/>
      </w:divBdr>
    </w:div>
    <w:div w:id="1840267666">
      <w:bodyDiv w:val="1"/>
      <w:marLeft w:val="0"/>
      <w:marRight w:val="0"/>
      <w:marTop w:val="0"/>
      <w:marBottom w:val="0"/>
      <w:divBdr>
        <w:top w:val="none" w:sz="0" w:space="0" w:color="auto"/>
        <w:left w:val="none" w:sz="0" w:space="0" w:color="auto"/>
        <w:bottom w:val="none" w:sz="0" w:space="0" w:color="auto"/>
        <w:right w:val="none" w:sz="0" w:space="0" w:color="auto"/>
      </w:divBdr>
      <w:divsChild>
        <w:div w:id="1502308357">
          <w:marLeft w:val="0"/>
          <w:marRight w:val="0"/>
          <w:marTop w:val="0"/>
          <w:marBottom w:val="0"/>
          <w:divBdr>
            <w:top w:val="none" w:sz="0" w:space="0" w:color="auto"/>
            <w:left w:val="none" w:sz="0" w:space="0" w:color="auto"/>
            <w:bottom w:val="none" w:sz="0" w:space="0" w:color="auto"/>
            <w:right w:val="none" w:sz="0" w:space="0" w:color="auto"/>
          </w:divBdr>
          <w:divsChild>
            <w:div w:id="154152502">
              <w:marLeft w:val="0"/>
              <w:marRight w:val="0"/>
              <w:marTop w:val="0"/>
              <w:marBottom w:val="0"/>
              <w:divBdr>
                <w:top w:val="none" w:sz="0" w:space="0" w:color="C0C0C0"/>
                <w:left w:val="none" w:sz="0" w:space="0" w:color="C0C0C0"/>
                <w:bottom w:val="none" w:sz="0" w:space="0" w:color="C0C0C0"/>
                <w:right w:val="none" w:sz="0" w:space="0" w:color="C0C0C0"/>
              </w:divBdr>
              <w:divsChild>
                <w:div w:id="35008932">
                  <w:marLeft w:val="0"/>
                  <w:marRight w:val="0"/>
                  <w:marTop w:val="0"/>
                  <w:marBottom w:val="0"/>
                  <w:divBdr>
                    <w:top w:val="none" w:sz="0" w:space="0" w:color="auto"/>
                    <w:left w:val="none" w:sz="0" w:space="0" w:color="auto"/>
                    <w:bottom w:val="none" w:sz="0" w:space="0" w:color="auto"/>
                    <w:right w:val="none" w:sz="0" w:space="0" w:color="auto"/>
                  </w:divBdr>
                  <w:divsChild>
                    <w:div w:id="43414132">
                      <w:marLeft w:val="0"/>
                      <w:marRight w:val="0"/>
                      <w:marTop w:val="0"/>
                      <w:marBottom w:val="0"/>
                      <w:divBdr>
                        <w:top w:val="none" w:sz="0" w:space="0" w:color="auto"/>
                        <w:left w:val="none" w:sz="0" w:space="0" w:color="auto"/>
                        <w:bottom w:val="none" w:sz="0" w:space="0" w:color="auto"/>
                        <w:right w:val="none" w:sz="0" w:space="0" w:color="auto"/>
                      </w:divBdr>
                      <w:divsChild>
                        <w:div w:id="1087771256">
                          <w:marLeft w:val="150"/>
                          <w:marRight w:val="150"/>
                          <w:marTop w:val="150"/>
                          <w:marBottom w:val="150"/>
                          <w:divBdr>
                            <w:top w:val="none" w:sz="0" w:space="0" w:color="auto"/>
                            <w:left w:val="none" w:sz="0" w:space="0" w:color="auto"/>
                            <w:bottom w:val="none" w:sz="0" w:space="0" w:color="auto"/>
                            <w:right w:val="none" w:sz="0" w:space="0" w:color="auto"/>
                          </w:divBdr>
                          <w:divsChild>
                            <w:div w:id="1487208736">
                              <w:marLeft w:val="0"/>
                              <w:marRight w:val="0"/>
                              <w:marTop w:val="0"/>
                              <w:marBottom w:val="0"/>
                              <w:divBdr>
                                <w:top w:val="none" w:sz="0" w:space="0" w:color="auto"/>
                                <w:left w:val="none" w:sz="0" w:space="0" w:color="auto"/>
                                <w:bottom w:val="none" w:sz="0" w:space="0" w:color="auto"/>
                                <w:right w:val="none" w:sz="0" w:space="0" w:color="auto"/>
                              </w:divBdr>
                              <w:divsChild>
                                <w:div w:id="19335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282116">
      <w:bodyDiv w:val="1"/>
      <w:marLeft w:val="0"/>
      <w:marRight w:val="0"/>
      <w:marTop w:val="0"/>
      <w:marBottom w:val="0"/>
      <w:divBdr>
        <w:top w:val="none" w:sz="0" w:space="0" w:color="auto"/>
        <w:left w:val="none" w:sz="0" w:space="0" w:color="auto"/>
        <w:bottom w:val="none" w:sz="0" w:space="0" w:color="auto"/>
        <w:right w:val="none" w:sz="0" w:space="0" w:color="auto"/>
      </w:divBdr>
    </w:div>
    <w:div w:id="214284679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mjbizdaily.com/wp-content/uploads/2017/10/Women-and-Minorities-Report.pdf" TargetMode="External"/><Relationship Id="rId13" Type="http://schemas.openxmlformats.org/officeDocument/2006/relationships/hyperlink" Target="https://www.businessinsider.com/ny-weed-farmers-do-not-know-where-they-will-sell-2022-5" TargetMode="External"/><Relationship Id="rId18" Type="http://schemas.openxmlformats.org/officeDocument/2006/relationships/hyperlink" Target="https://www.theguardian.com/us-news/2021/nov/02/california-legal-weed-cannabis-industry-economy" TargetMode="External"/><Relationship Id="rId26" Type="http://schemas.openxmlformats.org/officeDocument/2006/relationships/hyperlink" Target="https://www1.nyc.gov/office-of-the-mayor/news/225-22/mayor-adams-steps-welcome-equitable-cannabis-economy-new-york-city" TargetMode="External"/><Relationship Id="rId3" Type="http://schemas.openxmlformats.org/officeDocument/2006/relationships/hyperlink" Target="https://www.nytimes.com/2018/02/05/nyregion/new-york-today-marijuana-history.html" TargetMode="External"/><Relationship Id="rId21" Type="http://schemas.openxmlformats.org/officeDocument/2006/relationships/hyperlink" Target="https://www.nytimes.com/2022/04/27/style/nj-ny-marijuana-sales.html" TargetMode="External"/><Relationship Id="rId7" Type="http://schemas.openxmlformats.org/officeDocument/2006/relationships/hyperlink" Target="https://www.samhsa.gov/data/sites/default/files/NSDUH-DetTabs-2016/NSDUH-DetTabs-2016.pdf" TargetMode="External"/><Relationship Id="rId12" Type="http://schemas.openxmlformats.org/officeDocument/2006/relationships/hyperlink" Target="https://www.nytimes.com/2021/09/23/nyregion/new-york-marijuana-regulations.html" TargetMode="External"/><Relationship Id="rId17" Type="http://schemas.openxmlformats.org/officeDocument/2006/relationships/hyperlink" Target="https://www.ncsl.org/research/civil-and-criminal-justice/marijuana-overview.aspx" TargetMode="External"/><Relationship Id="rId25" Type="http://schemas.openxmlformats.org/officeDocument/2006/relationships/hyperlink" Target="https://rockinst.org/issue-area/the-economic-impact-of-developing-the-adult-use-cannabis-industry-in-new-york/" TargetMode="External"/><Relationship Id="rId2" Type="http://schemas.openxmlformats.org/officeDocument/2006/relationships/hyperlink" Target="https://drugpolicy.org/new-york/marijuana-reform" TargetMode="External"/><Relationship Id="rId16" Type="http://schemas.openxmlformats.org/officeDocument/2006/relationships/hyperlink" Target="https://www.nytimes.com/2021/05/31/business/cannabis-marijuana-industry-pandemic-dispensaries.html" TargetMode="External"/><Relationship Id="rId20" Type="http://schemas.openxmlformats.org/officeDocument/2006/relationships/hyperlink" Target="https://valleyadvocate.com/2022/01/27/five-years-legal-marijuana-has-gone-corporate-so-why-does-the-black-market-game-continue-to-flourish/" TargetMode="External"/><Relationship Id="rId29" Type="http://schemas.openxmlformats.org/officeDocument/2006/relationships/hyperlink" Target="https://gothamist.com/news/unlicensed-marijuana-dispensaries-multiply-in-new-york-city-despite-warnings-from-state-regulators" TargetMode="External"/><Relationship Id="rId1" Type="http://schemas.openxmlformats.org/officeDocument/2006/relationships/hyperlink" Target="https://drugpolicy.org/new-york/marijuana-reform" TargetMode="External"/><Relationship Id="rId6" Type="http://schemas.openxmlformats.org/officeDocument/2006/relationships/hyperlink" Target="https://www.nytimes.com/2018/05/13/insider/data-marijuana-arrests-racial-disparity.html" TargetMode="External"/><Relationship Id="rId11" Type="http://schemas.openxmlformats.org/officeDocument/2006/relationships/hyperlink" Target="https://www.nytimes.com/2022/03/09/nyregion/marijuana-sellers-licenses-hochul.html" TargetMode="External"/><Relationship Id="rId24" Type="http://schemas.openxmlformats.org/officeDocument/2006/relationships/hyperlink" Target="https://www.nbcnews.com/business/business-news/n-y-pot-legalization-could-create-3-5-billion-impact-n1262679" TargetMode="External"/><Relationship Id="rId5" Type="http://schemas.openxmlformats.org/officeDocument/2006/relationships/hyperlink" Target="https://www.nysenate.gov/legislation/bills/2021/S854" TargetMode="External"/><Relationship Id="rId15" Type="http://schemas.openxmlformats.org/officeDocument/2006/relationships/hyperlink" Target="https://www.jdsupra.com/legalnews/new-york-s-2023-budget-will-provide-2458714/" TargetMode="External"/><Relationship Id="rId23" Type="http://schemas.openxmlformats.org/officeDocument/2006/relationships/hyperlink" Target="https://www1.nyc.gov/assets/home/downloads/pdf/office-of-the-mayor/2022/Mayor-Adams-Economic-Recovery-Blueprint.pdf" TargetMode="External"/><Relationship Id="rId28" Type="http://schemas.openxmlformats.org/officeDocument/2006/relationships/hyperlink" Target="https://www.nytimes.com/2022/05/11/nyregion/marijuana-legalization-nyc.html" TargetMode="External"/><Relationship Id="rId10" Type="http://schemas.openxmlformats.org/officeDocument/2006/relationships/hyperlink" Target="https://www.marijuanamoment.net/new-york-regulators-approve-more-marijuana-cultivators-as-state-prepares-to-launch-retail-sales-this-year/" TargetMode="External"/><Relationship Id="rId19" Type="http://schemas.openxmlformats.org/officeDocument/2006/relationships/hyperlink" Target="https://commonwealthmagazine.org/marijuana/black-market-may-be-marijuana-legalizations-biggest-challenge/" TargetMode="External"/><Relationship Id="rId4" Type="http://schemas.openxmlformats.org/officeDocument/2006/relationships/hyperlink" Target="https://www.huffpost.com/entry/new-york-citys-massive-ma_b_269384" TargetMode="External"/><Relationship Id="rId9" Type="http://schemas.openxmlformats.org/officeDocument/2006/relationships/hyperlink" Target="https://www.nytimes.com/2022/06/01/magazine/new-york-cannabis-business.html" TargetMode="External"/><Relationship Id="rId14" Type="http://schemas.openxmlformats.org/officeDocument/2006/relationships/hyperlink" Target="https://www.marijuanamoment.net/new-york-regulators-approve-first-round-of-marijuana-cultivation-licenses-and-revise-medical-cannabis-home-grow-rules/" TargetMode="External"/><Relationship Id="rId22" Type="http://schemas.openxmlformats.org/officeDocument/2006/relationships/hyperlink" Target="https://www.nytimes.com/2022/04/21/nyregion/nj-marijuana-sales.html" TargetMode="External"/><Relationship Id="rId27" Type="http://schemas.openxmlformats.org/officeDocument/2006/relationships/hyperlink" Target="https://cannabis.ny.gov/system/files/documents/2022/03/part_116_caurd_regulations_031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C37D5-CFCE-44CB-90B2-77FA06C91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3924</Words>
  <Characters>22371</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26243</CharactersWithSpaces>
  <SharedDoc>false</SharedDoc>
  <HLinks>
    <vt:vector size="54" baseType="variant">
      <vt:variant>
        <vt:i4>6029407</vt:i4>
      </vt:variant>
      <vt:variant>
        <vt:i4>24</vt:i4>
      </vt:variant>
      <vt:variant>
        <vt:i4>0</vt:i4>
      </vt:variant>
      <vt:variant>
        <vt:i4>5</vt:i4>
      </vt:variant>
      <vt:variant>
        <vt:lpwstr>https://gothamist.com/news/unlicensed-marijuana-dispensaries-multiply-in-new-york-city-despite-warnings-from-state-regulators</vt:lpwstr>
      </vt:variant>
      <vt:variant>
        <vt:lpwstr/>
      </vt:variant>
      <vt:variant>
        <vt:i4>7929896</vt:i4>
      </vt:variant>
      <vt:variant>
        <vt:i4>21</vt:i4>
      </vt:variant>
      <vt:variant>
        <vt:i4>0</vt:i4>
      </vt:variant>
      <vt:variant>
        <vt:i4>5</vt:i4>
      </vt:variant>
      <vt:variant>
        <vt:lpwstr>https://www.nytimes.com/2022/05/11/nyregion/marijuana-legalization-nyc.html</vt:lpwstr>
      </vt:variant>
      <vt:variant>
        <vt:lpwstr/>
      </vt:variant>
      <vt:variant>
        <vt:i4>786523</vt:i4>
      </vt:variant>
      <vt:variant>
        <vt:i4>18</vt:i4>
      </vt:variant>
      <vt:variant>
        <vt:i4>0</vt:i4>
      </vt:variant>
      <vt:variant>
        <vt:i4>5</vt:i4>
      </vt:variant>
      <vt:variant>
        <vt:lpwstr>https://cannabis.ny.gov/system/files/documents/2022/03/part_116_caurd_regulations_031022.pdf</vt:lpwstr>
      </vt:variant>
      <vt:variant>
        <vt:lpwstr/>
      </vt:variant>
      <vt:variant>
        <vt:i4>6881342</vt:i4>
      </vt:variant>
      <vt:variant>
        <vt:i4>15</vt:i4>
      </vt:variant>
      <vt:variant>
        <vt:i4>0</vt:i4>
      </vt:variant>
      <vt:variant>
        <vt:i4>5</vt:i4>
      </vt:variant>
      <vt:variant>
        <vt:lpwstr>https://www1.nyc.gov/assets/home/downloads/pdf/office-of-the-mayor/2022/Mayor-Adams-Economic-Recovery-Blueprint.pdf</vt:lpwstr>
      </vt:variant>
      <vt:variant>
        <vt:lpwstr/>
      </vt:variant>
      <vt:variant>
        <vt:i4>3801149</vt:i4>
      </vt:variant>
      <vt:variant>
        <vt:i4>12</vt:i4>
      </vt:variant>
      <vt:variant>
        <vt:i4>0</vt:i4>
      </vt:variant>
      <vt:variant>
        <vt:i4>5</vt:i4>
      </vt:variant>
      <vt:variant>
        <vt:lpwstr>https://www1.nyc.gov/office-of-the-mayor/news/225-22/mayor-adams-steps-welcome-equitable-cannabis-economy-new-york-city</vt:lpwstr>
      </vt:variant>
      <vt:variant>
        <vt:lpwstr/>
      </vt:variant>
      <vt:variant>
        <vt:i4>3866684</vt:i4>
      </vt:variant>
      <vt:variant>
        <vt:i4>9</vt:i4>
      </vt:variant>
      <vt:variant>
        <vt:i4>0</vt:i4>
      </vt:variant>
      <vt:variant>
        <vt:i4>5</vt:i4>
      </vt:variant>
      <vt:variant>
        <vt:lpwstr>https://rockinst.org/issue-area/the-economic-impact-of-developing-the-adult-use-cannabis-industry-in-new-york/</vt:lpwstr>
      </vt:variant>
      <vt:variant>
        <vt:lpwstr/>
      </vt:variant>
      <vt:variant>
        <vt:i4>5242952</vt:i4>
      </vt:variant>
      <vt:variant>
        <vt:i4>6</vt:i4>
      </vt:variant>
      <vt:variant>
        <vt:i4>0</vt:i4>
      </vt:variant>
      <vt:variant>
        <vt:i4>5</vt:i4>
      </vt:variant>
      <vt:variant>
        <vt:lpwstr>https://www.nbcnews.com/business/business-news/n-y-pot-legalization-could-create-3-5-billion-impact-n1262679</vt:lpwstr>
      </vt:variant>
      <vt:variant>
        <vt:lpwstr/>
      </vt:variant>
      <vt:variant>
        <vt:i4>6881342</vt:i4>
      </vt:variant>
      <vt:variant>
        <vt:i4>3</vt:i4>
      </vt:variant>
      <vt:variant>
        <vt:i4>0</vt:i4>
      </vt:variant>
      <vt:variant>
        <vt:i4>5</vt:i4>
      </vt:variant>
      <vt:variant>
        <vt:lpwstr>https://www1.nyc.gov/assets/home/downloads/pdf/office-of-the-mayor/2022/Mayor-Adams-Economic-Recovery-Blueprint.pdf</vt:lpwstr>
      </vt:variant>
      <vt:variant>
        <vt:lpwstr/>
      </vt:variant>
      <vt:variant>
        <vt:i4>1245186</vt:i4>
      </vt:variant>
      <vt:variant>
        <vt:i4>0</vt:i4>
      </vt:variant>
      <vt:variant>
        <vt:i4>0</vt:i4>
      </vt:variant>
      <vt:variant>
        <vt:i4>5</vt:i4>
      </vt:variant>
      <vt:variant>
        <vt:lpwstr>https://www.samhsa.gov/data/sites/default/files/NSDUH-DetTabs-2016/NSDUH-DetTabs-2016.pdf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Meixler</dc:creator>
  <cp:keywords/>
  <dc:description/>
  <cp:lastModifiedBy>DelFranco, Ruthie</cp:lastModifiedBy>
  <cp:revision>2</cp:revision>
  <cp:lastPrinted>2022-06-27T21:22:00Z</cp:lastPrinted>
  <dcterms:created xsi:type="dcterms:W3CDTF">2022-06-28T17:39:00Z</dcterms:created>
  <dcterms:modified xsi:type="dcterms:W3CDTF">2022-06-28T17:39:00Z</dcterms:modified>
</cp:coreProperties>
</file>