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39ECB849" w:rsidR="00433BDF" w:rsidRPr="006E3C98" w:rsidRDefault="007E24A9"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Int. No.</w:t>
      </w:r>
      <w:r w:rsidR="005923E1">
        <w:rPr>
          <w:rFonts w:ascii="TimesNewRoman" w:eastAsia="Times New Roman" w:hAnsi="TimesNewRoman" w:cs="TimesNewRoman"/>
          <w:color w:val="000000"/>
          <w:szCs w:val="24"/>
        </w:rPr>
        <w:t xml:space="preserve"> 544</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766EE3F8" w14:textId="77777777" w:rsidR="00031071" w:rsidRDefault="00031071" w:rsidP="00031071">
      <w:pPr>
        <w:autoSpaceDE w:val="0"/>
        <w:autoSpaceDN w:val="0"/>
        <w:adjustRightInd w:val="0"/>
        <w:jc w:val="both"/>
        <w:rPr>
          <w:rFonts w:cs="Times New Roman"/>
          <w:szCs w:val="24"/>
        </w:rPr>
      </w:pPr>
      <w:r>
        <w:rPr>
          <w:rFonts w:cs="Times New Roman"/>
          <w:szCs w:val="24"/>
        </w:rPr>
        <w:t>By Council Members Ossé, Nurse, Louis, De La Rosa, Krishnan, Marte, Gennaro, Ung, Avilés, Gutiérrez, Schulman, Richardson Jordan, Won, Velázquez, Williams, Hudson, Restler, Narcisse, Powers, Menin, Abreu, Bottcher, Rivera, Sanchez and Vernikov (in conjunction with the Brooklyn Borough President)</w:t>
      </w:r>
    </w:p>
    <w:p w14:paraId="4BBFAEC9"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5FB3FF9B" w14:textId="578A7E27" w:rsidR="003C0463" w:rsidRDefault="003C0463" w:rsidP="003C0463">
      <w:pPr>
        <w:pStyle w:val="BodyText"/>
        <w:spacing w:line="240" w:lineRule="auto"/>
        <w:ind w:firstLine="0"/>
      </w:pPr>
      <w:r>
        <w:t xml:space="preserve">A Local Law </w:t>
      </w:r>
      <w:r w:rsidR="000C7189">
        <w:t xml:space="preserve">to </w:t>
      </w:r>
      <w:r w:rsidR="002A6BB6">
        <w:t xml:space="preserve">amend the administrative code of the city of New York, in relation to penalties for failure to store waste </w:t>
      </w:r>
      <w:r w:rsidR="00F073A3">
        <w:t xml:space="preserve">in a satisfactory manner </w:t>
      </w:r>
      <w:r w:rsidR="002A6BB6">
        <w:t xml:space="preserve">in required receptacles and </w:t>
      </w:r>
      <w:r w:rsidR="00DD1049">
        <w:t xml:space="preserve">for </w:t>
      </w:r>
      <w:r w:rsidR="002A6BB6">
        <w:t xml:space="preserve">placing waste </w:t>
      </w:r>
      <w:r w:rsidR="00875881">
        <w:t>at the curb or on the street or</w:t>
      </w:r>
      <w:r w:rsidR="002A6BB6">
        <w:t xml:space="preserve"> sidewalk prior to the specified time for collection</w:t>
      </w:r>
    </w:p>
    <w:p w14:paraId="2802D17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330952B2" w:rsidR="00433BDF" w:rsidRPr="007A7AF2"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would </w:t>
      </w:r>
      <w:r w:rsidR="00875881">
        <w:rPr>
          <w:rFonts w:ascii="TimesNewRoman" w:eastAsia="Times New Roman" w:hAnsi="TimesNewRoman" w:cs="TimesNewRoman"/>
          <w:color w:val="000000"/>
          <w:szCs w:val="24"/>
        </w:rPr>
        <w:t xml:space="preserve">increase the penalties for failure to store waste in a satisfactory manner in required </w:t>
      </w:r>
      <w:r w:rsidR="001C4BB7">
        <w:rPr>
          <w:rFonts w:ascii="TimesNewRoman" w:eastAsia="Times New Roman" w:hAnsi="TimesNewRoman" w:cs="TimesNewRoman"/>
          <w:color w:val="000000"/>
          <w:szCs w:val="24"/>
        </w:rPr>
        <w:t>receptacles and placing waste at the curb or on the</w:t>
      </w:r>
      <w:r w:rsidR="00875881">
        <w:rPr>
          <w:rFonts w:ascii="TimesNewRoman" w:eastAsia="Times New Roman" w:hAnsi="TimesNewRoman" w:cs="TimesNewRoman"/>
          <w:color w:val="000000"/>
          <w:szCs w:val="24"/>
        </w:rPr>
        <w:t xml:space="preserve"> street or sidewalk</w:t>
      </w:r>
      <w:r w:rsidR="001C4BB7">
        <w:rPr>
          <w:rFonts w:ascii="TimesNewRoman" w:eastAsia="Times New Roman" w:hAnsi="TimesNewRoman" w:cs="TimesNewRoman"/>
          <w:color w:val="000000"/>
          <w:szCs w:val="24"/>
        </w:rPr>
        <w:t xml:space="preserve"> prior to the time that waste can be placed at the curb for collection, as specified in the rules of the Department of Sanitation</w:t>
      </w:r>
      <w:r w:rsidR="00423149">
        <w:rPr>
          <w:rFonts w:ascii="TimesNewRoman" w:eastAsia="Times New Roman" w:hAnsi="TimesNewRoman" w:cs="TimesNewRoman"/>
          <w:color w:val="000000"/>
          <w:szCs w:val="24"/>
        </w:rPr>
        <w:t>.</w:t>
      </w:r>
      <w:r w:rsidR="001477C1">
        <w:rPr>
          <w:rFonts w:ascii="TimesNewRoman" w:eastAsia="Times New Roman" w:hAnsi="TimesNewRoman" w:cs="TimesNewRoman"/>
          <w:color w:val="000000"/>
          <w:szCs w:val="24"/>
        </w:rPr>
        <w:t xml:space="preserve"> The penalties would vary by the number of violations and the number of units in the building, up to a maximum penalty of $3</w:t>
      </w:r>
      <w:r w:rsidR="007E24A9">
        <w:rPr>
          <w:rFonts w:ascii="TimesNewRoman" w:eastAsia="Times New Roman" w:hAnsi="TimesNewRoman" w:cs="TimesNewRoman"/>
          <w:color w:val="000000"/>
          <w:szCs w:val="24"/>
        </w:rPr>
        <w:t>,</w:t>
      </w:r>
      <w:r w:rsidR="001477C1">
        <w:rPr>
          <w:rFonts w:ascii="TimesNewRoman" w:eastAsia="Times New Roman" w:hAnsi="TimesNewRoman" w:cs="TimesNewRoman"/>
          <w:color w:val="000000"/>
          <w:szCs w:val="24"/>
        </w:rPr>
        <w:t>500 for building</w:t>
      </w:r>
      <w:r w:rsidR="007E24A9">
        <w:rPr>
          <w:rFonts w:ascii="TimesNewRoman" w:eastAsia="Times New Roman" w:hAnsi="TimesNewRoman" w:cs="TimesNewRoman"/>
          <w:color w:val="000000"/>
          <w:szCs w:val="24"/>
        </w:rPr>
        <w:t>s</w:t>
      </w:r>
      <w:r w:rsidR="001477C1">
        <w:rPr>
          <w:rFonts w:ascii="TimesNewRoman" w:eastAsia="Times New Roman" w:hAnsi="TimesNewRoman" w:cs="TimesNewRoman"/>
          <w:color w:val="000000"/>
          <w:szCs w:val="24"/>
        </w:rPr>
        <w:t xml:space="preserve"> with at least 51 units and at least 15 violations in a 12-month period.</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D82EEEA" w:rsidR="00433BDF" w:rsidRPr="003C0463" w:rsidRDefault="00372AF6"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60 days after becoming law</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7777777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lastRenderedPageBreak/>
        <w:t>NAB</w:t>
      </w:r>
    </w:p>
    <w:p w14:paraId="4C859574" w14:textId="7893E8D4"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BF5704">
        <w:rPr>
          <w:rFonts w:cs="Times New Roman"/>
          <w:color w:val="000000"/>
          <w:sz w:val="20"/>
          <w:highlight w:val="white"/>
          <w:lang w:val="en"/>
        </w:rPr>
        <w:t>8272</w:t>
      </w:r>
    </w:p>
    <w:p w14:paraId="473907D2" w14:textId="5CB4E22E" w:rsidR="00AA070A" w:rsidRDefault="00A7017C" w:rsidP="00433BDF">
      <w:pPr>
        <w:autoSpaceDE w:val="0"/>
        <w:autoSpaceDN w:val="0"/>
        <w:adjustRightInd w:val="0"/>
        <w:snapToGrid w:val="0"/>
        <w:rPr>
          <w:rFonts w:ascii="TimesNewRoman" w:eastAsia="Times New Roman" w:hAnsi="TimesNewRoman" w:cs="TimesNewRoman"/>
          <w:color w:val="000000"/>
          <w:szCs w:val="24"/>
          <w:lang w:val="x-none"/>
        </w:rPr>
      </w:pPr>
      <w:r>
        <w:rPr>
          <w:color w:val="000000"/>
          <w:sz w:val="20"/>
          <w:lang w:val="en"/>
        </w:rPr>
        <w:t>5/25</w:t>
      </w:r>
      <w:r w:rsidR="00F76331">
        <w:rPr>
          <w:color w:val="000000"/>
          <w:sz w:val="20"/>
          <w:lang w:val="en"/>
        </w:rPr>
        <w:t>/22</w:t>
      </w:r>
    </w:p>
    <w:sectPr w:rsidR="00AA0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3B23" w14:textId="77777777" w:rsidR="00901932" w:rsidRDefault="00901932" w:rsidP="00BD6783">
      <w:r>
        <w:separator/>
      </w:r>
    </w:p>
  </w:endnote>
  <w:endnote w:type="continuationSeparator" w:id="0">
    <w:p w14:paraId="7D27C4E7" w14:textId="77777777" w:rsidR="00901932" w:rsidRDefault="00901932"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C80D" w14:textId="77777777" w:rsidR="009F1E08" w:rsidRDefault="009F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754C" w14:textId="77777777" w:rsidR="009F1E08" w:rsidRDefault="009F1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6F5A" w14:textId="77777777" w:rsidR="009F1E08" w:rsidRDefault="009F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DBFB" w14:textId="77777777" w:rsidR="00901932" w:rsidRDefault="00901932" w:rsidP="00BD6783">
      <w:r>
        <w:separator/>
      </w:r>
    </w:p>
  </w:footnote>
  <w:footnote w:type="continuationSeparator" w:id="0">
    <w:p w14:paraId="2F6204F3" w14:textId="77777777" w:rsidR="00901932" w:rsidRDefault="00901932"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EEC7" w14:textId="77777777" w:rsidR="009F1E08" w:rsidRDefault="009F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F74B" w14:textId="77777777" w:rsidR="009F1E08" w:rsidRDefault="009F1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22DB" w14:textId="77777777" w:rsidR="009F1E08" w:rsidRDefault="009F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31071"/>
    <w:rsid w:val="000856A2"/>
    <w:rsid w:val="0008654A"/>
    <w:rsid w:val="0009427A"/>
    <w:rsid w:val="000B1980"/>
    <w:rsid w:val="000C7189"/>
    <w:rsid w:val="000E4590"/>
    <w:rsid w:val="000F1F9F"/>
    <w:rsid w:val="00102D18"/>
    <w:rsid w:val="00124461"/>
    <w:rsid w:val="001477C1"/>
    <w:rsid w:val="001702B7"/>
    <w:rsid w:val="001925D8"/>
    <w:rsid w:val="00195B86"/>
    <w:rsid w:val="001C4BB7"/>
    <w:rsid w:val="00234C93"/>
    <w:rsid w:val="00264F2E"/>
    <w:rsid w:val="00266636"/>
    <w:rsid w:val="00280D4A"/>
    <w:rsid w:val="00292FA8"/>
    <w:rsid w:val="002A6BB6"/>
    <w:rsid w:val="00352D9A"/>
    <w:rsid w:val="00362BB1"/>
    <w:rsid w:val="00372AF6"/>
    <w:rsid w:val="003C0463"/>
    <w:rsid w:val="003C7146"/>
    <w:rsid w:val="003E5952"/>
    <w:rsid w:val="00415A4C"/>
    <w:rsid w:val="00423149"/>
    <w:rsid w:val="00425C69"/>
    <w:rsid w:val="00433BDF"/>
    <w:rsid w:val="004708A5"/>
    <w:rsid w:val="005048CE"/>
    <w:rsid w:val="00507D81"/>
    <w:rsid w:val="00566E11"/>
    <w:rsid w:val="005923E1"/>
    <w:rsid w:val="005B616B"/>
    <w:rsid w:val="005C01A2"/>
    <w:rsid w:val="005D6908"/>
    <w:rsid w:val="006052FF"/>
    <w:rsid w:val="00633B5C"/>
    <w:rsid w:val="0064521F"/>
    <w:rsid w:val="006C7BBB"/>
    <w:rsid w:val="006E158F"/>
    <w:rsid w:val="006E2F58"/>
    <w:rsid w:val="006E3C98"/>
    <w:rsid w:val="007333AC"/>
    <w:rsid w:val="00780E46"/>
    <w:rsid w:val="00785F72"/>
    <w:rsid w:val="007A7AF2"/>
    <w:rsid w:val="007C5BB8"/>
    <w:rsid w:val="007E24A9"/>
    <w:rsid w:val="0081165B"/>
    <w:rsid w:val="00817169"/>
    <w:rsid w:val="00826AE3"/>
    <w:rsid w:val="00830863"/>
    <w:rsid w:val="0087559A"/>
    <w:rsid w:val="00875881"/>
    <w:rsid w:val="00901932"/>
    <w:rsid w:val="0090286B"/>
    <w:rsid w:val="009D4C3B"/>
    <w:rsid w:val="009F1E08"/>
    <w:rsid w:val="00A129FE"/>
    <w:rsid w:val="00A40913"/>
    <w:rsid w:val="00A7017C"/>
    <w:rsid w:val="00A76A78"/>
    <w:rsid w:val="00A82B2F"/>
    <w:rsid w:val="00A867C7"/>
    <w:rsid w:val="00A93343"/>
    <w:rsid w:val="00AA070A"/>
    <w:rsid w:val="00AF146A"/>
    <w:rsid w:val="00B017C2"/>
    <w:rsid w:val="00B24B85"/>
    <w:rsid w:val="00B31AD7"/>
    <w:rsid w:val="00B333D7"/>
    <w:rsid w:val="00B415E6"/>
    <w:rsid w:val="00B73008"/>
    <w:rsid w:val="00BB4306"/>
    <w:rsid w:val="00BD6783"/>
    <w:rsid w:val="00BF2764"/>
    <w:rsid w:val="00BF5704"/>
    <w:rsid w:val="00C016F9"/>
    <w:rsid w:val="00C27D6F"/>
    <w:rsid w:val="00C845A4"/>
    <w:rsid w:val="00C97FDF"/>
    <w:rsid w:val="00CA1AF2"/>
    <w:rsid w:val="00CE438D"/>
    <w:rsid w:val="00D01169"/>
    <w:rsid w:val="00D2709A"/>
    <w:rsid w:val="00DB4B2E"/>
    <w:rsid w:val="00DB70EB"/>
    <w:rsid w:val="00DD1049"/>
    <w:rsid w:val="00DF09C0"/>
    <w:rsid w:val="00E05DAB"/>
    <w:rsid w:val="00E60E9E"/>
    <w:rsid w:val="00E655F2"/>
    <w:rsid w:val="00E716DC"/>
    <w:rsid w:val="00EA1FE1"/>
    <w:rsid w:val="00F073A3"/>
    <w:rsid w:val="00F374E8"/>
    <w:rsid w:val="00F76331"/>
    <w:rsid w:val="00F90B70"/>
    <w:rsid w:val="00FB06BF"/>
    <w:rsid w:val="00FF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2022-06-08T14:57:00Z</dcterms:created>
  <dcterms:modified xsi:type="dcterms:W3CDTF">2022-09-27T21:40:00Z</dcterms:modified>
</cp:coreProperties>
</file>