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03AAC" w14:textId="77777777" w:rsidR="00671147" w:rsidRPr="0072008E" w:rsidRDefault="00671147" w:rsidP="00671147">
      <w:pPr>
        <w:jc w:val="center"/>
      </w:pPr>
      <w:bookmarkStart w:id="0" w:name="_GoBack"/>
      <w:bookmarkEnd w:id="0"/>
      <w:r w:rsidRPr="0072008E">
        <w:rPr>
          <w:noProof/>
        </w:rPr>
        <w:drawing>
          <wp:inline distT="0" distB="0" distL="0" distR="0" wp14:anchorId="2AFA0D29" wp14:editId="60DE4889">
            <wp:extent cx="1047648" cy="105903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60" cy="1099078"/>
                    </a:xfrm>
                    <a:prstGeom prst="rect">
                      <a:avLst/>
                    </a:prstGeom>
                    <a:noFill/>
                    <a:ln>
                      <a:noFill/>
                    </a:ln>
                  </pic:spPr>
                </pic:pic>
              </a:graphicData>
            </a:graphic>
          </wp:inline>
        </w:drawing>
      </w:r>
    </w:p>
    <w:p w14:paraId="13C7B792" w14:textId="77777777" w:rsidR="00671147" w:rsidRPr="0072008E" w:rsidRDefault="00671147" w:rsidP="00671147">
      <w:pPr>
        <w:jc w:val="both"/>
      </w:pPr>
    </w:p>
    <w:p w14:paraId="01AB7D7E" w14:textId="77777777" w:rsidR="00671147" w:rsidRPr="0072008E" w:rsidRDefault="00671147" w:rsidP="00671147">
      <w:pPr>
        <w:keepNext/>
        <w:autoSpaceDE w:val="0"/>
        <w:autoSpaceDN w:val="0"/>
        <w:adjustRightInd w:val="0"/>
        <w:jc w:val="center"/>
        <w:outlineLvl w:val="4"/>
        <w:rPr>
          <w:b/>
          <w:bCs/>
          <w:u w:val="single"/>
          <w:lang w:eastAsia="zh-CN"/>
        </w:rPr>
      </w:pPr>
      <w:r w:rsidRPr="0072008E">
        <w:rPr>
          <w:b/>
          <w:bCs/>
          <w:u w:val="single"/>
          <w:lang w:eastAsia="zh-CN"/>
        </w:rPr>
        <w:t>THE COUNCIL OF THE CITY OF NEW YORK</w:t>
      </w:r>
    </w:p>
    <w:p w14:paraId="1FAE0712" w14:textId="77777777" w:rsidR="00671147" w:rsidRDefault="00671147" w:rsidP="00E1026D">
      <w:pPr>
        <w:ind w:firstLine="720"/>
        <w:jc w:val="right"/>
      </w:pPr>
    </w:p>
    <w:p w14:paraId="052BEC55" w14:textId="2B636889" w:rsidR="00E1026D" w:rsidRPr="004A2612" w:rsidRDefault="00EF2DB3" w:rsidP="00E1026D">
      <w:pPr>
        <w:ind w:firstLine="720"/>
        <w:jc w:val="right"/>
      </w:pPr>
      <w:r>
        <w:t>May 19</w:t>
      </w:r>
      <w:r w:rsidR="00497481" w:rsidRPr="004A2612">
        <w:t>, 2022</w:t>
      </w:r>
    </w:p>
    <w:p w14:paraId="164FF6C4" w14:textId="77777777" w:rsidR="00C22113" w:rsidRPr="004A2612" w:rsidRDefault="00C22113" w:rsidP="00E1026D">
      <w:pPr>
        <w:ind w:firstLine="720"/>
        <w:jc w:val="right"/>
      </w:pPr>
    </w:p>
    <w:p w14:paraId="3D642C1C" w14:textId="00F66B0E" w:rsidR="00D65276" w:rsidRPr="004A2612" w:rsidRDefault="00D65276" w:rsidP="00561D25">
      <w:r w:rsidRPr="004A2612">
        <w:t>TO:</w:t>
      </w:r>
      <w:r w:rsidRPr="004A2612">
        <w:tab/>
      </w:r>
      <w:r w:rsidRPr="004A2612">
        <w:tab/>
        <w:t xml:space="preserve">Hon. </w:t>
      </w:r>
      <w:r w:rsidR="004A2612" w:rsidRPr="004A2612">
        <w:t>Justin Brannan</w:t>
      </w:r>
    </w:p>
    <w:p w14:paraId="46FD0670" w14:textId="77777777" w:rsidR="00D65276" w:rsidRPr="004A2612" w:rsidRDefault="00D65276" w:rsidP="00561D25">
      <w:r w:rsidRPr="004A2612">
        <w:tab/>
      </w:r>
      <w:r w:rsidRPr="004A2612">
        <w:tab/>
        <w:t>Chair, Finance Committee</w:t>
      </w:r>
    </w:p>
    <w:p w14:paraId="73ECCF7A" w14:textId="77777777" w:rsidR="00D65276" w:rsidRPr="004C31D1" w:rsidRDefault="00D65276" w:rsidP="00561D25">
      <w:pPr>
        <w:ind w:left="720" w:firstLine="720"/>
      </w:pPr>
      <w:r w:rsidRPr="004A2612">
        <w:t>Members of the Finance Committee</w:t>
      </w:r>
    </w:p>
    <w:p w14:paraId="5EE05E86" w14:textId="77777777" w:rsidR="00D65276" w:rsidRPr="004C31D1" w:rsidRDefault="00D65276" w:rsidP="00561D25"/>
    <w:p w14:paraId="7016E0A9" w14:textId="78BA6C7F" w:rsidR="00C956D9" w:rsidRPr="004C31D1" w:rsidRDefault="00D65276" w:rsidP="00561D25">
      <w:r w:rsidRPr="004C31D1">
        <w:t>FROM:</w:t>
      </w:r>
      <w:r w:rsidRPr="004C31D1">
        <w:tab/>
      </w:r>
      <w:r w:rsidR="00C956D9">
        <w:t xml:space="preserve">Malcom Butehorn, </w:t>
      </w:r>
      <w:r w:rsidR="00671147">
        <w:t xml:space="preserve">Interim </w:t>
      </w:r>
      <w:r w:rsidR="00C956D9">
        <w:t xml:space="preserve">Counsel, </w:t>
      </w:r>
      <w:r w:rsidR="00671147">
        <w:t>Finance</w:t>
      </w:r>
      <w:r w:rsidR="00C956D9">
        <w:t xml:space="preserve"> Division </w:t>
      </w:r>
    </w:p>
    <w:p w14:paraId="25E67D4C" w14:textId="77777777" w:rsidR="00D65276" w:rsidRPr="004C31D1" w:rsidRDefault="00D65276" w:rsidP="00561D25">
      <w:r w:rsidRPr="004C31D1">
        <w:tab/>
      </w:r>
      <w:r w:rsidRPr="004C31D1">
        <w:tab/>
      </w:r>
    </w:p>
    <w:p w14:paraId="638F400C" w14:textId="30E1EFBE" w:rsidR="00FE280A" w:rsidRPr="004C31D1" w:rsidRDefault="00D65276" w:rsidP="00FE280A">
      <w:pPr>
        <w:ind w:left="1440" w:hanging="1440"/>
      </w:pPr>
      <w:r w:rsidRPr="004C31D1">
        <w:t>RE:</w:t>
      </w:r>
      <w:r w:rsidRPr="004C31D1">
        <w:tab/>
        <w:t xml:space="preserve">Finance Committee Agenda of </w:t>
      </w:r>
      <w:r w:rsidR="00B960B4">
        <w:t>May 19, 2022</w:t>
      </w:r>
      <w:r w:rsidR="004A2612">
        <w:t xml:space="preserve"> </w:t>
      </w:r>
      <w:r w:rsidR="004D7CE5" w:rsidRPr="004C31D1">
        <w:t>– Resolution</w:t>
      </w:r>
      <w:r w:rsidRPr="004C31D1">
        <w:t xml:space="preserve"> approving a tax exemption for </w:t>
      </w:r>
      <w:r w:rsidR="001F6F31">
        <w:t>one</w:t>
      </w:r>
      <w:r w:rsidR="00FE280A" w:rsidRPr="004C31D1">
        <w:t xml:space="preserve"> </w:t>
      </w:r>
      <w:r w:rsidRPr="004C31D1">
        <w:t>L</w:t>
      </w:r>
      <w:r w:rsidR="001D7AC0" w:rsidRPr="004C31D1">
        <w:t>and Use item</w:t>
      </w:r>
      <w:r w:rsidR="00715D53" w:rsidRPr="004C31D1">
        <w:t xml:space="preserve"> (Council Distric</w:t>
      </w:r>
      <w:r w:rsidR="00C27188">
        <w:t>t 8</w:t>
      </w:r>
      <w:r w:rsidR="001D12E4" w:rsidRPr="004C31D1">
        <w:t>)</w:t>
      </w:r>
    </w:p>
    <w:p w14:paraId="5DF4770A" w14:textId="77777777" w:rsidR="00637EE0" w:rsidRDefault="00637EE0" w:rsidP="00CB74C9">
      <w:pPr>
        <w:rPr>
          <w:b/>
          <w:u w:val="single"/>
        </w:rPr>
      </w:pPr>
    </w:p>
    <w:p w14:paraId="4F904056" w14:textId="799635CF" w:rsidR="001D12E4" w:rsidRPr="004C31D1" w:rsidRDefault="00B960B4" w:rsidP="00CB74C9">
      <w:pPr>
        <w:rPr>
          <w:b/>
          <w:u w:val="single"/>
        </w:rPr>
      </w:pPr>
      <w:r>
        <w:rPr>
          <w:b/>
          <w:u w:val="single"/>
        </w:rPr>
        <w:t>788 Fox Street</w:t>
      </w:r>
    </w:p>
    <w:p w14:paraId="7E41918E" w14:textId="06CDC688" w:rsidR="001D12E4" w:rsidRDefault="001D12E4" w:rsidP="00CB74C9">
      <w:pPr>
        <w:rPr>
          <w:b/>
          <w:u w:val="single"/>
        </w:rPr>
      </w:pPr>
    </w:p>
    <w:p w14:paraId="2E58C89C" w14:textId="58C7813D" w:rsidR="000D53BC" w:rsidRDefault="00A202E0" w:rsidP="00732FB4">
      <w:pPr>
        <w:jc w:val="both"/>
        <w:rPr>
          <w:i/>
          <w:spacing w:val="-4"/>
        </w:rPr>
      </w:pPr>
      <w:r w:rsidRPr="008462AF">
        <w:rPr>
          <w:i/>
          <w:spacing w:val="-4"/>
        </w:rPr>
        <w:t xml:space="preserve"> </w:t>
      </w:r>
      <w:r w:rsidR="008462AF" w:rsidRPr="008462AF">
        <w:rPr>
          <w:i/>
          <w:spacing w:val="-4"/>
        </w:rPr>
        <w:t>Project Description Narrative</w:t>
      </w:r>
    </w:p>
    <w:p w14:paraId="78B5E902" w14:textId="2E93F877" w:rsidR="008462AF" w:rsidRDefault="008462AF" w:rsidP="00732FB4">
      <w:pPr>
        <w:jc w:val="both"/>
        <w:rPr>
          <w:i/>
          <w:spacing w:val="-4"/>
        </w:rPr>
      </w:pPr>
    </w:p>
    <w:p w14:paraId="0279BB3E" w14:textId="77777777" w:rsidR="008462AF" w:rsidRDefault="008462AF" w:rsidP="008462AF">
      <w:pPr>
        <w:jc w:val="both"/>
      </w:pPr>
      <w:r>
        <w:t xml:space="preserve">788 Fox Street is a five-story building with 52 units located in the Longwood section of the South Bronx. The building has 30 one-bedroom units, 17 two-bedroom units (one of which is reserved for the superintendent), and five three-bedroom units. The property has five commercial spaces with a gross square footage of 3,420 SF. The residential square footage is 36,980 SF. </w:t>
      </w:r>
    </w:p>
    <w:p w14:paraId="1310FD56" w14:textId="77777777" w:rsidR="008462AF" w:rsidRDefault="008462AF" w:rsidP="008462AF">
      <w:pPr>
        <w:jc w:val="both"/>
      </w:pPr>
    </w:p>
    <w:p w14:paraId="0DD38E7C" w14:textId="77777777" w:rsidR="008462AF" w:rsidRDefault="008462AF" w:rsidP="008462AF">
      <w:pPr>
        <w:jc w:val="both"/>
      </w:pPr>
      <w:r>
        <w:t xml:space="preserve">The project closed on a construction loan in 2017 under the HUD Multifamily Program and a Rental Assistance Demonstration (RAD) conversion. The scope of work was a moderate rehabilitation of the building as well as upgrades to apartment interiors. This work included, kitchen and bathroom refurbishments, replacement of the existing boiler, apartment air sealing, replacement of refrigerators with Energy Star models and replacement of lighting with LED fixtures and devices. The scope of work also included roof replacement with the addition of Energy Star aluminum coating and replacement of all apartment and hallway windows. Pursuant to RAD program requirements, the construction labor was paid prevailing wage. The project completed construction in January of 2018 and restructured rents in February of 2019 with legal rents set at 120% of the restructured contract rents. </w:t>
      </w:r>
    </w:p>
    <w:p w14:paraId="080DE50C" w14:textId="77777777" w:rsidR="008462AF" w:rsidRDefault="008462AF" w:rsidP="008462AF">
      <w:pPr>
        <w:jc w:val="both"/>
      </w:pPr>
    </w:p>
    <w:p w14:paraId="7DAFB575" w14:textId="38A9D70E" w:rsidR="008462AF" w:rsidRDefault="008462AF" w:rsidP="008462AF">
      <w:pPr>
        <w:jc w:val="both"/>
      </w:pPr>
      <w:r>
        <w:t xml:space="preserve">The current Article XI is expiring in 2034, and the sponsor is seeking a new 30-year Article XI to match the loan term and a new HPD regulatory agreement. HPD would like to provide a partial exemption at four percent Gross Rent Tax for 30 years to allow the project to leverage debt to pay for expenses incurred and successfully convert the project. </w:t>
      </w:r>
      <w:r w:rsidR="00C27188" w:rsidRPr="00C27188">
        <w:t>There are 52 units and all are currently rent stabilized with AMIs ranging from 50 percent to 80 percent.</w:t>
      </w:r>
    </w:p>
    <w:p w14:paraId="0B474B00" w14:textId="11406A1B" w:rsidR="008462AF" w:rsidRDefault="008462AF" w:rsidP="008462AF">
      <w:pPr>
        <w:jc w:val="both"/>
      </w:pPr>
    </w:p>
    <w:p w14:paraId="0032FEAF" w14:textId="77777777" w:rsidR="00671147" w:rsidRDefault="00671147" w:rsidP="008462AF">
      <w:pPr>
        <w:jc w:val="both"/>
        <w:rPr>
          <w:i/>
        </w:rPr>
      </w:pPr>
    </w:p>
    <w:p w14:paraId="3580B02A" w14:textId="77777777" w:rsidR="00671147" w:rsidRDefault="00671147" w:rsidP="008462AF">
      <w:pPr>
        <w:jc w:val="both"/>
        <w:rPr>
          <w:i/>
        </w:rPr>
      </w:pPr>
    </w:p>
    <w:p w14:paraId="6F334DDF" w14:textId="364CA5C8" w:rsidR="008462AF" w:rsidRDefault="008462AF" w:rsidP="008462AF">
      <w:pPr>
        <w:jc w:val="both"/>
        <w:rPr>
          <w:i/>
        </w:rPr>
      </w:pPr>
      <w:r w:rsidRPr="008462AF">
        <w:rPr>
          <w:i/>
        </w:rPr>
        <w:lastRenderedPageBreak/>
        <w:t>History of the property, prior exemptions, and prior Council action</w:t>
      </w:r>
    </w:p>
    <w:p w14:paraId="3BEB08D3" w14:textId="2A693B6A" w:rsidR="008462AF" w:rsidRDefault="008462AF" w:rsidP="008462AF">
      <w:pPr>
        <w:jc w:val="both"/>
        <w:rPr>
          <w:i/>
        </w:rPr>
      </w:pPr>
    </w:p>
    <w:p w14:paraId="67B0158B" w14:textId="77777777" w:rsidR="008462AF" w:rsidRDefault="008462AF" w:rsidP="008462AF">
      <w:pPr>
        <w:jc w:val="both"/>
      </w:pPr>
      <w:r>
        <w:t xml:space="preserve">The project was constructed in 1939 and rehabilitated in 2004. The site was conveyed to 788 Fox Housing Development Fund Corporation in 1981 (Board of Estimate Cal. No. 53 dated October 22, 1981) for $10,000. All the units are currently rent stabilized. City Council approved a full 40-year Article XI tax exemption on May 28, 2003 (Resolution No. 918). Then on December 15, 2003, City Council approved a full 40-year Article XI with an effective date of July 1, 1994 (Resolution No. 1217). The current Article XI is set to expire in 2034.  </w:t>
      </w:r>
    </w:p>
    <w:p w14:paraId="69377253" w14:textId="77777777" w:rsidR="008462AF" w:rsidRDefault="008462AF" w:rsidP="008462AF">
      <w:pPr>
        <w:jc w:val="both"/>
      </w:pPr>
    </w:p>
    <w:p w14:paraId="22191FE3" w14:textId="47574A24" w:rsidR="008462AF" w:rsidRPr="008462AF" w:rsidRDefault="008462AF" w:rsidP="008462AF">
      <w:pPr>
        <w:jc w:val="both"/>
      </w:pPr>
      <w:r>
        <w:t>The project sponsor refinanced and rehabilitated the property with $5.6 million in conventional financing from The Community Preservation Corporation and a $1,820,000 loan from HPD through the HUD Multifamily program which closed in fiscal year 2017. The owner also converted the Project’s existing mod SRO contract (covering 47 of the 52 units) to a long-term HAP contract by participating in HUD’s RAD program. The project now has a Section 8 Project-Based-Voucher contract.</w:t>
      </w:r>
    </w:p>
    <w:p w14:paraId="43862A80" w14:textId="77777777" w:rsidR="004A2612" w:rsidRPr="004A2612" w:rsidRDefault="004A2612" w:rsidP="00732FB4">
      <w:pPr>
        <w:jc w:val="both"/>
        <w:rPr>
          <w:spacing w:val="-4"/>
        </w:rPr>
      </w:pPr>
    </w:p>
    <w:p w14:paraId="5250E9C9" w14:textId="7A0AED0B" w:rsidR="000D53BC" w:rsidRPr="008462AF" w:rsidRDefault="000D53BC" w:rsidP="000D53BC">
      <w:pPr>
        <w:rPr>
          <w:i/>
        </w:rPr>
      </w:pPr>
      <w:r w:rsidRPr="008462AF">
        <w:rPr>
          <w:i/>
        </w:rPr>
        <w:t>Summary</w:t>
      </w:r>
    </w:p>
    <w:p w14:paraId="0525AFC5" w14:textId="144891EA" w:rsidR="000D53BC" w:rsidRPr="004A2612" w:rsidRDefault="000D53BC" w:rsidP="000D53BC">
      <w:pPr>
        <w:pStyle w:val="MediumGrid1-Accent21"/>
        <w:numPr>
          <w:ilvl w:val="0"/>
          <w:numId w:val="8"/>
        </w:numPr>
      </w:pPr>
      <w:r w:rsidRPr="004A2612">
        <w:t xml:space="preserve">Borough – </w:t>
      </w:r>
      <w:r w:rsidR="00C27188">
        <w:t>Bronx</w:t>
      </w:r>
      <w:r w:rsidRPr="004A2612">
        <w:t xml:space="preserve"> </w:t>
      </w:r>
    </w:p>
    <w:p w14:paraId="2B781512" w14:textId="75C6EA2A" w:rsidR="00A202E0" w:rsidRPr="004A2612" w:rsidRDefault="00A202E0" w:rsidP="00A202E0">
      <w:pPr>
        <w:pStyle w:val="MediumGrid1-Accent21"/>
        <w:numPr>
          <w:ilvl w:val="0"/>
          <w:numId w:val="8"/>
        </w:numPr>
      </w:pPr>
      <w:r w:rsidRPr="004A2612">
        <w:t xml:space="preserve">Block </w:t>
      </w:r>
      <w:r w:rsidR="00C27188">
        <w:rPr>
          <w:rFonts w:ascii="Arial"/>
          <w:bCs/>
        </w:rPr>
        <w:t>2720</w:t>
      </w:r>
      <w:r w:rsidR="00C27188">
        <w:t>, Lot</w:t>
      </w:r>
      <w:r w:rsidRPr="004A2612">
        <w:t xml:space="preserve"> </w:t>
      </w:r>
      <w:r w:rsidR="00C27188">
        <w:t>69</w:t>
      </w:r>
    </w:p>
    <w:p w14:paraId="2CC9C67A" w14:textId="6F470C19" w:rsidR="000D53BC" w:rsidRPr="004A2612" w:rsidRDefault="000D53BC" w:rsidP="00A202E0">
      <w:pPr>
        <w:pStyle w:val="MediumGrid1-Accent21"/>
        <w:numPr>
          <w:ilvl w:val="0"/>
          <w:numId w:val="8"/>
        </w:numPr>
      </w:pPr>
      <w:r w:rsidRPr="004A2612">
        <w:t xml:space="preserve">Council District – </w:t>
      </w:r>
      <w:r w:rsidR="00C27188">
        <w:t>8</w:t>
      </w:r>
    </w:p>
    <w:p w14:paraId="53D0115B" w14:textId="07283146" w:rsidR="000D53BC" w:rsidRPr="004A2612" w:rsidRDefault="000D53BC" w:rsidP="000D53BC">
      <w:pPr>
        <w:pStyle w:val="MediumGrid1-Accent21"/>
        <w:numPr>
          <w:ilvl w:val="0"/>
          <w:numId w:val="8"/>
        </w:numPr>
      </w:pPr>
      <w:r w:rsidRPr="004A2612">
        <w:t xml:space="preserve">Council Member – </w:t>
      </w:r>
      <w:r w:rsidR="00C27188">
        <w:t>Ayala</w:t>
      </w:r>
    </w:p>
    <w:p w14:paraId="7036C47F" w14:textId="77777777" w:rsidR="000D53BC" w:rsidRPr="004A2612" w:rsidRDefault="000D53BC" w:rsidP="000D53BC">
      <w:pPr>
        <w:pStyle w:val="MediumGrid1-Accent21"/>
        <w:numPr>
          <w:ilvl w:val="0"/>
          <w:numId w:val="8"/>
        </w:numPr>
      </w:pPr>
      <w:r w:rsidRPr="004A2612">
        <w:t>Council Member approval – Yes</w:t>
      </w:r>
    </w:p>
    <w:p w14:paraId="001D2052" w14:textId="04D86869" w:rsidR="000D53BC" w:rsidRPr="004A2612" w:rsidRDefault="000D53BC" w:rsidP="000D53BC">
      <w:pPr>
        <w:pStyle w:val="MediumGrid1-Accent21"/>
        <w:numPr>
          <w:ilvl w:val="0"/>
          <w:numId w:val="8"/>
        </w:numPr>
      </w:pPr>
      <w:r w:rsidRPr="004A2612">
        <w:t>Number of buildings – 1</w:t>
      </w:r>
    </w:p>
    <w:p w14:paraId="786D97B8" w14:textId="457C132E" w:rsidR="000D53BC" w:rsidRPr="004A2612" w:rsidRDefault="000D53BC" w:rsidP="000D53BC">
      <w:pPr>
        <w:pStyle w:val="MediumGrid1-Accent21"/>
        <w:numPr>
          <w:ilvl w:val="0"/>
          <w:numId w:val="8"/>
        </w:numPr>
      </w:pPr>
      <w:r w:rsidRPr="004A2612">
        <w:t xml:space="preserve">Number of units – </w:t>
      </w:r>
      <w:r w:rsidR="00C27188">
        <w:t>52</w:t>
      </w:r>
    </w:p>
    <w:p w14:paraId="1F6254F3" w14:textId="07791C96" w:rsidR="000D53BC" w:rsidRPr="004A2612" w:rsidRDefault="000D53BC" w:rsidP="000D53BC">
      <w:pPr>
        <w:pStyle w:val="MediumGrid1-Accent21"/>
        <w:numPr>
          <w:ilvl w:val="0"/>
          <w:numId w:val="8"/>
        </w:numPr>
      </w:pPr>
      <w:r w:rsidRPr="004A2612">
        <w:t xml:space="preserve">Type of exemption – Article XI, </w:t>
      </w:r>
      <w:r w:rsidR="00C27188">
        <w:t>partial</w:t>
      </w:r>
      <w:r w:rsidR="00A202E0" w:rsidRPr="004A2612">
        <w:t xml:space="preserve"> </w:t>
      </w:r>
      <w:r w:rsidR="00C27188">
        <w:t>30</w:t>
      </w:r>
      <w:r w:rsidRPr="004A2612">
        <w:t>-years</w:t>
      </w:r>
    </w:p>
    <w:p w14:paraId="1A61ADBF" w14:textId="77777777" w:rsidR="000D53BC" w:rsidRPr="004A2612" w:rsidRDefault="000D53BC" w:rsidP="000D53BC">
      <w:pPr>
        <w:pStyle w:val="MediumGrid1-Accent21"/>
        <w:numPr>
          <w:ilvl w:val="0"/>
          <w:numId w:val="8"/>
        </w:numPr>
      </w:pPr>
      <w:r w:rsidRPr="004A2612">
        <w:t>Population – affordable rental housing</w:t>
      </w:r>
    </w:p>
    <w:p w14:paraId="30532618" w14:textId="4FFDDD5D" w:rsidR="000D53BC" w:rsidRPr="004A2612" w:rsidRDefault="000D53BC" w:rsidP="00C27188">
      <w:pPr>
        <w:pStyle w:val="MediumGrid1-Accent21"/>
        <w:numPr>
          <w:ilvl w:val="0"/>
          <w:numId w:val="8"/>
        </w:numPr>
      </w:pPr>
      <w:r w:rsidRPr="004A2612">
        <w:t xml:space="preserve">Sponsor – </w:t>
      </w:r>
      <w:r w:rsidR="00C27188" w:rsidRPr="00C27188">
        <w:t>Banana Kelly Community Improvement Association</w:t>
      </w:r>
    </w:p>
    <w:p w14:paraId="00E938EB" w14:textId="3A65332B" w:rsidR="000D53BC" w:rsidRPr="004A2612" w:rsidRDefault="000D53BC" w:rsidP="000D53BC">
      <w:pPr>
        <w:pStyle w:val="MediumGrid1-Accent21"/>
        <w:numPr>
          <w:ilvl w:val="0"/>
          <w:numId w:val="8"/>
        </w:numPr>
      </w:pPr>
      <w:r w:rsidRPr="004A2612">
        <w:t xml:space="preserve">Purpose – </w:t>
      </w:r>
      <w:r w:rsidR="00C27188">
        <w:t>renovation</w:t>
      </w:r>
    </w:p>
    <w:p w14:paraId="27F356B9" w14:textId="3E8FF582" w:rsidR="00F3362A" w:rsidRPr="00ED59F4" w:rsidRDefault="000D53BC" w:rsidP="00C956D9">
      <w:pPr>
        <w:pStyle w:val="MediumGrid1-Accent21"/>
        <w:numPr>
          <w:ilvl w:val="0"/>
          <w:numId w:val="8"/>
        </w:numPr>
      </w:pPr>
      <w:r w:rsidRPr="00ED59F4">
        <w:t xml:space="preserve">Cost to the City – </w:t>
      </w:r>
      <w:r w:rsidR="00ED59F4" w:rsidRPr="00ED59F4">
        <w:rPr>
          <w:color w:val="000000"/>
        </w:rPr>
        <w:t>$2,341,975</w:t>
      </w:r>
    </w:p>
    <w:p w14:paraId="0A04A88C" w14:textId="501852C1" w:rsidR="00F96B52" w:rsidRPr="004A2612" w:rsidRDefault="000D53BC" w:rsidP="00C27188">
      <w:pPr>
        <w:pStyle w:val="MediumGrid1-Accent21"/>
        <w:numPr>
          <w:ilvl w:val="0"/>
          <w:numId w:val="8"/>
        </w:numPr>
      </w:pPr>
      <w:r w:rsidRPr="004A2612">
        <w:t xml:space="preserve">AMI target </w:t>
      </w:r>
      <w:r w:rsidR="00F3362A" w:rsidRPr="004A2612">
        <w:t>–</w:t>
      </w:r>
      <w:r w:rsidRPr="004A2612">
        <w:t xml:space="preserve"> </w:t>
      </w:r>
      <w:r w:rsidR="00C27188" w:rsidRPr="00C27188">
        <w:t>50% AMI to 80% AMI</w:t>
      </w:r>
      <w:r w:rsidR="00C27188">
        <w:t xml:space="preserve"> (47 units – 50% AMI; 2 units – 60% AMI; and 2 units – 80% AMI). </w:t>
      </w:r>
      <w:r w:rsidR="00C27188" w:rsidRPr="00C27188">
        <w:t>Tenants will not pay more than 30% of income toward rent</w:t>
      </w:r>
      <w:r w:rsidR="00C27188">
        <w:t>.</w:t>
      </w:r>
    </w:p>
    <w:sectPr w:rsidR="00F96B52" w:rsidRPr="004A2612" w:rsidSect="00671147">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4191" w14:textId="77777777" w:rsidR="00152C22" w:rsidRDefault="00152C22" w:rsidP="00D65276">
      <w:r>
        <w:separator/>
      </w:r>
    </w:p>
  </w:endnote>
  <w:endnote w:type="continuationSeparator" w:id="0">
    <w:p w14:paraId="2E9286E3" w14:textId="77777777" w:rsidR="00152C22" w:rsidRDefault="00152C22" w:rsidP="00D6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223466"/>
      <w:docPartObj>
        <w:docPartGallery w:val="Page Numbers (Bottom of Page)"/>
        <w:docPartUnique/>
      </w:docPartObj>
    </w:sdtPr>
    <w:sdtEndPr/>
    <w:sdtContent>
      <w:sdt>
        <w:sdtPr>
          <w:id w:val="1728636285"/>
          <w:docPartObj>
            <w:docPartGallery w:val="Page Numbers (Top of Page)"/>
            <w:docPartUnique/>
          </w:docPartObj>
        </w:sdtPr>
        <w:sdtEndPr/>
        <w:sdtContent>
          <w:p w14:paraId="46B66499" w14:textId="1AC5DE9C" w:rsidR="00671147" w:rsidRDefault="00671147">
            <w:pPr>
              <w:pStyle w:val="Footer"/>
              <w:jc w:val="center"/>
            </w:pPr>
            <w:r>
              <w:t xml:space="preserve">Page </w:t>
            </w:r>
            <w:r>
              <w:rPr>
                <w:b/>
                <w:bCs/>
              </w:rPr>
              <w:fldChar w:fldCharType="begin"/>
            </w:r>
            <w:r>
              <w:rPr>
                <w:b/>
                <w:bCs/>
              </w:rPr>
              <w:instrText xml:space="preserve"> PAGE </w:instrText>
            </w:r>
            <w:r>
              <w:rPr>
                <w:b/>
                <w:bCs/>
              </w:rPr>
              <w:fldChar w:fldCharType="separate"/>
            </w:r>
            <w:r w:rsidR="00D63C4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63C4C">
              <w:rPr>
                <w:b/>
                <w:bCs/>
                <w:noProof/>
              </w:rPr>
              <w:t>2</w:t>
            </w:r>
            <w:r>
              <w:rPr>
                <w:b/>
                <w:bCs/>
              </w:rPr>
              <w:fldChar w:fldCharType="end"/>
            </w:r>
          </w:p>
        </w:sdtContent>
      </w:sdt>
    </w:sdtContent>
  </w:sdt>
  <w:p w14:paraId="3B62992B" w14:textId="77777777" w:rsidR="002A7159" w:rsidRDefault="002A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483AE" w14:textId="77777777" w:rsidR="00152C22" w:rsidRDefault="00152C22" w:rsidP="00D65276">
      <w:r>
        <w:separator/>
      </w:r>
    </w:p>
  </w:footnote>
  <w:footnote w:type="continuationSeparator" w:id="0">
    <w:p w14:paraId="0F099C68" w14:textId="77777777" w:rsidR="00152C22" w:rsidRDefault="00152C22" w:rsidP="00D6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343"/>
    <w:multiLevelType w:val="hybridMultilevel"/>
    <w:tmpl w:val="0E844278"/>
    <w:lvl w:ilvl="0" w:tplc="7F68429E">
      <w:start w:val="1"/>
      <w:numFmt w:val="decimal"/>
      <w:lvlText w:val="%1."/>
      <w:lvlJc w:val="left"/>
      <w:pPr>
        <w:ind w:left="571" w:hanging="361"/>
        <w:jc w:val="right"/>
      </w:pPr>
      <w:rPr>
        <w:rFonts w:ascii="Arial" w:hAnsi="Arial" w:cs="Arial" w:hint="default"/>
        <w:color w:val="000000" w:themeColor="text1"/>
        <w:spacing w:val="-1"/>
        <w:w w:val="100"/>
      </w:rPr>
    </w:lvl>
    <w:lvl w:ilvl="1" w:tplc="04090001">
      <w:start w:val="1"/>
      <w:numFmt w:val="bullet"/>
      <w:lvlText w:val=""/>
      <w:lvlJc w:val="left"/>
      <w:pPr>
        <w:ind w:left="1200" w:hanging="360"/>
      </w:pPr>
      <w:rPr>
        <w:rFonts w:ascii="Symbol" w:hAnsi="Symbol" w:hint="default"/>
        <w:spacing w:val="-1"/>
        <w:w w:val="100"/>
        <w:sz w:val="22"/>
        <w:szCs w:val="22"/>
      </w:rPr>
    </w:lvl>
    <w:lvl w:ilvl="2" w:tplc="5492FC34">
      <w:start w:val="1"/>
      <w:numFmt w:val="bullet"/>
      <w:lvlText w:val="•"/>
      <w:lvlJc w:val="left"/>
      <w:pPr>
        <w:ind w:left="1357" w:hanging="360"/>
      </w:pPr>
      <w:rPr>
        <w:rFonts w:hint="default"/>
      </w:rPr>
    </w:lvl>
    <w:lvl w:ilvl="3" w:tplc="F6FA7B24">
      <w:start w:val="1"/>
      <w:numFmt w:val="bullet"/>
      <w:lvlText w:val="•"/>
      <w:lvlJc w:val="left"/>
      <w:pPr>
        <w:ind w:left="1515" w:hanging="360"/>
      </w:pPr>
      <w:rPr>
        <w:rFonts w:hint="default"/>
      </w:rPr>
    </w:lvl>
    <w:lvl w:ilvl="4" w:tplc="8C44B07C">
      <w:start w:val="1"/>
      <w:numFmt w:val="bullet"/>
      <w:lvlText w:val="•"/>
      <w:lvlJc w:val="left"/>
      <w:pPr>
        <w:ind w:left="1673" w:hanging="360"/>
      </w:pPr>
      <w:rPr>
        <w:rFonts w:hint="default"/>
      </w:rPr>
    </w:lvl>
    <w:lvl w:ilvl="5" w:tplc="041E43B4">
      <w:start w:val="1"/>
      <w:numFmt w:val="bullet"/>
      <w:lvlText w:val="•"/>
      <w:lvlJc w:val="left"/>
      <w:pPr>
        <w:ind w:left="1831" w:hanging="360"/>
      </w:pPr>
      <w:rPr>
        <w:rFonts w:hint="default"/>
      </w:rPr>
    </w:lvl>
    <w:lvl w:ilvl="6" w:tplc="D0968342">
      <w:start w:val="1"/>
      <w:numFmt w:val="bullet"/>
      <w:lvlText w:val="•"/>
      <w:lvlJc w:val="left"/>
      <w:pPr>
        <w:ind w:left="1988" w:hanging="360"/>
      </w:pPr>
      <w:rPr>
        <w:rFonts w:hint="default"/>
      </w:rPr>
    </w:lvl>
    <w:lvl w:ilvl="7" w:tplc="19AC655A">
      <w:start w:val="1"/>
      <w:numFmt w:val="bullet"/>
      <w:lvlText w:val="•"/>
      <w:lvlJc w:val="left"/>
      <w:pPr>
        <w:ind w:left="2146" w:hanging="360"/>
      </w:pPr>
      <w:rPr>
        <w:rFonts w:hint="default"/>
      </w:rPr>
    </w:lvl>
    <w:lvl w:ilvl="8" w:tplc="887A3FDC">
      <w:start w:val="1"/>
      <w:numFmt w:val="bullet"/>
      <w:lvlText w:val="•"/>
      <w:lvlJc w:val="left"/>
      <w:pPr>
        <w:ind w:left="2304" w:hanging="360"/>
      </w:pPr>
      <w:rPr>
        <w:rFonts w:hint="default"/>
      </w:rPr>
    </w:lvl>
  </w:abstractNum>
  <w:abstractNum w:abstractNumId="1" w15:restartNumberingAfterBreak="0">
    <w:nsid w:val="1AF02BD5"/>
    <w:multiLevelType w:val="hybridMultilevel"/>
    <w:tmpl w:val="CA4A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B692EC">
      <w:numFmt w:val="bullet"/>
      <w:lvlText w:val="·"/>
      <w:lvlJc w:val="left"/>
      <w:pPr>
        <w:ind w:left="2295" w:hanging="4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F2FB9"/>
    <w:multiLevelType w:val="hybridMultilevel"/>
    <w:tmpl w:val="33C8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4103"/>
    <w:multiLevelType w:val="hybridMultilevel"/>
    <w:tmpl w:val="BEC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65F12"/>
    <w:multiLevelType w:val="hybridMultilevel"/>
    <w:tmpl w:val="02F492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5" w15:restartNumberingAfterBreak="0">
    <w:nsid w:val="5C8061F4"/>
    <w:multiLevelType w:val="hybridMultilevel"/>
    <w:tmpl w:val="433E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A17FF"/>
    <w:multiLevelType w:val="multilevel"/>
    <w:tmpl w:val="ADCAC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38B"/>
    <w:multiLevelType w:val="hybridMultilevel"/>
    <w:tmpl w:val="8B92E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2D3A7A"/>
    <w:multiLevelType w:val="hybridMultilevel"/>
    <w:tmpl w:val="F77CEA62"/>
    <w:lvl w:ilvl="0" w:tplc="2BEEB0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7"/>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B5"/>
    <w:rsid w:val="00000573"/>
    <w:rsid w:val="00000FC6"/>
    <w:rsid w:val="00001062"/>
    <w:rsid w:val="000143FC"/>
    <w:rsid w:val="000268E4"/>
    <w:rsid w:val="00030CAB"/>
    <w:rsid w:val="00032E88"/>
    <w:rsid w:val="00054E34"/>
    <w:rsid w:val="000578FE"/>
    <w:rsid w:val="00061DEC"/>
    <w:rsid w:val="0006470D"/>
    <w:rsid w:val="00070D53"/>
    <w:rsid w:val="000710F0"/>
    <w:rsid w:val="0007468E"/>
    <w:rsid w:val="00074EB9"/>
    <w:rsid w:val="00080D83"/>
    <w:rsid w:val="00085863"/>
    <w:rsid w:val="00094D8D"/>
    <w:rsid w:val="000B5972"/>
    <w:rsid w:val="000B75E9"/>
    <w:rsid w:val="000C35A2"/>
    <w:rsid w:val="000C37F3"/>
    <w:rsid w:val="000D53BC"/>
    <w:rsid w:val="000E2083"/>
    <w:rsid w:val="000E3A81"/>
    <w:rsid w:val="000E5CF7"/>
    <w:rsid w:val="000E6326"/>
    <w:rsid w:val="00102485"/>
    <w:rsid w:val="00110ED5"/>
    <w:rsid w:val="00113223"/>
    <w:rsid w:val="0011726A"/>
    <w:rsid w:val="00121EA2"/>
    <w:rsid w:val="0013038D"/>
    <w:rsid w:val="0013117A"/>
    <w:rsid w:val="001347D3"/>
    <w:rsid w:val="00137849"/>
    <w:rsid w:val="00141C18"/>
    <w:rsid w:val="001445A8"/>
    <w:rsid w:val="00146777"/>
    <w:rsid w:val="00152C22"/>
    <w:rsid w:val="001571F0"/>
    <w:rsid w:val="001602E4"/>
    <w:rsid w:val="001618E7"/>
    <w:rsid w:val="00162E76"/>
    <w:rsid w:val="0016533E"/>
    <w:rsid w:val="00171E42"/>
    <w:rsid w:val="0017289E"/>
    <w:rsid w:val="00173996"/>
    <w:rsid w:val="00175643"/>
    <w:rsid w:val="00176F74"/>
    <w:rsid w:val="00181339"/>
    <w:rsid w:val="00181ED4"/>
    <w:rsid w:val="00194F2A"/>
    <w:rsid w:val="001A20B2"/>
    <w:rsid w:val="001A6719"/>
    <w:rsid w:val="001B5F66"/>
    <w:rsid w:val="001C05AB"/>
    <w:rsid w:val="001C4607"/>
    <w:rsid w:val="001D12E4"/>
    <w:rsid w:val="001D7AC0"/>
    <w:rsid w:val="001F6F31"/>
    <w:rsid w:val="001F77B4"/>
    <w:rsid w:val="002152E8"/>
    <w:rsid w:val="00226A1D"/>
    <w:rsid w:val="00227A31"/>
    <w:rsid w:val="002307C7"/>
    <w:rsid w:val="00235142"/>
    <w:rsid w:val="00241AAC"/>
    <w:rsid w:val="002435C6"/>
    <w:rsid w:val="00243AAD"/>
    <w:rsid w:val="002467F5"/>
    <w:rsid w:val="00250DC6"/>
    <w:rsid w:val="002565BD"/>
    <w:rsid w:val="00256DB1"/>
    <w:rsid w:val="00260811"/>
    <w:rsid w:val="00284631"/>
    <w:rsid w:val="002A1F9D"/>
    <w:rsid w:val="002A2B2C"/>
    <w:rsid w:val="002A7159"/>
    <w:rsid w:val="002B6DF5"/>
    <w:rsid w:val="002B7CA6"/>
    <w:rsid w:val="002C58DC"/>
    <w:rsid w:val="002C6253"/>
    <w:rsid w:val="002E6B2D"/>
    <w:rsid w:val="002E7EFA"/>
    <w:rsid w:val="002E7F6C"/>
    <w:rsid w:val="00307EF1"/>
    <w:rsid w:val="0031762F"/>
    <w:rsid w:val="003219CF"/>
    <w:rsid w:val="00337397"/>
    <w:rsid w:val="003445FF"/>
    <w:rsid w:val="00347491"/>
    <w:rsid w:val="00352EDC"/>
    <w:rsid w:val="00353DD7"/>
    <w:rsid w:val="00362436"/>
    <w:rsid w:val="0036288E"/>
    <w:rsid w:val="003669EF"/>
    <w:rsid w:val="00383180"/>
    <w:rsid w:val="00383BE8"/>
    <w:rsid w:val="0038656A"/>
    <w:rsid w:val="00392777"/>
    <w:rsid w:val="00394544"/>
    <w:rsid w:val="0039500B"/>
    <w:rsid w:val="003A3485"/>
    <w:rsid w:val="003A4CF5"/>
    <w:rsid w:val="003B3357"/>
    <w:rsid w:val="003D00E4"/>
    <w:rsid w:val="003D114C"/>
    <w:rsid w:val="003D4250"/>
    <w:rsid w:val="003D4A9C"/>
    <w:rsid w:val="003E428F"/>
    <w:rsid w:val="003F0F98"/>
    <w:rsid w:val="004020DE"/>
    <w:rsid w:val="004047ED"/>
    <w:rsid w:val="00407CF5"/>
    <w:rsid w:val="00435A45"/>
    <w:rsid w:val="00441340"/>
    <w:rsid w:val="00443E0E"/>
    <w:rsid w:val="00455BBB"/>
    <w:rsid w:val="00456A4B"/>
    <w:rsid w:val="00472C36"/>
    <w:rsid w:val="004924CA"/>
    <w:rsid w:val="00493DA6"/>
    <w:rsid w:val="00497481"/>
    <w:rsid w:val="004A2612"/>
    <w:rsid w:val="004A665C"/>
    <w:rsid w:val="004B0977"/>
    <w:rsid w:val="004B62F3"/>
    <w:rsid w:val="004C04B1"/>
    <w:rsid w:val="004C31D1"/>
    <w:rsid w:val="004D0E08"/>
    <w:rsid w:val="004D4D54"/>
    <w:rsid w:val="004D7CE5"/>
    <w:rsid w:val="004F23DD"/>
    <w:rsid w:val="004F7334"/>
    <w:rsid w:val="00501148"/>
    <w:rsid w:val="00506A5B"/>
    <w:rsid w:val="00512C73"/>
    <w:rsid w:val="00513037"/>
    <w:rsid w:val="0051348A"/>
    <w:rsid w:val="00513770"/>
    <w:rsid w:val="00516198"/>
    <w:rsid w:val="0051748B"/>
    <w:rsid w:val="0052067A"/>
    <w:rsid w:val="0052099B"/>
    <w:rsid w:val="005403AB"/>
    <w:rsid w:val="00561D25"/>
    <w:rsid w:val="0056216B"/>
    <w:rsid w:val="005642E3"/>
    <w:rsid w:val="00567787"/>
    <w:rsid w:val="00570305"/>
    <w:rsid w:val="00571E2D"/>
    <w:rsid w:val="005927E2"/>
    <w:rsid w:val="0059345C"/>
    <w:rsid w:val="00593F9E"/>
    <w:rsid w:val="005A025C"/>
    <w:rsid w:val="005A1121"/>
    <w:rsid w:val="005A4B86"/>
    <w:rsid w:val="005A6823"/>
    <w:rsid w:val="005A7F8A"/>
    <w:rsid w:val="005B61C7"/>
    <w:rsid w:val="005C5343"/>
    <w:rsid w:val="005C5486"/>
    <w:rsid w:val="005C5B58"/>
    <w:rsid w:val="005C7BF7"/>
    <w:rsid w:val="005D0980"/>
    <w:rsid w:val="005D2C59"/>
    <w:rsid w:val="005E6A77"/>
    <w:rsid w:val="005F627C"/>
    <w:rsid w:val="00601891"/>
    <w:rsid w:val="00606C70"/>
    <w:rsid w:val="00606C77"/>
    <w:rsid w:val="00612D1A"/>
    <w:rsid w:val="006227A8"/>
    <w:rsid w:val="006230D4"/>
    <w:rsid w:val="006239FB"/>
    <w:rsid w:val="00634325"/>
    <w:rsid w:val="00637EE0"/>
    <w:rsid w:val="006419AE"/>
    <w:rsid w:val="00651CC6"/>
    <w:rsid w:val="00657C11"/>
    <w:rsid w:val="006609C6"/>
    <w:rsid w:val="00671147"/>
    <w:rsid w:val="00672FAF"/>
    <w:rsid w:val="00676ECE"/>
    <w:rsid w:val="00693878"/>
    <w:rsid w:val="00696342"/>
    <w:rsid w:val="0069638F"/>
    <w:rsid w:val="006B606A"/>
    <w:rsid w:val="006C439E"/>
    <w:rsid w:val="006D1C8A"/>
    <w:rsid w:val="006D5395"/>
    <w:rsid w:val="006F0665"/>
    <w:rsid w:val="006F21A2"/>
    <w:rsid w:val="006F604A"/>
    <w:rsid w:val="006F78B6"/>
    <w:rsid w:val="006F78C3"/>
    <w:rsid w:val="006F7F3B"/>
    <w:rsid w:val="007000AC"/>
    <w:rsid w:val="00705236"/>
    <w:rsid w:val="007052A8"/>
    <w:rsid w:val="0071134C"/>
    <w:rsid w:val="0071327A"/>
    <w:rsid w:val="00715D53"/>
    <w:rsid w:val="007215D3"/>
    <w:rsid w:val="007245CD"/>
    <w:rsid w:val="00730F05"/>
    <w:rsid w:val="00732FB4"/>
    <w:rsid w:val="0073310B"/>
    <w:rsid w:val="00752337"/>
    <w:rsid w:val="00757751"/>
    <w:rsid w:val="00767273"/>
    <w:rsid w:val="007758B0"/>
    <w:rsid w:val="00777653"/>
    <w:rsid w:val="007A2812"/>
    <w:rsid w:val="007A5EAA"/>
    <w:rsid w:val="007B1925"/>
    <w:rsid w:val="007D0132"/>
    <w:rsid w:val="007D5426"/>
    <w:rsid w:val="007E00ED"/>
    <w:rsid w:val="007E2DFA"/>
    <w:rsid w:val="007E35CD"/>
    <w:rsid w:val="007E54E7"/>
    <w:rsid w:val="00806265"/>
    <w:rsid w:val="00811C8F"/>
    <w:rsid w:val="00822E6C"/>
    <w:rsid w:val="008254B5"/>
    <w:rsid w:val="00826233"/>
    <w:rsid w:val="00830E5C"/>
    <w:rsid w:val="008462AF"/>
    <w:rsid w:val="00852F21"/>
    <w:rsid w:val="00857B77"/>
    <w:rsid w:val="008611C6"/>
    <w:rsid w:val="008657EC"/>
    <w:rsid w:val="00866DCB"/>
    <w:rsid w:val="00874739"/>
    <w:rsid w:val="00884D75"/>
    <w:rsid w:val="00886740"/>
    <w:rsid w:val="0088745B"/>
    <w:rsid w:val="00890CD0"/>
    <w:rsid w:val="00896BE9"/>
    <w:rsid w:val="008A6F15"/>
    <w:rsid w:val="008B3830"/>
    <w:rsid w:val="008C144E"/>
    <w:rsid w:val="008D3C7B"/>
    <w:rsid w:val="008D4437"/>
    <w:rsid w:val="008D66B0"/>
    <w:rsid w:val="008E22B8"/>
    <w:rsid w:val="008E23FE"/>
    <w:rsid w:val="008E67A0"/>
    <w:rsid w:val="008E6810"/>
    <w:rsid w:val="008F5DA6"/>
    <w:rsid w:val="008F78C0"/>
    <w:rsid w:val="009151CD"/>
    <w:rsid w:val="00922D23"/>
    <w:rsid w:val="00923810"/>
    <w:rsid w:val="00933225"/>
    <w:rsid w:val="00945F10"/>
    <w:rsid w:val="00953312"/>
    <w:rsid w:val="00956501"/>
    <w:rsid w:val="0096340A"/>
    <w:rsid w:val="00966659"/>
    <w:rsid w:val="0097088B"/>
    <w:rsid w:val="0098046A"/>
    <w:rsid w:val="00991682"/>
    <w:rsid w:val="00994D92"/>
    <w:rsid w:val="00995244"/>
    <w:rsid w:val="009964C1"/>
    <w:rsid w:val="009B3E6F"/>
    <w:rsid w:val="009D1AC0"/>
    <w:rsid w:val="009D4F52"/>
    <w:rsid w:val="009F7480"/>
    <w:rsid w:val="00A044E7"/>
    <w:rsid w:val="00A1341E"/>
    <w:rsid w:val="00A1375B"/>
    <w:rsid w:val="00A14BDB"/>
    <w:rsid w:val="00A202B2"/>
    <w:rsid w:val="00A202E0"/>
    <w:rsid w:val="00A4749D"/>
    <w:rsid w:val="00A54018"/>
    <w:rsid w:val="00A62778"/>
    <w:rsid w:val="00A64C37"/>
    <w:rsid w:val="00A80541"/>
    <w:rsid w:val="00A87112"/>
    <w:rsid w:val="00A91296"/>
    <w:rsid w:val="00A92B2D"/>
    <w:rsid w:val="00AB09FA"/>
    <w:rsid w:val="00AB17C1"/>
    <w:rsid w:val="00AB701B"/>
    <w:rsid w:val="00AC565C"/>
    <w:rsid w:val="00AD1BD1"/>
    <w:rsid w:val="00AD732D"/>
    <w:rsid w:val="00AD7F20"/>
    <w:rsid w:val="00AE0DB4"/>
    <w:rsid w:val="00AE1D72"/>
    <w:rsid w:val="00AE3EDE"/>
    <w:rsid w:val="00AE4543"/>
    <w:rsid w:val="00AE6573"/>
    <w:rsid w:val="00AE769B"/>
    <w:rsid w:val="00B03444"/>
    <w:rsid w:val="00B044DC"/>
    <w:rsid w:val="00B07083"/>
    <w:rsid w:val="00B11139"/>
    <w:rsid w:val="00B119D6"/>
    <w:rsid w:val="00B154C2"/>
    <w:rsid w:val="00B161C4"/>
    <w:rsid w:val="00B164C0"/>
    <w:rsid w:val="00B23E9C"/>
    <w:rsid w:val="00B247D8"/>
    <w:rsid w:val="00B26183"/>
    <w:rsid w:val="00B30BCE"/>
    <w:rsid w:val="00B41AF0"/>
    <w:rsid w:val="00B56C17"/>
    <w:rsid w:val="00B61401"/>
    <w:rsid w:val="00B62522"/>
    <w:rsid w:val="00B87E38"/>
    <w:rsid w:val="00B87F1A"/>
    <w:rsid w:val="00B906D6"/>
    <w:rsid w:val="00B94962"/>
    <w:rsid w:val="00B960B4"/>
    <w:rsid w:val="00BA1D77"/>
    <w:rsid w:val="00BA2083"/>
    <w:rsid w:val="00BB1447"/>
    <w:rsid w:val="00BC10BF"/>
    <w:rsid w:val="00BD6F00"/>
    <w:rsid w:val="00BE18E4"/>
    <w:rsid w:val="00BE2289"/>
    <w:rsid w:val="00BE6E7F"/>
    <w:rsid w:val="00BF58D8"/>
    <w:rsid w:val="00C0172B"/>
    <w:rsid w:val="00C02363"/>
    <w:rsid w:val="00C037E6"/>
    <w:rsid w:val="00C05C56"/>
    <w:rsid w:val="00C10F95"/>
    <w:rsid w:val="00C16512"/>
    <w:rsid w:val="00C168DE"/>
    <w:rsid w:val="00C22113"/>
    <w:rsid w:val="00C27188"/>
    <w:rsid w:val="00C31C6F"/>
    <w:rsid w:val="00C3424F"/>
    <w:rsid w:val="00C57242"/>
    <w:rsid w:val="00C575B5"/>
    <w:rsid w:val="00C63591"/>
    <w:rsid w:val="00C83077"/>
    <w:rsid w:val="00C861AE"/>
    <w:rsid w:val="00C956D9"/>
    <w:rsid w:val="00CA1FBD"/>
    <w:rsid w:val="00CA2E60"/>
    <w:rsid w:val="00CA72CF"/>
    <w:rsid w:val="00CB0C0B"/>
    <w:rsid w:val="00CB0DA5"/>
    <w:rsid w:val="00CB3198"/>
    <w:rsid w:val="00CB477F"/>
    <w:rsid w:val="00CB74C9"/>
    <w:rsid w:val="00CC6EA0"/>
    <w:rsid w:val="00CD1D0A"/>
    <w:rsid w:val="00CD1D1D"/>
    <w:rsid w:val="00CE6CD0"/>
    <w:rsid w:val="00CF518B"/>
    <w:rsid w:val="00D007DF"/>
    <w:rsid w:val="00D00912"/>
    <w:rsid w:val="00D045E0"/>
    <w:rsid w:val="00D3439B"/>
    <w:rsid w:val="00D35B76"/>
    <w:rsid w:val="00D375B9"/>
    <w:rsid w:val="00D4057E"/>
    <w:rsid w:val="00D44C43"/>
    <w:rsid w:val="00D45E14"/>
    <w:rsid w:val="00D53136"/>
    <w:rsid w:val="00D5454C"/>
    <w:rsid w:val="00D60D33"/>
    <w:rsid w:val="00D63C4C"/>
    <w:rsid w:val="00D64672"/>
    <w:rsid w:val="00D65276"/>
    <w:rsid w:val="00D6640E"/>
    <w:rsid w:val="00D665F0"/>
    <w:rsid w:val="00D70F60"/>
    <w:rsid w:val="00D75FD3"/>
    <w:rsid w:val="00D829E8"/>
    <w:rsid w:val="00D85A0E"/>
    <w:rsid w:val="00D90849"/>
    <w:rsid w:val="00D91808"/>
    <w:rsid w:val="00D9339E"/>
    <w:rsid w:val="00DA35C9"/>
    <w:rsid w:val="00DA59BA"/>
    <w:rsid w:val="00DA64A9"/>
    <w:rsid w:val="00DB0AF2"/>
    <w:rsid w:val="00DC3C7D"/>
    <w:rsid w:val="00DC7F89"/>
    <w:rsid w:val="00DD77DF"/>
    <w:rsid w:val="00DE0498"/>
    <w:rsid w:val="00DF4632"/>
    <w:rsid w:val="00DF592E"/>
    <w:rsid w:val="00E004F6"/>
    <w:rsid w:val="00E02A2A"/>
    <w:rsid w:val="00E05101"/>
    <w:rsid w:val="00E07502"/>
    <w:rsid w:val="00E1026D"/>
    <w:rsid w:val="00E10995"/>
    <w:rsid w:val="00E26F95"/>
    <w:rsid w:val="00E57740"/>
    <w:rsid w:val="00E74CFE"/>
    <w:rsid w:val="00E77867"/>
    <w:rsid w:val="00E80AD4"/>
    <w:rsid w:val="00E96B01"/>
    <w:rsid w:val="00E97562"/>
    <w:rsid w:val="00EC25C9"/>
    <w:rsid w:val="00EC62D7"/>
    <w:rsid w:val="00ED1F73"/>
    <w:rsid w:val="00ED59F4"/>
    <w:rsid w:val="00ED6F24"/>
    <w:rsid w:val="00EE3418"/>
    <w:rsid w:val="00EE4251"/>
    <w:rsid w:val="00EF2DB3"/>
    <w:rsid w:val="00EF39FD"/>
    <w:rsid w:val="00F17B89"/>
    <w:rsid w:val="00F272D4"/>
    <w:rsid w:val="00F30031"/>
    <w:rsid w:val="00F3362A"/>
    <w:rsid w:val="00F3448D"/>
    <w:rsid w:val="00F361B6"/>
    <w:rsid w:val="00F409E0"/>
    <w:rsid w:val="00F467F8"/>
    <w:rsid w:val="00F50186"/>
    <w:rsid w:val="00F54AAD"/>
    <w:rsid w:val="00F605F1"/>
    <w:rsid w:val="00F61404"/>
    <w:rsid w:val="00F65BAB"/>
    <w:rsid w:val="00F73291"/>
    <w:rsid w:val="00F85840"/>
    <w:rsid w:val="00F91B0B"/>
    <w:rsid w:val="00F93861"/>
    <w:rsid w:val="00F96491"/>
    <w:rsid w:val="00F96B52"/>
    <w:rsid w:val="00FA0E06"/>
    <w:rsid w:val="00FA711D"/>
    <w:rsid w:val="00FB1226"/>
    <w:rsid w:val="00FB44E7"/>
    <w:rsid w:val="00FB577B"/>
    <w:rsid w:val="00FB57FE"/>
    <w:rsid w:val="00FD5C6C"/>
    <w:rsid w:val="00FE280A"/>
    <w:rsid w:val="00FF02D1"/>
    <w:rsid w:val="00FF1565"/>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74CF5"/>
  <w15:chartTrackingRefBased/>
  <w15:docId w15:val="{EDFBACD3-A5A9-42CD-9656-687A90C1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254B5"/>
    <w:pPr>
      <w:ind w:left="720"/>
    </w:pPr>
  </w:style>
  <w:style w:type="paragraph" w:styleId="ListParagraph">
    <w:name w:val="List Paragraph"/>
    <w:basedOn w:val="Normal"/>
    <w:uiPriority w:val="34"/>
    <w:qFormat/>
    <w:rsid w:val="008254B5"/>
    <w:pPr>
      <w:ind w:left="720"/>
      <w:contextualSpacing/>
    </w:pPr>
  </w:style>
  <w:style w:type="paragraph" w:styleId="Header">
    <w:name w:val="header"/>
    <w:basedOn w:val="Normal"/>
    <w:link w:val="HeaderChar"/>
    <w:uiPriority w:val="99"/>
    <w:unhideWhenUsed/>
    <w:rsid w:val="00D65276"/>
    <w:pPr>
      <w:tabs>
        <w:tab w:val="center" w:pos="4680"/>
        <w:tab w:val="right" w:pos="9360"/>
      </w:tabs>
    </w:pPr>
  </w:style>
  <w:style w:type="character" w:customStyle="1" w:styleId="HeaderChar">
    <w:name w:val="Header Char"/>
    <w:basedOn w:val="DefaultParagraphFont"/>
    <w:link w:val="Header"/>
    <w:uiPriority w:val="99"/>
    <w:rsid w:val="00D65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5276"/>
    <w:pPr>
      <w:tabs>
        <w:tab w:val="center" w:pos="4680"/>
        <w:tab w:val="right" w:pos="9360"/>
      </w:tabs>
    </w:pPr>
  </w:style>
  <w:style w:type="character" w:customStyle="1" w:styleId="FooterChar">
    <w:name w:val="Footer Char"/>
    <w:basedOn w:val="DefaultParagraphFont"/>
    <w:link w:val="Footer"/>
    <w:uiPriority w:val="99"/>
    <w:rsid w:val="00D652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1808"/>
    <w:rPr>
      <w:sz w:val="16"/>
      <w:szCs w:val="16"/>
    </w:rPr>
  </w:style>
  <w:style w:type="paragraph" w:styleId="CommentText">
    <w:name w:val="annotation text"/>
    <w:basedOn w:val="Normal"/>
    <w:link w:val="CommentTextChar"/>
    <w:uiPriority w:val="99"/>
    <w:semiHidden/>
    <w:unhideWhenUsed/>
    <w:rsid w:val="00D91808"/>
    <w:rPr>
      <w:sz w:val="20"/>
      <w:szCs w:val="20"/>
    </w:rPr>
  </w:style>
  <w:style w:type="character" w:customStyle="1" w:styleId="CommentTextChar">
    <w:name w:val="Comment Text Char"/>
    <w:basedOn w:val="DefaultParagraphFont"/>
    <w:link w:val="CommentText"/>
    <w:uiPriority w:val="99"/>
    <w:semiHidden/>
    <w:rsid w:val="00D918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808"/>
    <w:rPr>
      <w:b/>
      <w:bCs/>
    </w:rPr>
  </w:style>
  <w:style w:type="character" w:customStyle="1" w:styleId="CommentSubjectChar">
    <w:name w:val="Comment Subject Char"/>
    <w:basedOn w:val="CommentTextChar"/>
    <w:link w:val="CommentSubject"/>
    <w:uiPriority w:val="99"/>
    <w:semiHidden/>
    <w:rsid w:val="00D918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1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08"/>
    <w:rPr>
      <w:rFonts w:ascii="Segoe UI" w:eastAsia="Times New Roman" w:hAnsi="Segoe UI" w:cs="Segoe UI"/>
      <w:sz w:val="18"/>
      <w:szCs w:val="18"/>
    </w:rPr>
  </w:style>
  <w:style w:type="paragraph" w:customStyle="1" w:styleId="TableParagraph">
    <w:name w:val="Table Paragraph"/>
    <w:basedOn w:val="Normal"/>
    <w:uiPriority w:val="1"/>
    <w:qFormat/>
    <w:rsid w:val="000143F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080D8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B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874">
      <w:bodyDiv w:val="1"/>
      <w:marLeft w:val="0"/>
      <w:marRight w:val="0"/>
      <w:marTop w:val="0"/>
      <w:marBottom w:val="0"/>
      <w:divBdr>
        <w:top w:val="none" w:sz="0" w:space="0" w:color="auto"/>
        <w:left w:val="none" w:sz="0" w:space="0" w:color="auto"/>
        <w:bottom w:val="none" w:sz="0" w:space="0" w:color="auto"/>
        <w:right w:val="none" w:sz="0" w:space="0" w:color="auto"/>
      </w:divBdr>
    </w:div>
    <w:div w:id="203059873">
      <w:bodyDiv w:val="1"/>
      <w:marLeft w:val="0"/>
      <w:marRight w:val="0"/>
      <w:marTop w:val="0"/>
      <w:marBottom w:val="0"/>
      <w:divBdr>
        <w:top w:val="none" w:sz="0" w:space="0" w:color="auto"/>
        <w:left w:val="none" w:sz="0" w:space="0" w:color="auto"/>
        <w:bottom w:val="none" w:sz="0" w:space="0" w:color="auto"/>
        <w:right w:val="none" w:sz="0" w:space="0" w:color="auto"/>
      </w:divBdr>
      <w:divsChild>
        <w:div w:id="1564875244">
          <w:marLeft w:val="0"/>
          <w:marRight w:val="0"/>
          <w:marTop w:val="0"/>
          <w:marBottom w:val="0"/>
          <w:divBdr>
            <w:top w:val="none" w:sz="0" w:space="0" w:color="auto"/>
            <w:left w:val="none" w:sz="0" w:space="0" w:color="auto"/>
            <w:bottom w:val="none" w:sz="0" w:space="0" w:color="auto"/>
            <w:right w:val="none" w:sz="0" w:space="0" w:color="auto"/>
          </w:divBdr>
          <w:divsChild>
            <w:div w:id="1652752603">
              <w:marLeft w:val="0"/>
              <w:marRight w:val="0"/>
              <w:marTop w:val="0"/>
              <w:marBottom w:val="0"/>
              <w:divBdr>
                <w:top w:val="none" w:sz="0" w:space="0" w:color="auto"/>
                <w:left w:val="none" w:sz="0" w:space="0" w:color="auto"/>
                <w:bottom w:val="none" w:sz="0" w:space="0" w:color="auto"/>
                <w:right w:val="none" w:sz="0" w:space="0" w:color="auto"/>
              </w:divBdr>
              <w:divsChild>
                <w:div w:id="15277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2230">
      <w:bodyDiv w:val="1"/>
      <w:marLeft w:val="0"/>
      <w:marRight w:val="0"/>
      <w:marTop w:val="0"/>
      <w:marBottom w:val="0"/>
      <w:divBdr>
        <w:top w:val="none" w:sz="0" w:space="0" w:color="auto"/>
        <w:left w:val="none" w:sz="0" w:space="0" w:color="auto"/>
        <w:bottom w:val="none" w:sz="0" w:space="0" w:color="auto"/>
        <w:right w:val="none" w:sz="0" w:space="0" w:color="auto"/>
      </w:divBdr>
    </w:div>
    <w:div w:id="349913342">
      <w:bodyDiv w:val="1"/>
      <w:marLeft w:val="0"/>
      <w:marRight w:val="0"/>
      <w:marTop w:val="0"/>
      <w:marBottom w:val="0"/>
      <w:divBdr>
        <w:top w:val="none" w:sz="0" w:space="0" w:color="auto"/>
        <w:left w:val="none" w:sz="0" w:space="0" w:color="auto"/>
        <w:bottom w:val="none" w:sz="0" w:space="0" w:color="auto"/>
        <w:right w:val="none" w:sz="0" w:space="0" w:color="auto"/>
      </w:divBdr>
    </w:div>
    <w:div w:id="533158944">
      <w:bodyDiv w:val="1"/>
      <w:marLeft w:val="0"/>
      <w:marRight w:val="0"/>
      <w:marTop w:val="0"/>
      <w:marBottom w:val="0"/>
      <w:divBdr>
        <w:top w:val="none" w:sz="0" w:space="0" w:color="auto"/>
        <w:left w:val="none" w:sz="0" w:space="0" w:color="auto"/>
        <w:bottom w:val="none" w:sz="0" w:space="0" w:color="auto"/>
        <w:right w:val="none" w:sz="0" w:space="0" w:color="auto"/>
      </w:divBdr>
    </w:div>
    <w:div w:id="581112573">
      <w:bodyDiv w:val="1"/>
      <w:marLeft w:val="0"/>
      <w:marRight w:val="0"/>
      <w:marTop w:val="0"/>
      <w:marBottom w:val="0"/>
      <w:divBdr>
        <w:top w:val="none" w:sz="0" w:space="0" w:color="auto"/>
        <w:left w:val="none" w:sz="0" w:space="0" w:color="auto"/>
        <w:bottom w:val="none" w:sz="0" w:space="0" w:color="auto"/>
        <w:right w:val="none" w:sz="0" w:space="0" w:color="auto"/>
      </w:divBdr>
    </w:div>
    <w:div w:id="829636606">
      <w:bodyDiv w:val="1"/>
      <w:marLeft w:val="0"/>
      <w:marRight w:val="0"/>
      <w:marTop w:val="0"/>
      <w:marBottom w:val="0"/>
      <w:divBdr>
        <w:top w:val="none" w:sz="0" w:space="0" w:color="auto"/>
        <w:left w:val="none" w:sz="0" w:space="0" w:color="auto"/>
        <w:bottom w:val="none" w:sz="0" w:space="0" w:color="auto"/>
        <w:right w:val="none" w:sz="0" w:space="0" w:color="auto"/>
      </w:divBdr>
    </w:div>
    <w:div w:id="916935313">
      <w:bodyDiv w:val="1"/>
      <w:marLeft w:val="0"/>
      <w:marRight w:val="0"/>
      <w:marTop w:val="0"/>
      <w:marBottom w:val="0"/>
      <w:divBdr>
        <w:top w:val="none" w:sz="0" w:space="0" w:color="auto"/>
        <w:left w:val="none" w:sz="0" w:space="0" w:color="auto"/>
        <w:bottom w:val="none" w:sz="0" w:space="0" w:color="auto"/>
        <w:right w:val="none" w:sz="0" w:space="0" w:color="auto"/>
      </w:divBdr>
    </w:div>
    <w:div w:id="1270356280">
      <w:bodyDiv w:val="1"/>
      <w:marLeft w:val="0"/>
      <w:marRight w:val="0"/>
      <w:marTop w:val="0"/>
      <w:marBottom w:val="0"/>
      <w:divBdr>
        <w:top w:val="none" w:sz="0" w:space="0" w:color="auto"/>
        <w:left w:val="none" w:sz="0" w:space="0" w:color="auto"/>
        <w:bottom w:val="none" w:sz="0" w:space="0" w:color="auto"/>
        <w:right w:val="none" w:sz="0" w:space="0" w:color="auto"/>
      </w:divBdr>
    </w:div>
    <w:div w:id="1494226176">
      <w:bodyDiv w:val="1"/>
      <w:marLeft w:val="0"/>
      <w:marRight w:val="0"/>
      <w:marTop w:val="0"/>
      <w:marBottom w:val="0"/>
      <w:divBdr>
        <w:top w:val="none" w:sz="0" w:space="0" w:color="auto"/>
        <w:left w:val="none" w:sz="0" w:space="0" w:color="auto"/>
        <w:bottom w:val="none" w:sz="0" w:space="0" w:color="auto"/>
        <w:right w:val="none" w:sz="0" w:space="0" w:color="auto"/>
      </w:divBdr>
    </w:div>
    <w:div w:id="1792166158">
      <w:bodyDiv w:val="1"/>
      <w:marLeft w:val="0"/>
      <w:marRight w:val="0"/>
      <w:marTop w:val="0"/>
      <w:marBottom w:val="0"/>
      <w:divBdr>
        <w:top w:val="none" w:sz="0" w:space="0" w:color="auto"/>
        <w:left w:val="none" w:sz="0" w:space="0" w:color="auto"/>
        <w:bottom w:val="none" w:sz="0" w:space="0" w:color="auto"/>
        <w:right w:val="none" w:sz="0" w:space="0" w:color="auto"/>
      </w:divBdr>
    </w:div>
    <w:div w:id="20463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4208-9450-44AA-B871-2059144C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Stephanie</dc:creator>
  <cp:keywords/>
  <dc:description/>
  <cp:lastModifiedBy>DelFranco, Ruthie</cp:lastModifiedBy>
  <cp:revision>2</cp:revision>
  <cp:lastPrinted>2022-05-18T00:06:00Z</cp:lastPrinted>
  <dcterms:created xsi:type="dcterms:W3CDTF">2022-05-19T13:38:00Z</dcterms:created>
  <dcterms:modified xsi:type="dcterms:W3CDTF">2022-05-19T13:38:00Z</dcterms:modified>
</cp:coreProperties>
</file>