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62" w:rsidRPr="007F5C3A" w:rsidRDefault="005F3262" w:rsidP="008F5D13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7F5C3A">
        <w:rPr>
          <w:rFonts w:ascii="Times New Roman" w:hAnsi="Times New Roman"/>
          <w:b/>
          <w:szCs w:val="24"/>
        </w:rPr>
        <w:t>THE COUNCIL OF THE CITY OF NEW YORK</w:t>
      </w:r>
    </w:p>
    <w:p w:rsidR="005F3262" w:rsidRPr="007F5C3A" w:rsidRDefault="007F5C3A" w:rsidP="00FF0E78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7F5C3A">
        <w:rPr>
          <w:rFonts w:ascii="Times New Roman" w:hAnsi="Times New Roman"/>
          <w:b/>
          <w:szCs w:val="24"/>
        </w:rPr>
        <w:t xml:space="preserve">RESOLUTION NO. </w:t>
      </w:r>
      <w:r w:rsidR="00EC49C4">
        <w:rPr>
          <w:rFonts w:ascii="Times New Roman" w:hAnsi="Times New Roman"/>
          <w:b/>
          <w:szCs w:val="24"/>
        </w:rPr>
        <w:t>159</w:t>
      </w:r>
      <w:bookmarkStart w:id="0" w:name="_GoBack"/>
      <w:bookmarkEnd w:id="0"/>
    </w:p>
    <w:p w:rsidR="005F3262" w:rsidRPr="007F5C3A" w:rsidRDefault="005F3262">
      <w:pPr>
        <w:jc w:val="both"/>
        <w:rPr>
          <w:rFonts w:ascii="Times New Roman" w:hAnsi="Times New Roman"/>
          <w:b/>
          <w:szCs w:val="24"/>
        </w:rPr>
      </w:pPr>
      <w:bookmarkStart w:id="1" w:name="QuickMark"/>
      <w:bookmarkEnd w:id="1"/>
    </w:p>
    <w:p w:rsidR="00FF0E78" w:rsidRPr="007F5C3A" w:rsidRDefault="00FF0E78">
      <w:pPr>
        <w:jc w:val="both"/>
        <w:rPr>
          <w:rFonts w:ascii="Times New Roman" w:hAnsi="Times New Roman"/>
          <w:b/>
          <w:vanish/>
          <w:szCs w:val="24"/>
        </w:rPr>
      </w:pPr>
      <w:r w:rsidRPr="007F5C3A">
        <w:rPr>
          <w:rFonts w:ascii="Times New Roman" w:hAnsi="Times New Roman"/>
          <w:b/>
          <w:vanish/>
          <w:szCs w:val="24"/>
        </w:rPr>
        <w:t>..Title</w:t>
      </w:r>
    </w:p>
    <w:p w:rsidR="0038665F" w:rsidRDefault="0038665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Resolution approving</w:t>
      </w:r>
      <w:r w:rsidR="006C6C09">
        <w:rPr>
          <w:rFonts w:ascii="Times New Roman" w:hAnsi="Times New Roman"/>
          <w:b/>
          <w:szCs w:val="24"/>
        </w:rPr>
        <w:t xml:space="preserve"> </w:t>
      </w:r>
      <w:r w:rsidR="003A5C03">
        <w:rPr>
          <w:rFonts w:ascii="Times New Roman" w:hAnsi="Times New Roman"/>
          <w:b/>
          <w:szCs w:val="24"/>
        </w:rPr>
        <w:t xml:space="preserve">the </w:t>
      </w:r>
      <w:r w:rsidR="000902A6">
        <w:rPr>
          <w:rFonts w:ascii="Times New Roman" w:hAnsi="Times New Roman"/>
          <w:b/>
          <w:szCs w:val="24"/>
        </w:rPr>
        <w:t xml:space="preserve">cemetery </w:t>
      </w:r>
      <w:r w:rsidR="006A4091">
        <w:rPr>
          <w:rFonts w:ascii="Times New Roman" w:hAnsi="Times New Roman"/>
          <w:b/>
          <w:szCs w:val="24"/>
        </w:rPr>
        <w:t xml:space="preserve">merger </w:t>
      </w:r>
      <w:r w:rsidR="000902A6">
        <w:rPr>
          <w:rFonts w:ascii="Times New Roman" w:hAnsi="Times New Roman"/>
          <w:b/>
          <w:szCs w:val="24"/>
        </w:rPr>
        <w:t>request of the</w:t>
      </w:r>
      <w:r>
        <w:rPr>
          <w:rFonts w:ascii="Times New Roman" w:hAnsi="Times New Roman"/>
          <w:b/>
          <w:szCs w:val="24"/>
        </w:rPr>
        <w:t xml:space="preserve"> Mount Carmel Cemetery</w:t>
      </w:r>
      <w:r w:rsidR="00142EAD">
        <w:rPr>
          <w:rFonts w:ascii="Times New Roman" w:hAnsi="Times New Roman"/>
          <w:b/>
          <w:szCs w:val="24"/>
        </w:rPr>
        <w:t xml:space="preserve"> located  at 83-55 Cypress Hills Street (Block 3750, Lot 655) with the Mount Neboh Cemetery located at 82-07 Cypress Hills Street (Block 3750, Lot 705)</w:t>
      </w:r>
      <w:r w:rsidR="009A60D0">
        <w:rPr>
          <w:rFonts w:ascii="Times New Roman" w:hAnsi="Times New Roman"/>
          <w:b/>
          <w:szCs w:val="24"/>
        </w:rPr>
        <w:t xml:space="preserve">, Borough of Queens, </w:t>
      </w:r>
      <w:r w:rsidR="00144AA5">
        <w:rPr>
          <w:rFonts w:ascii="Times New Roman" w:hAnsi="Times New Roman"/>
          <w:b/>
          <w:szCs w:val="24"/>
        </w:rPr>
        <w:t xml:space="preserve">for </w:t>
      </w:r>
      <w:r w:rsidR="002D5207">
        <w:rPr>
          <w:rFonts w:ascii="Times New Roman" w:hAnsi="Times New Roman"/>
          <w:b/>
          <w:szCs w:val="24"/>
        </w:rPr>
        <w:t>use as cemetery purposes</w:t>
      </w:r>
      <w:r w:rsidR="00144AA5">
        <w:rPr>
          <w:rFonts w:ascii="Times New Roman" w:hAnsi="Times New Roman"/>
          <w:b/>
          <w:szCs w:val="24"/>
        </w:rPr>
        <w:t xml:space="preserve"> </w:t>
      </w:r>
      <w:r w:rsidR="00BE7A6C">
        <w:rPr>
          <w:rFonts w:ascii="Times New Roman" w:hAnsi="Times New Roman"/>
          <w:b/>
          <w:szCs w:val="24"/>
        </w:rPr>
        <w:t xml:space="preserve">(Application No. G 220013 CCQ; </w:t>
      </w:r>
      <w:r w:rsidR="00F94C74">
        <w:rPr>
          <w:rFonts w:ascii="Times New Roman" w:hAnsi="Times New Roman"/>
          <w:b/>
          <w:szCs w:val="24"/>
        </w:rPr>
        <w:t xml:space="preserve">Preconsidered </w:t>
      </w:r>
      <w:r w:rsidR="00BE7A6C">
        <w:rPr>
          <w:rFonts w:ascii="Times New Roman" w:hAnsi="Times New Roman"/>
          <w:b/>
          <w:szCs w:val="24"/>
        </w:rPr>
        <w:t xml:space="preserve">L.U. No. </w:t>
      </w:r>
      <w:r w:rsidR="00F94C74">
        <w:rPr>
          <w:rFonts w:ascii="Times New Roman" w:hAnsi="Times New Roman"/>
          <w:b/>
          <w:szCs w:val="24"/>
        </w:rPr>
        <w:t>44</w:t>
      </w:r>
      <w:r w:rsidR="00BE7A6C">
        <w:rPr>
          <w:rFonts w:ascii="Times New Roman" w:hAnsi="Times New Roman"/>
          <w:b/>
          <w:szCs w:val="24"/>
        </w:rPr>
        <w:t>)</w:t>
      </w:r>
    </w:p>
    <w:p w:rsidR="00FF0E78" w:rsidRPr="007F5C3A" w:rsidRDefault="00FF0E78">
      <w:pPr>
        <w:jc w:val="both"/>
        <w:rPr>
          <w:rFonts w:ascii="Times New Roman" w:hAnsi="Times New Roman"/>
          <w:b/>
          <w:vanish/>
          <w:szCs w:val="24"/>
        </w:rPr>
      </w:pPr>
      <w:r w:rsidRPr="007F5C3A">
        <w:rPr>
          <w:rFonts w:ascii="Times New Roman" w:hAnsi="Times New Roman"/>
          <w:b/>
          <w:vanish/>
          <w:szCs w:val="24"/>
        </w:rPr>
        <w:t>..Body</w:t>
      </w:r>
    </w:p>
    <w:p w:rsidR="008A702C" w:rsidRDefault="008A702C">
      <w:pPr>
        <w:jc w:val="both"/>
        <w:rPr>
          <w:rFonts w:ascii="Times New Roman" w:hAnsi="Times New Roman"/>
          <w:b/>
          <w:szCs w:val="24"/>
        </w:rPr>
      </w:pPr>
    </w:p>
    <w:p w:rsidR="005F3262" w:rsidRPr="007F5C3A" w:rsidRDefault="005F3262">
      <w:pPr>
        <w:jc w:val="both"/>
        <w:rPr>
          <w:rFonts w:ascii="Times New Roman" w:hAnsi="Times New Roman"/>
          <w:b/>
          <w:szCs w:val="24"/>
        </w:rPr>
      </w:pPr>
      <w:r w:rsidRPr="007F5C3A">
        <w:rPr>
          <w:rFonts w:ascii="Times New Roman" w:hAnsi="Times New Roman"/>
          <w:b/>
          <w:szCs w:val="24"/>
        </w:rPr>
        <w:t xml:space="preserve">By Council Members </w:t>
      </w:r>
      <w:r w:rsidR="004419F4" w:rsidRPr="007F5C3A">
        <w:rPr>
          <w:rFonts w:ascii="Times New Roman" w:hAnsi="Times New Roman"/>
          <w:b/>
          <w:szCs w:val="24"/>
        </w:rPr>
        <w:t xml:space="preserve">Salamanca and </w:t>
      </w:r>
      <w:r w:rsidR="006D5DE4">
        <w:rPr>
          <w:rFonts w:ascii="Times New Roman" w:hAnsi="Times New Roman"/>
          <w:b/>
          <w:szCs w:val="24"/>
        </w:rPr>
        <w:t>Louis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6D5DE4" w:rsidRDefault="002A10E7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  <w:t>WHEREAS, Mount Carmel Cemetery</w:t>
      </w:r>
      <w:r w:rsidR="002B5513">
        <w:rPr>
          <w:rFonts w:ascii="Times New Roman" w:hAnsi="Times New Roman"/>
          <w:szCs w:val="24"/>
        </w:rPr>
        <w:t xml:space="preserve"> filed with the Council on </w:t>
      </w:r>
      <w:r w:rsidR="009716AE">
        <w:rPr>
          <w:rFonts w:ascii="Times New Roman" w:hAnsi="Times New Roman"/>
          <w:szCs w:val="24"/>
        </w:rPr>
        <w:t>February 7, 2022 its application pursuant to Section</w:t>
      </w:r>
      <w:r w:rsidR="002F4BAB">
        <w:rPr>
          <w:rFonts w:ascii="Times New Roman" w:hAnsi="Times New Roman"/>
          <w:szCs w:val="24"/>
        </w:rPr>
        <w:t xml:space="preserve"> </w:t>
      </w:r>
      <w:r w:rsidR="002F4BAB" w:rsidRPr="003E5294">
        <w:rPr>
          <w:rFonts w:ascii="Times New Roman" w:hAnsi="Times New Roman"/>
        </w:rPr>
        <w:t>1506</w:t>
      </w:r>
      <w:r w:rsidR="002F4BAB">
        <w:rPr>
          <w:rFonts w:ascii="Times New Roman" w:hAnsi="Times New Roman"/>
        </w:rPr>
        <w:t>(c)</w:t>
      </w:r>
      <w:r w:rsidR="002F4BAB" w:rsidRPr="003E5294">
        <w:rPr>
          <w:rFonts w:ascii="Times New Roman" w:hAnsi="Times New Roman"/>
        </w:rPr>
        <w:t xml:space="preserve"> of the New York State Not-for-Profit </w:t>
      </w:r>
      <w:r w:rsidR="002F4BAB" w:rsidRPr="00C93394">
        <w:rPr>
          <w:rFonts w:ascii="Times New Roman" w:hAnsi="Times New Roman"/>
        </w:rPr>
        <w:t>Corporation Law</w:t>
      </w:r>
      <w:r w:rsidR="002F4BAB">
        <w:rPr>
          <w:rFonts w:ascii="Times New Roman" w:hAnsi="Times New Roman"/>
        </w:rPr>
        <w:t xml:space="preserve"> </w:t>
      </w:r>
      <w:r w:rsidR="00C270F2">
        <w:rPr>
          <w:rFonts w:ascii="Times New Roman" w:hAnsi="Times New Roman"/>
        </w:rPr>
        <w:t xml:space="preserve">requesting approval to merge the </w:t>
      </w:r>
      <w:r w:rsidR="00E61E61">
        <w:rPr>
          <w:rFonts w:ascii="Times New Roman" w:hAnsi="Times New Roman"/>
        </w:rPr>
        <w:t xml:space="preserve">Mount Carmel Cemetery located </w:t>
      </w:r>
      <w:r w:rsidR="00E61E61" w:rsidRPr="0097496D">
        <w:rPr>
          <w:rFonts w:ascii="Times New Roman" w:hAnsi="Times New Roman"/>
        </w:rPr>
        <w:t xml:space="preserve">at </w:t>
      </w:r>
      <w:r w:rsidR="00E61E61" w:rsidRPr="0097496D">
        <w:rPr>
          <w:rFonts w:ascii="Times New Roman" w:hAnsi="Times New Roman"/>
          <w:szCs w:val="24"/>
        </w:rPr>
        <w:t>83-55 Cypress Hills Street (Block 3750, Lot 655) with the Mount Neboh Cemetery located at 82-07 Cypress Hills Street (Block 3750, Lot 705)</w:t>
      </w:r>
      <w:r w:rsidR="00BD2618">
        <w:rPr>
          <w:rFonts w:ascii="Times New Roman" w:hAnsi="Times New Roman"/>
          <w:szCs w:val="24"/>
        </w:rPr>
        <w:t xml:space="preserve"> in Community District 5, Borough of Queens, for</w:t>
      </w:r>
      <w:r w:rsidR="002275C2">
        <w:rPr>
          <w:rFonts w:ascii="Times New Roman" w:hAnsi="Times New Roman"/>
          <w:szCs w:val="24"/>
        </w:rPr>
        <w:t xml:space="preserve"> </w:t>
      </w:r>
      <w:r w:rsidR="00BD2618">
        <w:rPr>
          <w:rFonts w:ascii="Times New Roman" w:hAnsi="Times New Roman"/>
          <w:szCs w:val="24"/>
        </w:rPr>
        <w:t>use as cemetery purposes (Application No. G 220013 CCQ) (the “Application”);</w:t>
      </w:r>
    </w:p>
    <w:p w:rsidR="0097496D" w:rsidRDefault="0097496D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 xml:space="preserve">    </w:t>
      </w:r>
      <w:r w:rsidRPr="007F5C3A">
        <w:rPr>
          <w:rFonts w:ascii="Times New Roman" w:hAnsi="Times New Roman"/>
          <w:szCs w:val="24"/>
        </w:rPr>
        <w:tab/>
        <w:t xml:space="preserve">WHEREAS, the </w:t>
      </w:r>
      <w:r w:rsidR="00A44F71" w:rsidRPr="007F5C3A">
        <w:rPr>
          <w:rFonts w:ascii="Times New Roman" w:hAnsi="Times New Roman"/>
          <w:szCs w:val="24"/>
        </w:rPr>
        <w:t>Application</w:t>
      </w:r>
      <w:r w:rsidRPr="007F5C3A">
        <w:rPr>
          <w:rFonts w:ascii="Times New Roman" w:hAnsi="Times New Roman"/>
          <w:szCs w:val="24"/>
        </w:rPr>
        <w:t xml:space="preserve"> is subject to review and action by the Council pursuant to</w:t>
      </w:r>
      <w:r w:rsidR="005512EA" w:rsidRPr="007F5C3A">
        <w:rPr>
          <w:rFonts w:ascii="Times New Roman" w:hAnsi="Times New Roman"/>
          <w:szCs w:val="24"/>
        </w:rPr>
        <w:t xml:space="preserve"> Section 1506 of the New York State Not-for-Profit Corporation Law</w:t>
      </w:r>
      <w:r w:rsidR="002E4D53" w:rsidRPr="007F5C3A">
        <w:rPr>
          <w:rFonts w:ascii="Times New Roman" w:hAnsi="Times New Roman"/>
          <w:szCs w:val="24"/>
        </w:rPr>
        <w:t>;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 xml:space="preserve">    </w:t>
      </w:r>
      <w:r w:rsidRPr="007F5C3A">
        <w:rPr>
          <w:rFonts w:ascii="Times New Roman" w:hAnsi="Times New Roman"/>
          <w:szCs w:val="24"/>
        </w:rPr>
        <w:tab/>
        <w:t xml:space="preserve">WHEREAS, upon due notice, the Council held a public hearing on the </w:t>
      </w:r>
      <w:r w:rsidR="00B269B5" w:rsidRPr="007F5C3A">
        <w:rPr>
          <w:rFonts w:ascii="Times New Roman" w:hAnsi="Times New Roman"/>
          <w:szCs w:val="24"/>
        </w:rPr>
        <w:t xml:space="preserve">Application on </w:t>
      </w:r>
      <w:r w:rsidR="00A34D44" w:rsidRPr="007F5C3A">
        <w:rPr>
          <w:rFonts w:ascii="Times New Roman" w:hAnsi="Times New Roman"/>
          <w:szCs w:val="24"/>
        </w:rPr>
        <w:t xml:space="preserve">April </w:t>
      </w:r>
      <w:r w:rsidR="00447112">
        <w:rPr>
          <w:rFonts w:ascii="Times New Roman" w:hAnsi="Times New Roman"/>
          <w:szCs w:val="24"/>
        </w:rPr>
        <w:t>26</w:t>
      </w:r>
      <w:r w:rsidR="00A34D44" w:rsidRPr="007F5C3A">
        <w:rPr>
          <w:rFonts w:ascii="Times New Roman" w:hAnsi="Times New Roman"/>
          <w:szCs w:val="24"/>
        </w:rPr>
        <w:t>, 20</w:t>
      </w:r>
      <w:r w:rsidR="00447112">
        <w:rPr>
          <w:rFonts w:ascii="Times New Roman" w:hAnsi="Times New Roman"/>
          <w:szCs w:val="24"/>
        </w:rPr>
        <w:t>22</w:t>
      </w:r>
      <w:r w:rsidRPr="007F5C3A">
        <w:rPr>
          <w:rFonts w:ascii="Times New Roman" w:hAnsi="Times New Roman"/>
          <w:szCs w:val="24"/>
        </w:rPr>
        <w:t>; and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 xml:space="preserve">    </w:t>
      </w:r>
      <w:r w:rsidRPr="007F5C3A">
        <w:rPr>
          <w:rFonts w:ascii="Times New Roman" w:hAnsi="Times New Roman"/>
          <w:szCs w:val="24"/>
        </w:rPr>
        <w:tab/>
        <w:t>WHEREAS, the Council has considered the land use implications and other policy iss</w:t>
      </w:r>
      <w:r w:rsidR="006F2D6A">
        <w:rPr>
          <w:rFonts w:ascii="Times New Roman" w:hAnsi="Times New Roman"/>
          <w:szCs w:val="24"/>
        </w:rPr>
        <w:t>ues relating to the Application.</w:t>
      </w:r>
      <w:r w:rsidRPr="007F5C3A">
        <w:rPr>
          <w:rFonts w:ascii="Times New Roman" w:hAnsi="Times New Roman"/>
          <w:szCs w:val="24"/>
        </w:rPr>
        <w:t xml:space="preserve"> 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>RESOLVED:</w:t>
      </w:r>
    </w:p>
    <w:p w:rsidR="005F3262" w:rsidRPr="007F5C3A" w:rsidRDefault="005F326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D461DC" w:rsidRPr="00D2611F" w:rsidRDefault="005F3262" w:rsidP="00407F98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 xml:space="preserve">    </w:t>
      </w:r>
      <w:r w:rsidRPr="007F5C3A">
        <w:rPr>
          <w:rFonts w:ascii="Times New Roman" w:hAnsi="Times New Roman"/>
          <w:szCs w:val="24"/>
        </w:rPr>
        <w:tab/>
      </w:r>
      <w:r w:rsidRPr="00D2611F">
        <w:rPr>
          <w:rFonts w:ascii="Times New Roman" w:hAnsi="Times New Roman"/>
          <w:szCs w:val="24"/>
        </w:rPr>
        <w:t>Pursuant to</w:t>
      </w:r>
      <w:r w:rsidR="005512EA" w:rsidRPr="00D2611F">
        <w:rPr>
          <w:rFonts w:ascii="Times New Roman" w:hAnsi="Times New Roman"/>
          <w:szCs w:val="24"/>
        </w:rPr>
        <w:t xml:space="preserve"> Section 1506 of the New York State Not-for-Profit Corporation Law</w:t>
      </w:r>
      <w:r w:rsidR="00681650" w:rsidRPr="00D2611F">
        <w:rPr>
          <w:rFonts w:ascii="Times New Roman" w:hAnsi="Times New Roman"/>
          <w:szCs w:val="24"/>
        </w:rPr>
        <w:t xml:space="preserve">, </w:t>
      </w:r>
      <w:r w:rsidR="00F13D37" w:rsidRPr="00D2611F">
        <w:rPr>
          <w:rFonts w:ascii="Times New Roman" w:hAnsi="Times New Roman"/>
          <w:szCs w:val="24"/>
        </w:rPr>
        <w:t xml:space="preserve">the </w:t>
      </w:r>
      <w:r w:rsidRPr="00D2611F">
        <w:rPr>
          <w:rFonts w:ascii="Times New Roman" w:hAnsi="Times New Roman"/>
          <w:szCs w:val="24"/>
        </w:rPr>
        <w:t>Council approves</w:t>
      </w:r>
      <w:r w:rsidR="00D461DC" w:rsidRPr="00D2611F">
        <w:rPr>
          <w:rFonts w:ascii="Times New Roman" w:hAnsi="Times New Roman"/>
          <w:szCs w:val="24"/>
        </w:rPr>
        <w:t xml:space="preserve"> the request by Mount Carmel Cemetery to merge </w:t>
      </w:r>
      <w:r w:rsidR="00D2611F">
        <w:rPr>
          <w:rFonts w:ascii="Times New Roman" w:hAnsi="Times New Roman"/>
          <w:szCs w:val="24"/>
        </w:rPr>
        <w:t xml:space="preserve">the </w:t>
      </w:r>
      <w:r w:rsidR="00D2611F" w:rsidRPr="00D2611F">
        <w:rPr>
          <w:rFonts w:ascii="Times New Roman" w:hAnsi="Times New Roman"/>
          <w:szCs w:val="24"/>
        </w:rPr>
        <w:t>Mount Carmel Cemetery located at 83-55 Cypress Hills Street (Block 3750, Lot 655) with the Mount Neboh Cemetery located at 82-07 Cypress Hills Street (Block 3750, Lot 705),</w:t>
      </w:r>
      <w:r w:rsidR="00D2611F">
        <w:rPr>
          <w:rFonts w:ascii="Times New Roman" w:hAnsi="Times New Roman"/>
          <w:szCs w:val="24"/>
        </w:rPr>
        <w:t xml:space="preserve"> Borough of Queens, Community District 5</w:t>
      </w:r>
      <w:r w:rsidR="000C30B0">
        <w:rPr>
          <w:rFonts w:ascii="Times New Roman" w:hAnsi="Times New Roman"/>
          <w:szCs w:val="24"/>
        </w:rPr>
        <w:t>, as more particularly described as follows:</w:t>
      </w:r>
    </w:p>
    <w:p w:rsidR="00407F98" w:rsidRDefault="00407F98" w:rsidP="00407F98">
      <w:pPr>
        <w:pStyle w:val="BodyText05"/>
        <w:spacing w:before="0"/>
      </w:pPr>
    </w:p>
    <w:p w:rsidR="00F92317" w:rsidRDefault="00DE197B" w:rsidP="00407F98">
      <w:pPr>
        <w:pStyle w:val="BodyText05"/>
        <w:spacing w:before="0"/>
      </w:pPr>
      <w:r w:rsidRPr="007F5C3A">
        <w:t>A</w:t>
      </w:r>
      <w:r w:rsidR="00F92317" w:rsidRPr="007F5C3A">
        <w:t xml:space="preserve">ll that certain plot, piece or parcel of land, with the buildings and improvements thereon erected, situate lying and being in the Borough of </w:t>
      </w:r>
      <w:r w:rsidR="00681650" w:rsidRPr="007F5C3A">
        <w:t>Queens</w:t>
      </w:r>
      <w:r w:rsidR="00F92317" w:rsidRPr="007F5C3A">
        <w:t xml:space="preserve">, County of </w:t>
      </w:r>
      <w:r w:rsidR="00681650" w:rsidRPr="007F5C3A">
        <w:t>Queens</w:t>
      </w:r>
      <w:r w:rsidR="00F92317" w:rsidRPr="007F5C3A">
        <w:t>, City and State of New York, bounded and described as follows:</w:t>
      </w:r>
    </w:p>
    <w:p w:rsidR="005237A1" w:rsidRPr="006F2D6A" w:rsidRDefault="005237A1" w:rsidP="006F2D6A">
      <w:pPr>
        <w:pStyle w:val="BodyText05"/>
        <w:ind w:left="720" w:firstLine="0"/>
        <w:rPr>
          <w:b/>
        </w:rPr>
      </w:pPr>
      <w:r w:rsidRPr="006F2D6A">
        <w:rPr>
          <w:b/>
        </w:rPr>
        <w:t>83-55 Cypress Hills Street (Block 3750, Lot 655) and 82-07 Cypress Hills Street (Block 3750, Lot 705)</w:t>
      </w:r>
    </w:p>
    <w:p w:rsidR="00090E3F" w:rsidRPr="007F5C3A" w:rsidRDefault="00090E3F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>Adopted.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ind w:firstLine="720"/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>Office of the City Clerk, }</w:t>
      </w:r>
    </w:p>
    <w:p w:rsidR="005F3262" w:rsidRPr="007F5C3A" w:rsidRDefault="005F326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 xml:space="preserve">    </w:t>
      </w:r>
      <w:r w:rsidRPr="007F5C3A">
        <w:rPr>
          <w:rFonts w:ascii="Times New Roman" w:hAnsi="Times New Roman"/>
          <w:szCs w:val="24"/>
        </w:rPr>
        <w:tab/>
        <w:t>The City of New York,  } ss.: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5F3262" w:rsidRPr="007F5C3A" w:rsidRDefault="005F3262">
      <w:pPr>
        <w:ind w:firstLine="1440"/>
        <w:jc w:val="both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>I hereby certify that the foregoing is a true copy of a Resolution passed by The Council of The Cit</w:t>
      </w:r>
      <w:r w:rsidR="00A86B70" w:rsidRPr="007F5C3A">
        <w:rPr>
          <w:rFonts w:ascii="Times New Roman" w:hAnsi="Times New Roman"/>
          <w:szCs w:val="24"/>
        </w:rPr>
        <w:t xml:space="preserve">y of New York on </w:t>
      </w:r>
      <w:r w:rsidR="000111F8">
        <w:rPr>
          <w:rFonts w:ascii="Times New Roman" w:hAnsi="Times New Roman"/>
          <w:szCs w:val="24"/>
        </w:rPr>
        <w:t>___________</w:t>
      </w:r>
      <w:r w:rsidR="007F5C3A" w:rsidRPr="007F5C3A">
        <w:rPr>
          <w:rFonts w:ascii="Times New Roman" w:hAnsi="Times New Roman"/>
          <w:szCs w:val="24"/>
        </w:rPr>
        <w:t>,</w:t>
      </w:r>
      <w:r w:rsidR="00C81B4D" w:rsidRPr="007F5C3A">
        <w:rPr>
          <w:rFonts w:ascii="Times New Roman" w:hAnsi="Times New Roman"/>
          <w:szCs w:val="24"/>
        </w:rPr>
        <w:t xml:space="preserve"> 20</w:t>
      </w:r>
      <w:r w:rsidR="000111F8">
        <w:rPr>
          <w:rFonts w:ascii="Times New Roman" w:hAnsi="Times New Roman"/>
          <w:szCs w:val="24"/>
        </w:rPr>
        <w:t>22</w:t>
      </w:r>
      <w:r w:rsidRPr="007F5C3A">
        <w:rPr>
          <w:rFonts w:ascii="Times New Roman" w:hAnsi="Times New Roman"/>
          <w:szCs w:val="24"/>
        </w:rPr>
        <w:t xml:space="preserve"> on file in this office.</w:t>
      </w:r>
    </w:p>
    <w:p w:rsidR="005F3262" w:rsidRPr="007F5C3A" w:rsidRDefault="005F3262">
      <w:pPr>
        <w:jc w:val="both"/>
        <w:rPr>
          <w:rFonts w:ascii="Times New Roman" w:hAnsi="Times New Roman"/>
          <w:szCs w:val="24"/>
        </w:rPr>
      </w:pPr>
    </w:p>
    <w:p w:rsidR="00EE4B9B" w:rsidRPr="007F5C3A" w:rsidRDefault="00EE4B9B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0111F8" w:rsidRDefault="000111F8">
      <w:pPr>
        <w:tabs>
          <w:tab w:val="left" w:pos="-1440"/>
        </w:tabs>
        <w:ind w:left="720"/>
        <w:jc w:val="right"/>
        <w:rPr>
          <w:rFonts w:ascii="Times New Roman" w:hAnsi="Times New Roman"/>
          <w:szCs w:val="24"/>
        </w:rPr>
      </w:pPr>
    </w:p>
    <w:p w:rsidR="000111F8" w:rsidRDefault="000111F8">
      <w:pPr>
        <w:tabs>
          <w:tab w:val="left" w:pos="-1440"/>
        </w:tabs>
        <w:ind w:left="720"/>
        <w:jc w:val="right"/>
        <w:rPr>
          <w:rFonts w:ascii="Times New Roman" w:hAnsi="Times New Roman"/>
          <w:szCs w:val="24"/>
        </w:rPr>
      </w:pPr>
    </w:p>
    <w:p w:rsidR="000111F8" w:rsidRDefault="000111F8">
      <w:pPr>
        <w:tabs>
          <w:tab w:val="left" w:pos="-1440"/>
        </w:tabs>
        <w:ind w:left="720"/>
        <w:jc w:val="right"/>
        <w:rPr>
          <w:rFonts w:ascii="Times New Roman" w:hAnsi="Times New Roman"/>
          <w:szCs w:val="24"/>
        </w:rPr>
      </w:pPr>
    </w:p>
    <w:p w:rsidR="000111F8" w:rsidRDefault="000111F8">
      <w:pPr>
        <w:tabs>
          <w:tab w:val="left" w:pos="-1440"/>
        </w:tabs>
        <w:ind w:left="720"/>
        <w:jc w:val="right"/>
        <w:rPr>
          <w:rFonts w:ascii="Times New Roman" w:hAnsi="Times New Roman"/>
          <w:szCs w:val="24"/>
        </w:rPr>
      </w:pPr>
    </w:p>
    <w:p w:rsidR="005F3262" w:rsidRPr="007F5C3A" w:rsidRDefault="005F3262">
      <w:pPr>
        <w:tabs>
          <w:tab w:val="left" w:pos="-1440"/>
        </w:tabs>
        <w:ind w:left="720"/>
        <w:jc w:val="right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>……….………………………</w:t>
      </w:r>
      <w:r w:rsidR="00AF0B03" w:rsidRPr="007F5C3A">
        <w:rPr>
          <w:rFonts w:ascii="Times New Roman" w:hAnsi="Times New Roman"/>
          <w:szCs w:val="24"/>
        </w:rPr>
        <w:t>….</w:t>
      </w:r>
    </w:p>
    <w:p w:rsidR="005F3262" w:rsidRPr="007F5C3A" w:rsidRDefault="005F3262" w:rsidP="00F5384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7F5C3A">
        <w:rPr>
          <w:rFonts w:ascii="Times New Roman" w:hAnsi="Times New Roman"/>
          <w:szCs w:val="24"/>
        </w:rPr>
        <w:t xml:space="preserve">City Clerk, Clerk of The Council </w:t>
      </w:r>
    </w:p>
    <w:p w:rsidR="00196D09" w:rsidRPr="007F5C3A" w:rsidRDefault="00196D09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sectPr w:rsidR="00196D09" w:rsidRPr="007F5C3A" w:rsidSect="007F5C3A">
      <w:headerReference w:type="default" r:id="rId6"/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12" w:rsidRDefault="00781812">
      <w:r>
        <w:separator/>
      </w:r>
    </w:p>
  </w:endnote>
  <w:endnote w:type="continuationSeparator" w:id="0">
    <w:p w:rsidR="00781812" w:rsidRDefault="007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A" w:rsidRDefault="000E08A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8AA" w:rsidRDefault="000E08A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A" w:rsidRDefault="000E08A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12" w:rsidRDefault="00781812">
      <w:r>
        <w:separator/>
      </w:r>
    </w:p>
  </w:footnote>
  <w:footnote w:type="continuationSeparator" w:id="0">
    <w:p w:rsidR="00781812" w:rsidRDefault="0078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A" w:rsidRDefault="000E08AA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EC49C4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EC49C4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F94C74" w:rsidRDefault="00F94C74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szCs w:val="24"/>
      </w:rPr>
      <w:t>G 220013 CCQ</w:t>
    </w:r>
    <w:r>
      <w:rPr>
        <w:rFonts w:ascii="Times New Roman" w:hAnsi="Times New Roman"/>
        <w:b/>
        <w:bCs/>
      </w:rPr>
      <w:t xml:space="preserve"> </w:t>
    </w:r>
  </w:p>
  <w:p w:rsidR="000E08AA" w:rsidRDefault="000E08AA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F94C74">
      <w:rPr>
        <w:rFonts w:ascii="Times New Roman" w:hAnsi="Times New Roman"/>
        <w:b/>
        <w:bCs/>
      </w:rPr>
      <w:t>____</w:t>
    </w:r>
    <w:r>
      <w:rPr>
        <w:rFonts w:ascii="Times New Roman" w:hAnsi="Times New Roman"/>
        <w:b/>
        <w:bCs/>
      </w:rPr>
      <w:t xml:space="preserve"> (</w:t>
    </w:r>
    <w:r w:rsidR="00F94C74">
      <w:rPr>
        <w:rFonts w:ascii="Times New Roman" w:hAnsi="Times New Roman"/>
        <w:b/>
        <w:bCs/>
      </w:rPr>
      <w:t xml:space="preserve">Pre. </w:t>
    </w:r>
    <w:r>
      <w:rPr>
        <w:rFonts w:ascii="Times New Roman" w:hAnsi="Times New Roman"/>
        <w:b/>
        <w:bCs/>
      </w:rPr>
      <w:t xml:space="preserve">L.U. No. </w:t>
    </w:r>
    <w:r w:rsidR="00F94C74">
      <w:rPr>
        <w:rFonts w:ascii="Times New Roman" w:hAnsi="Times New Roman"/>
        <w:b/>
        <w:bCs/>
      </w:rPr>
      <w:t>44</w:t>
    </w:r>
    <w:r>
      <w:rPr>
        <w:rFonts w:ascii="Times New Roman" w:hAnsi="Times New Roman"/>
        <w:b/>
        <w:bCs/>
      </w:rPr>
      <w:t>)</w:t>
    </w:r>
  </w:p>
  <w:p w:rsidR="000E08AA" w:rsidRDefault="000E08AA">
    <w:pPr>
      <w:pStyle w:val="Header"/>
      <w:rPr>
        <w:rFonts w:ascii="Times New Roman" w:hAnsi="Times New Roman"/>
        <w:b/>
        <w:bCs/>
      </w:rPr>
    </w:pPr>
  </w:p>
  <w:p w:rsidR="000E08AA" w:rsidRDefault="000E08AA">
    <w:pPr>
      <w:pStyle w:val="Header"/>
      <w:rPr>
        <w:rFonts w:ascii="Times New Roman" w:hAnsi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70"/>
    <w:rsid w:val="000111F8"/>
    <w:rsid w:val="00027C8D"/>
    <w:rsid w:val="00070A83"/>
    <w:rsid w:val="000902A6"/>
    <w:rsid w:val="00090E3F"/>
    <w:rsid w:val="000A75F9"/>
    <w:rsid w:val="000C30B0"/>
    <w:rsid w:val="000E08AA"/>
    <w:rsid w:val="000F5666"/>
    <w:rsid w:val="001066E9"/>
    <w:rsid w:val="001074D6"/>
    <w:rsid w:val="00142EAD"/>
    <w:rsid w:val="00144AA5"/>
    <w:rsid w:val="0019607A"/>
    <w:rsid w:val="00196D09"/>
    <w:rsid w:val="001B2CF0"/>
    <w:rsid w:val="001E03D1"/>
    <w:rsid w:val="00207E39"/>
    <w:rsid w:val="002151B3"/>
    <w:rsid w:val="002275C2"/>
    <w:rsid w:val="002367C2"/>
    <w:rsid w:val="002400B7"/>
    <w:rsid w:val="00251C12"/>
    <w:rsid w:val="00293120"/>
    <w:rsid w:val="002A10E7"/>
    <w:rsid w:val="002B5513"/>
    <w:rsid w:val="002D5207"/>
    <w:rsid w:val="002E22D8"/>
    <w:rsid w:val="002E4D53"/>
    <w:rsid w:val="002F4BAB"/>
    <w:rsid w:val="00302AB1"/>
    <w:rsid w:val="00331096"/>
    <w:rsid w:val="00334AB8"/>
    <w:rsid w:val="00341A01"/>
    <w:rsid w:val="003466E6"/>
    <w:rsid w:val="00384D6C"/>
    <w:rsid w:val="0038665F"/>
    <w:rsid w:val="003A5C03"/>
    <w:rsid w:val="003B7794"/>
    <w:rsid w:val="003F4153"/>
    <w:rsid w:val="004075E2"/>
    <w:rsid w:val="00407F98"/>
    <w:rsid w:val="00415A70"/>
    <w:rsid w:val="004419F4"/>
    <w:rsid w:val="004459B4"/>
    <w:rsid w:val="00447112"/>
    <w:rsid w:val="00466F4E"/>
    <w:rsid w:val="00482F09"/>
    <w:rsid w:val="004A3EAC"/>
    <w:rsid w:val="004A4706"/>
    <w:rsid w:val="004A4AEE"/>
    <w:rsid w:val="004A5DE6"/>
    <w:rsid w:val="004D59AD"/>
    <w:rsid w:val="004E5643"/>
    <w:rsid w:val="004F2950"/>
    <w:rsid w:val="005237A1"/>
    <w:rsid w:val="005512EA"/>
    <w:rsid w:val="00561A39"/>
    <w:rsid w:val="005634EB"/>
    <w:rsid w:val="00565EC1"/>
    <w:rsid w:val="0056629D"/>
    <w:rsid w:val="00571D4C"/>
    <w:rsid w:val="00572535"/>
    <w:rsid w:val="00574B3D"/>
    <w:rsid w:val="00592CC7"/>
    <w:rsid w:val="005A0449"/>
    <w:rsid w:val="005C72EE"/>
    <w:rsid w:val="005F3262"/>
    <w:rsid w:val="006075F6"/>
    <w:rsid w:val="006244DD"/>
    <w:rsid w:val="00630876"/>
    <w:rsid w:val="00681650"/>
    <w:rsid w:val="006A4091"/>
    <w:rsid w:val="006C0490"/>
    <w:rsid w:val="006C6C09"/>
    <w:rsid w:val="006D5DE4"/>
    <w:rsid w:val="006F2D6A"/>
    <w:rsid w:val="007177A1"/>
    <w:rsid w:val="0073502F"/>
    <w:rsid w:val="007541A7"/>
    <w:rsid w:val="007554DE"/>
    <w:rsid w:val="00781812"/>
    <w:rsid w:val="00782963"/>
    <w:rsid w:val="0079334A"/>
    <w:rsid w:val="007A0144"/>
    <w:rsid w:val="007A1588"/>
    <w:rsid w:val="007B5897"/>
    <w:rsid w:val="007C0505"/>
    <w:rsid w:val="007F525C"/>
    <w:rsid w:val="007F5C3A"/>
    <w:rsid w:val="00814DE3"/>
    <w:rsid w:val="00820959"/>
    <w:rsid w:val="00842E84"/>
    <w:rsid w:val="00846BD7"/>
    <w:rsid w:val="00856FB8"/>
    <w:rsid w:val="008617F3"/>
    <w:rsid w:val="0088617A"/>
    <w:rsid w:val="008A489A"/>
    <w:rsid w:val="008A702C"/>
    <w:rsid w:val="008B6453"/>
    <w:rsid w:val="008C272D"/>
    <w:rsid w:val="008D106F"/>
    <w:rsid w:val="008F5D13"/>
    <w:rsid w:val="00944361"/>
    <w:rsid w:val="009716AE"/>
    <w:rsid w:val="009739B0"/>
    <w:rsid w:val="0097496D"/>
    <w:rsid w:val="009904B1"/>
    <w:rsid w:val="009945C4"/>
    <w:rsid w:val="009A60D0"/>
    <w:rsid w:val="009C1052"/>
    <w:rsid w:val="009C3E57"/>
    <w:rsid w:val="00A10897"/>
    <w:rsid w:val="00A17C3D"/>
    <w:rsid w:val="00A2769A"/>
    <w:rsid w:val="00A34D44"/>
    <w:rsid w:val="00A36268"/>
    <w:rsid w:val="00A44F71"/>
    <w:rsid w:val="00A86B70"/>
    <w:rsid w:val="00AB6A5D"/>
    <w:rsid w:val="00AB76B5"/>
    <w:rsid w:val="00AF0B03"/>
    <w:rsid w:val="00AF68B0"/>
    <w:rsid w:val="00AF70AB"/>
    <w:rsid w:val="00B12C9F"/>
    <w:rsid w:val="00B269B5"/>
    <w:rsid w:val="00B30C09"/>
    <w:rsid w:val="00B455A0"/>
    <w:rsid w:val="00BA5986"/>
    <w:rsid w:val="00BC5426"/>
    <w:rsid w:val="00BC55AA"/>
    <w:rsid w:val="00BD2618"/>
    <w:rsid w:val="00BE7A6C"/>
    <w:rsid w:val="00C20596"/>
    <w:rsid w:val="00C270F2"/>
    <w:rsid w:val="00C42A06"/>
    <w:rsid w:val="00C81B4D"/>
    <w:rsid w:val="00C838DF"/>
    <w:rsid w:val="00CA44B0"/>
    <w:rsid w:val="00CB3C6D"/>
    <w:rsid w:val="00CC58A5"/>
    <w:rsid w:val="00CE072A"/>
    <w:rsid w:val="00D0142B"/>
    <w:rsid w:val="00D02654"/>
    <w:rsid w:val="00D101A6"/>
    <w:rsid w:val="00D2611F"/>
    <w:rsid w:val="00D461DC"/>
    <w:rsid w:val="00DC1BD2"/>
    <w:rsid w:val="00DD2551"/>
    <w:rsid w:val="00DE197B"/>
    <w:rsid w:val="00DE1B37"/>
    <w:rsid w:val="00E0632D"/>
    <w:rsid w:val="00E31EF7"/>
    <w:rsid w:val="00E442E8"/>
    <w:rsid w:val="00E45A77"/>
    <w:rsid w:val="00E46677"/>
    <w:rsid w:val="00E61E61"/>
    <w:rsid w:val="00EA7A90"/>
    <w:rsid w:val="00EB0670"/>
    <w:rsid w:val="00EB257F"/>
    <w:rsid w:val="00EC49C4"/>
    <w:rsid w:val="00ED31F0"/>
    <w:rsid w:val="00ED4A6B"/>
    <w:rsid w:val="00EE4B9B"/>
    <w:rsid w:val="00F13D37"/>
    <w:rsid w:val="00F4600B"/>
    <w:rsid w:val="00F53845"/>
    <w:rsid w:val="00F92317"/>
    <w:rsid w:val="00F94C74"/>
    <w:rsid w:val="00FF0E78"/>
    <w:rsid w:val="00FF2754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4C57C"/>
  <w15:chartTrackingRefBased/>
  <w15:docId w15:val="{3B9B895F-861D-478E-9BDE-23D7B01A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B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670"/>
    <w:rPr>
      <w:rFonts w:ascii="Tahoma" w:hAnsi="Tahoma" w:cs="Tahoma"/>
      <w:snapToGrid w:val="0"/>
      <w:sz w:val="16"/>
      <w:szCs w:val="16"/>
    </w:rPr>
  </w:style>
  <w:style w:type="paragraph" w:customStyle="1" w:styleId="BodyText05">
    <w:name w:val="Body Text 0.5"/>
    <w:basedOn w:val="Normal"/>
    <w:rsid w:val="00F92317"/>
    <w:pPr>
      <w:widowControl/>
      <w:spacing w:before="240"/>
      <w:ind w:firstLine="720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4</cp:revision>
  <cp:lastPrinted>2014-11-13T19:24:00Z</cp:lastPrinted>
  <dcterms:created xsi:type="dcterms:W3CDTF">2022-05-04T15:22:00Z</dcterms:created>
  <dcterms:modified xsi:type="dcterms:W3CDTF">2022-05-05T01:36:00Z</dcterms:modified>
</cp:coreProperties>
</file>