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0AE3E" w14:textId="54723EBF" w:rsidR="004E1CF2" w:rsidRDefault="004E1CF2" w:rsidP="00E97376">
      <w:pPr>
        <w:ind w:firstLine="0"/>
        <w:jc w:val="center"/>
      </w:pPr>
      <w:r>
        <w:t>Int. No.</w:t>
      </w:r>
      <w:r w:rsidR="00ED3B74">
        <w:t xml:space="preserve"> 208</w:t>
      </w:r>
    </w:p>
    <w:p w14:paraId="6CE94EAC" w14:textId="77777777" w:rsidR="00E97376" w:rsidRDefault="00E97376" w:rsidP="00E97376">
      <w:pPr>
        <w:ind w:firstLine="0"/>
        <w:jc w:val="center"/>
      </w:pPr>
    </w:p>
    <w:p w14:paraId="6CFE2840" w14:textId="77777777" w:rsidR="00702061" w:rsidRDefault="00702061" w:rsidP="00702061">
      <w:pPr>
        <w:autoSpaceDE w:val="0"/>
        <w:autoSpaceDN w:val="0"/>
        <w:adjustRightInd w:val="0"/>
        <w:ind w:firstLine="0"/>
        <w:jc w:val="both"/>
        <w:rPr>
          <w:rFonts w:eastAsia="Calibri"/>
        </w:rPr>
      </w:pPr>
      <w:r>
        <w:rPr>
          <w:rFonts w:eastAsia="Calibri"/>
        </w:rPr>
        <w:t>By Council Members Williams, Hudson, Salamanca, Feliz, Riley, Stevens, Holden, Dinowitz, Hanif, Farías, Louis, Velázquez, Avilés, Schulman, Menin, Narcisse, Restler, Barron, Krishnan, Joseph, Gutiérrez, Ayala, Richardson Jordan, Hanks, Nurse, Abreu and Gennaro</w:t>
      </w:r>
    </w:p>
    <w:p w14:paraId="192A6064" w14:textId="77777777" w:rsidR="004F3955" w:rsidRDefault="004F3955" w:rsidP="007101A2">
      <w:pPr>
        <w:pStyle w:val="BodyText"/>
        <w:spacing w:line="240" w:lineRule="auto"/>
        <w:ind w:firstLine="0"/>
      </w:pPr>
      <w:bookmarkStart w:id="0" w:name="_GoBack"/>
      <w:bookmarkEnd w:id="0"/>
    </w:p>
    <w:p w14:paraId="077D9213" w14:textId="77777777" w:rsidR="004F3955" w:rsidRPr="004F3955" w:rsidRDefault="004F3955" w:rsidP="007101A2">
      <w:pPr>
        <w:pStyle w:val="BodyText"/>
        <w:spacing w:line="240" w:lineRule="auto"/>
        <w:ind w:firstLine="0"/>
        <w:rPr>
          <w:vanish/>
        </w:rPr>
      </w:pPr>
      <w:r w:rsidRPr="004F3955">
        <w:rPr>
          <w:vanish/>
        </w:rPr>
        <w:t>..Title</w:t>
      </w:r>
    </w:p>
    <w:p w14:paraId="003EC41B" w14:textId="100D4E7F" w:rsidR="004E1CF2" w:rsidRDefault="004F3955" w:rsidP="007101A2">
      <w:pPr>
        <w:pStyle w:val="BodyText"/>
        <w:spacing w:line="240" w:lineRule="auto"/>
        <w:ind w:firstLine="0"/>
      </w:pPr>
      <w:r>
        <w:t>A Local Law t</w:t>
      </w:r>
      <w:r w:rsidR="004E1CF2">
        <w:t xml:space="preserve">o </w:t>
      </w:r>
      <w:r w:rsidR="00E310B4">
        <w:t>amend the</w:t>
      </w:r>
      <w:r w:rsidR="00FC547E">
        <w:t xml:space="preserve"> </w:t>
      </w:r>
      <w:r w:rsidR="00C614F8">
        <w:t>administrative code of the city of New York</w:t>
      </w:r>
      <w:r w:rsidR="004E1CF2">
        <w:t>, in relation to</w:t>
      </w:r>
      <w:r w:rsidR="00C614F8">
        <w:t xml:space="preserve"> </w:t>
      </w:r>
      <w:r w:rsidR="006E39BE">
        <w:t>inspections of self-closing doors in residential buildings</w:t>
      </w:r>
    </w:p>
    <w:p w14:paraId="69891176" w14:textId="7F7B166A" w:rsidR="004F3955" w:rsidRPr="004F3955" w:rsidRDefault="004F3955" w:rsidP="007101A2">
      <w:pPr>
        <w:pStyle w:val="BodyText"/>
        <w:spacing w:line="240" w:lineRule="auto"/>
        <w:ind w:firstLine="0"/>
        <w:rPr>
          <w:vanish/>
        </w:rPr>
      </w:pPr>
      <w:r w:rsidRPr="004F3955">
        <w:rPr>
          <w:vanish/>
        </w:rPr>
        <w:t>..Body</w:t>
      </w:r>
    </w:p>
    <w:p w14:paraId="02F601F9" w14:textId="77777777" w:rsidR="004E1CF2" w:rsidRDefault="004E1CF2" w:rsidP="007101A2">
      <w:pPr>
        <w:pStyle w:val="BodyText"/>
        <w:spacing w:line="240" w:lineRule="auto"/>
        <w:ind w:firstLine="0"/>
        <w:rPr>
          <w:u w:val="single"/>
        </w:rPr>
      </w:pPr>
    </w:p>
    <w:p w14:paraId="32B66FD9" w14:textId="77777777" w:rsidR="004E1CF2" w:rsidRDefault="004E1CF2" w:rsidP="007101A2">
      <w:pPr>
        <w:ind w:firstLine="0"/>
        <w:jc w:val="both"/>
      </w:pPr>
      <w:r>
        <w:rPr>
          <w:u w:val="single"/>
        </w:rPr>
        <w:t>Be it enacted by the Council as follows</w:t>
      </w:r>
      <w:r w:rsidRPr="005B5DE4">
        <w:rPr>
          <w:u w:val="single"/>
        </w:rPr>
        <w:t>:</w:t>
      </w:r>
    </w:p>
    <w:p w14:paraId="1BED9723" w14:textId="77777777" w:rsidR="004E1CF2" w:rsidRDefault="004E1CF2" w:rsidP="006662DF">
      <w:pPr>
        <w:jc w:val="both"/>
      </w:pPr>
    </w:p>
    <w:p w14:paraId="04CBDFF7"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1C5BB214" w14:textId="77777777" w:rsidR="00595589" w:rsidRDefault="007101A2" w:rsidP="007B3C2E">
      <w:pPr>
        <w:spacing w:line="480" w:lineRule="auto"/>
        <w:jc w:val="both"/>
      </w:pPr>
      <w:r>
        <w:t>S</w:t>
      </w:r>
      <w:r w:rsidR="004E1CF2">
        <w:t>ection 1.</w:t>
      </w:r>
      <w:r w:rsidR="007E79D5">
        <w:t xml:space="preserve"> </w:t>
      </w:r>
      <w:r w:rsidR="00C614F8">
        <w:t>Article 11 of subchapter 2 of chapter 2 of title 27 of the administrative code of the city of New York</w:t>
      </w:r>
      <w:r w:rsidR="007B3C2E">
        <w:t xml:space="preserve"> is amended by adding a new section 27-2041.2 to read as follows:</w:t>
      </w:r>
    </w:p>
    <w:p w14:paraId="04CB72F6" w14:textId="246498B2" w:rsidR="007B3C2E" w:rsidRDefault="007B3C2E" w:rsidP="00AB4676">
      <w:pPr>
        <w:pStyle w:val="NormalWeb"/>
        <w:shd w:val="clear" w:color="auto" w:fill="FFFFFF"/>
        <w:spacing w:before="0" w:beforeAutospacing="0" w:after="0" w:afterAutospacing="0" w:line="480" w:lineRule="auto"/>
        <w:ind w:firstLine="720"/>
        <w:contextualSpacing/>
        <w:jc w:val="both"/>
        <w:rPr>
          <w:color w:val="000000"/>
          <w:sz w:val="27"/>
          <w:szCs w:val="27"/>
        </w:rPr>
      </w:pPr>
      <w:r w:rsidRPr="007B3C2E">
        <w:rPr>
          <w:u w:val="single"/>
        </w:rPr>
        <w:t>§ 27</w:t>
      </w:r>
      <w:r w:rsidR="00AD0939">
        <w:rPr>
          <w:u w:val="single"/>
        </w:rPr>
        <w:t>-2041.2 Self-closing doors; required inspections</w:t>
      </w:r>
      <w:r w:rsidRPr="007B3C2E">
        <w:rPr>
          <w:u w:val="single"/>
        </w:rPr>
        <w:t xml:space="preserve">. a. </w:t>
      </w:r>
      <w:r w:rsidRPr="007B3C2E">
        <w:rPr>
          <w:bCs/>
          <w:color w:val="000000"/>
          <w:u w:val="single"/>
        </w:rPr>
        <w:t>General.</w:t>
      </w:r>
      <w:r>
        <w:rPr>
          <w:color w:val="000000"/>
          <w:u w:val="single"/>
        </w:rPr>
        <w:t> Commencing January 1, 2023, self-closing doors in occupancy groups R-1</w:t>
      </w:r>
      <w:r w:rsidR="0067643B">
        <w:rPr>
          <w:color w:val="000000"/>
          <w:u w:val="single"/>
        </w:rPr>
        <w:t xml:space="preserve"> and</w:t>
      </w:r>
      <w:r w:rsidR="00765A85">
        <w:rPr>
          <w:color w:val="000000"/>
          <w:u w:val="single"/>
        </w:rPr>
        <w:t xml:space="preserve"> R-2</w:t>
      </w:r>
      <w:r>
        <w:rPr>
          <w:color w:val="000000"/>
          <w:u w:val="single"/>
        </w:rPr>
        <w:t xml:space="preserve"> shall be periodically inspected in accordance with this section.</w:t>
      </w:r>
    </w:p>
    <w:p w14:paraId="0C06005B" w14:textId="69F97E85" w:rsidR="007B3C2E" w:rsidRDefault="007B3C2E" w:rsidP="00AB4676">
      <w:pPr>
        <w:pStyle w:val="NormalWeb"/>
        <w:shd w:val="clear" w:color="auto" w:fill="FFFFFF"/>
        <w:spacing w:before="0" w:beforeAutospacing="0" w:after="0" w:afterAutospacing="0" w:line="480" w:lineRule="auto"/>
        <w:ind w:firstLine="720"/>
        <w:contextualSpacing/>
        <w:jc w:val="both"/>
        <w:rPr>
          <w:color w:val="000000"/>
          <w:sz w:val="27"/>
          <w:szCs w:val="27"/>
        </w:rPr>
      </w:pPr>
      <w:r w:rsidRPr="00C82E60">
        <w:rPr>
          <w:bCs/>
          <w:color w:val="000000"/>
          <w:u w:val="single"/>
        </w:rPr>
        <w:t>Exception:</w:t>
      </w:r>
      <w:r>
        <w:rPr>
          <w:color w:val="000000"/>
          <w:u w:val="single"/>
        </w:rPr>
        <w:t> </w:t>
      </w:r>
      <w:r w:rsidR="00B04455">
        <w:rPr>
          <w:color w:val="000000"/>
          <w:u w:val="single"/>
        </w:rPr>
        <w:t>No inspection is required pursuant to this section for</w:t>
      </w:r>
      <w:r>
        <w:rPr>
          <w:color w:val="000000"/>
          <w:u w:val="single"/>
        </w:rPr>
        <w:t xml:space="preserve"> </w:t>
      </w:r>
      <w:r w:rsidR="003518A9">
        <w:rPr>
          <w:color w:val="000000"/>
          <w:u w:val="single"/>
        </w:rPr>
        <w:t xml:space="preserve">a </w:t>
      </w:r>
      <w:r>
        <w:rPr>
          <w:color w:val="000000"/>
          <w:u w:val="single"/>
        </w:rPr>
        <w:t>building that contains no self-closing doors and for which the owner of such building has submitted to the commissioner, in a form and manner determined by the commissioner, a certificate of a registered design professional, or a person satisfying other qualifications that the commissioner may establish, that such building contains no self-closing doors</w:t>
      </w:r>
      <w:r w:rsidR="007F5BB9">
        <w:rPr>
          <w:color w:val="000000"/>
          <w:u w:val="single"/>
        </w:rPr>
        <w:t xml:space="preserve"> and is not required by law to contain self-closing doors</w:t>
      </w:r>
      <w:r>
        <w:rPr>
          <w:color w:val="000000"/>
          <w:u w:val="single"/>
        </w:rPr>
        <w:t>.</w:t>
      </w:r>
    </w:p>
    <w:p w14:paraId="5D4848A2" w14:textId="08E53542" w:rsidR="007B3C2E" w:rsidRDefault="007B3C2E" w:rsidP="00AB4676">
      <w:pPr>
        <w:pStyle w:val="NormalWeb"/>
        <w:shd w:val="clear" w:color="auto" w:fill="FFFFFF"/>
        <w:spacing w:before="0" w:beforeAutospacing="0" w:after="0" w:afterAutospacing="0" w:line="480" w:lineRule="auto"/>
        <w:ind w:firstLine="720"/>
        <w:contextualSpacing/>
        <w:jc w:val="both"/>
        <w:rPr>
          <w:color w:val="000000"/>
          <w:sz w:val="27"/>
          <w:szCs w:val="27"/>
        </w:rPr>
      </w:pPr>
      <w:r>
        <w:rPr>
          <w:color w:val="000000"/>
          <w:u w:val="single"/>
        </w:rPr>
        <w:t xml:space="preserve">b. </w:t>
      </w:r>
      <w:r w:rsidR="00AD0939">
        <w:rPr>
          <w:color w:val="000000"/>
          <w:u w:val="single"/>
        </w:rPr>
        <w:t xml:space="preserve">Inspection intervals. </w:t>
      </w:r>
      <w:r w:rsidR="00E04481">
        <w:rPr>
          <w:color w:val="000000"/>
          <w:u w:val="single"/>
        </w:rPr>
        <w:t>The departme</w:t>
      </w:r>
      <w:r w:rsidR="005B1352">
        <w:rPr>
          <w:color w:val="000000"/>
          <w:u w:val="single"/>
        </w:rPr>
        <w:t>nt</w:t>
      </w:r>
      <w:r w:rsidR="00E04481">
        <w:rPr>
          <w:color w:val="000000"/>
          <w:u w:val="single"/>
        </w:rPr>
        <w:t xml:space="preserve"> </w:t>
      </w:r>
      <w:r w:rsidR="0028553A">
        <w:rPr>
          <w:color w:val="000000"/>
          <w:u w:val="single"/>
        </w:rPr>
        <w:t xml:space="preserve">shall </w:t>
      </w:r>
      <w:r w:rsidR="00E04481">
        <w:rPr>
          <w:color w:val="000000"/>
          <w:u w:val="single"/>
        </w:rPr>
        <w:t>conduct a</w:t>
      </w:r>
      <w:r>
        <w:rPr>
          <w:color w:val="000000"/>
          <w:u w:val="single"/>
        </w:rPr>
        <w:t>n inspection of a building’s self-closing doors at periodic intervals as set forth by rule of the commissioner, but such inspection shall be conducted</w:t>
      </w:r>
      <w:r w:rsidR="00AB4676">
        <w:rPr>
          <w:color w:val="000000"/>
          <w:u w:val="single"/>
        </w:rPr>
        <w:t xml:space="preserve"> at least once </w:t>
      </w:r>
      <w:r w:rsidR="00A93E90">
        <w:rPr>
          <w:color w:val="000000"/>
          <w:u w:val="single"/>
        </w:rPr>
        <w:t>every two years</w:t>
      </w:r>
      <w:r>
        <w:rPr>
          <w:color w:val="000000"/>
          <w:u w:val="single"/>
        </w:rPr>
        <w:t>.</w:t>
      </w:r>
    </w:p>
    <w:p w14:paraId="50B4E8C2" w14:textId="62946D63" w:rsidR="007B3C2E" w:rsidRDefault="00C82E60" w:rsidP="00B04455">
      <w:pPr>
        <w:pStyle w:val="NormalWeb"/>
        <w:shd w:val="clear" w:color="auto" w:fill="FFFFFF"/>
        <w:spacing w:before="0" w:beforeAutospacing="0" w:after="0" w:afterAutospacing="0" w:line="480" w:lineRule="auto"/>
        <w:ind w:firstLine="720"/>
        <w:contextualSpacing/>
        <w:jc w:val="both"/>
        <w:rPr>
          <w:color w:val="000000"/>
          <w:sz w:val="27"/>
          <w:szCs w:val="27"/>
        </w:rPr>
      </w:pPr>
      <w:r w:rsidRPr="00C82E60">
        <w:rPr>
          <w:bCs/>
          <w:color w:val="000000"/>
          <w:u w:val="single"/>
        </w:rPr>
        <w:t>Exception</w:t>
      </w:r>
      <w:r w:rsidR="007B3C2E" w:rsidRPr="00C82E60">
        <w:rPr>
          <w:bCs/>
          <w:color w:val="000000"/>
          <w:u w:val="single"/>
        </w:rPr>
        <w:t>:</w:t>
      </w:r>
      <w:r w:rsidR="0028553A">
        <w:rPr>
          <w:bCs/>
          <w:color w:val="000000"/>
          <w:u w:val="single"/>
        </w:rPr>
        <w:t xml:space="preserve"> </w:t>
      </w:r>
      <w:r w:rsidR="007B3C2E">
        <w:rPr>
          <w:color w:val="000000"/>
          <w:u w:val="single"/>
        </w:rPr>
        <w:t>The initial inspection for a new building</w:t>
      </w:r>
      <w:r w:rsidR="00AB4676">
        <w:rPr>
          <w:color w:val="000000"/>
          <w:u w:val="single"/>
        </w:rPr>
        <w:t xml:space="preserve"> shall be conducted in the third</w:t>
      </w:r>
      <w:r w:rsidR="007B3C2E">
        <w:rPr>
          <w:color w:val="000000"/>
          <w:u w:val="single"/>
        </w:rPr>
        <w:t xml:space="preserve"> year after the earlier of (i) the issuance by the department of a letter of completion or, if applicable, a temporary or final certificate of occupancy for such building or (ii) the date such building was completed as</w:t>
      </w:r>
      <w:r w:rsidR="00AB4676">
        <w:rPr>
          <w:color w:val="000000"/>
          <w:u w:val="single"/>
        </w:rPr>
        <w:t xml:space="preserve"> determined by </w:t>
      </w:r>
      <w:r w:rsidR="0028553A">
        <w:rPr>
          <w:color w:val="000000"/>
          <w:u w:val="single"/>
        </w:rPr>
        <w:t xml:space="preserve">reference to an applicable rule of the </w:t>
      </w:r>
      <w:r w:rsidR="00AB4676">
        <w:rPr>
          <w:color w:val="000000"/>
          <w:u w:val="single"/>
        </w:rPr>
        <w:t>department.</w:t>
      </w:r>
    </w:p>
    <w:p w14:paraId="47524699" w14:textId="0ABE288F" w:rsidR="007B3C2E" w:rsidRDefault="00AB4676" w:rsidP="00AB4676">
      <w:pPr>
        <w:pStyle w:val="NormalWeb"/>
        <w:shd w:val="clear" w:color="auto" w:fill="FFFFFF"/>
        <w:spacing w:before="0" w:beforeAutospacing="0" w:after="0" w:afterAutospacing="0" w:line="480" w:lineRule="auto"/>
        <w:ind w:firstLine="720"/>
        <w:contextualSpacing/>
        <w:jc w:val="both"/>
        <w:rPr>
          <w:color w:val="000000"/>
          <w:sz w:val="27"/>
          <w:szCs w:val="27"/>
        </w:rPr>
      </w:pPr>
      <w:r w:rsidRPr="00AB4676">
        <w:rPr>
          <w:bCs/>
          <w:color w:val="000000"/>
          <w:u w:val="single"/>
        </w:rPr>
        <w:lastRenderedPageBreak/>
        <w:t>c.</w:t>
      </w:r>
      <w:r w:rsidR="007B3C2E" w:rsidRPr="00AB4676">
        <w:rPr>
          <w:bCs/>
          <w:color w:val="000000"/>
          <w:u w:val="single"/>
        </w:rPr>
        <w:t xml:space="preserve"> Inspection process.</w:t>
      </w:r>
      <w:r w:rsidRPr="00AB4676">
        <w:rPr>
          <w:color w:val="000000"/>
          <w:u w:val="single"/>
        </w:rPr>
        <w:t xml:space="preserve"> </w:t>
      </w:r>
      <w:r>
        <w:rPr>
          <w:color w:val="000000"/>
          <w:u w:val="single"/>
        </w:rPr>
        <w:t>Self-closing doors</w:t>
      </w:r>
      <w:r w:rsidR="007B3C2E">
        <w:rPr>
          <w:color w:val="000000"/>
          <w:u w:val="single"/>
        </w:rPr>
        <w:t xml:space="preserve"> shall be inspected and tested in accordance with </w:t>
      </w:r>
      <w:r>
        <w:rPr>
          <w:color w:val="000000"/>
          <w:u w:val="single"/>
        </w:rPr>
        <w:t>this section</w:t>
      </w:r>
      <w:r w:rsidR="0067643B">
        <w:rPr>
          <w:color w:val="000000"/>
          <w:u w:val="single"/>
        </w:rPr>
        <w:t xml:space="preserve"> and applicable rules of the department promulgated pursuant to this section</w:t>
      </w:r>
      <w:r>
        <w:rPr>
          <w:color w:val="000000"/>
          <w:u w:val="single"/>
        </w:rPr>
        <w:t>.</w:t>
      </w:r>
      <w:r w:rsidR="007F5BB9">
        <w:rPr>
          <w:color w:val="000000"/>
          <w:u w:val="single"/>
        </w:rPr>
        <w:t xml:space="preserve"> The commissioner shall develop criteria to be used during the inspection of a self-closing door for violations.</w:t>
      </w:r>
    </w:p>
    <w:p w14:paraId="3A6B398B" w14:textId="087DCB5E" w:rsidR="007B3C2E" w:rsidRDefault="00E04481" w:rsidP="00523226">
      <w:pPr>
        <w:pStyle w:val="NormalWeb"/>
        <w:shd w:val="clear" w:color="auto" w:fill="FFFFFF"/>
        <w:spacing w:before="0" w:beforeAutospacing="0" w:after="0" w:afterAutospacing="0" w:line="480" w:lineRule="auto"/>
        <w:ind w:firstLine="720"/>
        <w:contextualSpacing/>
        <w:jc w:val="both"/>
        <w:rPr>
          <w:color w:val="000000"/>
          <w:sz w:val="27"/>
          <w:szCs w:val="27"/>
        </w:rPr>
      </w:pPr>
      <w:r>
        <w:rPr>
          <w:bCs/>
          <w:color w:val="000000"/>
          <w:u w:val="single"/>
        </w:rPr>
        <w:t>d</w:t>
      </w:r>
      <w:r w:rsidR="00AB4676">
        <w:rPr>
          <w:bCs/>
          <w:color w:val="000000"/>
          <w:u w:val="single"/>
        </w:rPr>
        <w:t xml:space="preserve">. </w:t>
      </w:r>
      <w:r w:rsidR="00AD0939">
        <w:rPr>
          <w:bCs/>
          <w:color w:val="000000"/>
          <w:u w:val="single"/>
        </w:rPr>
        <w:t xml:space="preserve">Inspection requirements. </w:t>
      </w:r>
      <w:r w:rsidR="007B3C2E">
        <w:rPr>
          <w:color w:val="000000"/>
          <w:u w:val="single"/>
        </w:rPr>
        <w:t>At each inspection</w:t>
      </w:r>
      <w:r w:rsidR="00907065">
        <w:rPr>
          <w:color w:val="000000"/>
          <w:u w:val="single"/>
        </w:rPr>
        <w:t xml:space="preserve"> conducted pursuant to subdivision </w:t>
      </w:r>
      <w:r w:rsidR="0067643B">
        <w:rPr>
          <w:color w:val="000000"/>
          <w:u w:val="single"/>
        </w:rPr>
        <w:t>c</w:t>
      </w:r>
      <w:r w:rsidR="007B3C2E">
        <w:rPr>
          <w:color w:val="000000"/>
          <w:u w:val="single"/>
        </w:rPr>
        <w:t xml:space="preserve">, </w:t>
      </w:r>
      <w:r w:rsidR="0067643B">
        <w:rPr>
          <w:color w:val="000000"/>
          <w:u w:val="single"/>
        </w:rPr>
        <w:t xml:space="preserve">the </w:t>
      </w:r>
      <w:r w:rsidR="00242C92">
        <w:rPr>
          <w:color w:val="000000"/>
          <w:u w:val="single"/>
        </w:rPr>
        <w:t xml:space="preserve">department </w:t>
      </w:r>
      <w:r w:rsidR="00AA0A2D">
        <w:rPr>
          <w:color w:val="000000"/>
          <w:u w:val="single"/>
        </w:rPr>
        <w:t>shall, at minimum, inspect self-closing doors in common areas, public spaces, hallways and corridors</w:t>
      </w:r>
      <w:r w:rsidR="007B3C2E">
        <w:rPr>
          <w:color w:val="000000"/>
          <w:u w:val="single"/>
        </w:rPr>
        <w:t xml:space="preserve">, provided that such testing need only include </w:t>
      </w:r>
      <w:r w:rsidR="00A56B49">
        <w:rPr>
          <w:color w:val="000000"/>
          <w:u w:val="single"/>
        </w:rPr>
        <w:t xml:space="preserve">common areas, </w:t>
      </w:r>
      <w:r w:rsidR="007B3C2E">
        <w:rPr>
          <w:color w:val="000000"/>
          <w:u w:val="single"/>
        </w:rPr>
        <w:t>public spaces, hallways</w:t>
      </w:r>
      <w:r w:rsidR="00A56B49">
        <w:rPr>
          <w:color w:val="000000"/>
          <w:u w:val="single"/>
        </w:rPr>
        <w:t>,</w:t>
      </w:r>
      <w:r w:rsidR="007B3C2E">
        <w:rPr>
          <w:color w:val="000000"/>
          <w:u w:val="single"/>
        </w:rPr>
        <w:t xml:space="preserve"> and</w:t>
      </w:r>
      <w:r w:rsidR="00AA0A2D">
        <w:rPr>
          <w:color w:val="000000"/>
          <w:u w:val="single"/>
        </w:rPr>
        <w:t xml:space="preserve"> corridors on floors that contain self-closing doors</w:t>
      </w:r>
      <w:r w:rsidR="007B3C2E">
        <w:rPr>
          <w:color w:val="000000"/>
          <w:u w:val="single"/>
        </w:rPr>
        <w:t>.</w:t>
      </w:r>
      <w:r w:rsidR="007B3C2E">
        <w:rPr>
          <w:color w:val="000000"/>
        </w:rPr>
        <w:t> </w:t>
      </w:r>
    </w:p>
    <w:p w14:paraId="3E8B5ACB" w14:textId="2BE65EA5" w:rsidR="007B3C2E" w:rsidRDefault="00523226" w:rsidP="00523226">
      <w:pPr>
        <w:pStyle w:val="NormalWeb"/>
        <w:shd w:val="clear" w:color="auto" w:fill="FFFFFF"/>
        <w:spacing w:before="0" w:beforeAutospacing="0" w:after="0" w:afterAutospacing="0" w:line="480" w:lineRule="auto"/>
        <w:ind w:firstLine="720"/>
        <w:contextualSpacing/>
        <w:jc w:val="both"/>
        <w:rPr>
          <w:color w:val="000000"/>
          <w:u w:val="single"/>
        </w:rPr>
      </w:pPr>
      <w:r>
        <w:rPr>
          <w:bCs/>
          <w:color w:val="000000"/>
          <w:u w:val="single"/>
        </w:rPr>
        <w:t xml:space="preserve">e. </w:t>
      </w:r>
      <w:r w:rsidR="00AD0939">
        <w:rPr>
          <w:bCs/>
          <w:color w:val="000000"/>
          <w:u w:val="single"/>
        </w:rPr>
        <w:t xml:space="preserve">Notification and correction of violations. </w:t>
      </w:r>
      <w:r w:rsidR="007B3C2E">
        <w:rPr>
          <w:color w:val="000000"/>
          <w:u w:val="single"/>
        </w:rPr>
        <w:t>If an inspecti</w:t>
      </w:r>
      <w:r>
        <w:rPr>
          <w:color w:val="000000"/>
          <w:u w:val="single"/>
        </w:rPr>
        <w:t xml:space="preserve">on reveals any </w:t>
      </w:r>
      <w:r w:rsidR="00344C77">
        <w:rPr>
          <w:color w:val="000000"/>
          <w:u w:val="single"/>
        </w:rPr>
        <w:t>violation</w:t>
      </w:r>
      <w:r>
        <w:rPr>
          <w:color w:val="000000"/>
          <w:u w:val="single"/>
        </w:rPr>
        <w:t>, the department</w:t>
      </w:r>
      <w:r w:rsidR="007B3C2E">
        <w:rPr>
          <w:color w:val="000000"/>
          <w:u w:val="single"/>
        </w:rPr>
        <w:t xml:space="preserve"> shall notify the </w:t>
      </w:r>
      <w:r>
        <w:rPr>
          <w:color w:val="000000"/>
          <w:u w:val="single"/>
        </w:rPr>
        <w:t>building owner</w:t>
      </w:r>
      <w:r w:rsidR="007B3C2E">
        <w:rPr>
          <w:color w:val="000000"/>
          <w:u w:val="single"/>
        </w:rPr>
        <w:t xml:space="preserve"> immediately and the building owner shall immediately correct such</w:t>
      </w:r>
      <w:r w:rsidR="006E39BE">
        <w:rPr>
          <w:color w:val="000000"/>
          <w:u w:val="single"/>
        </w:rPr>
        <w:t xml:space="preserve"> violating</w:t>
      </w:r>
      <w:r w:rsidR="007B3C2E">
        <w:rPr>
          <w:color w:val="000000"/>
          <w:u w:val="single"/>
        </w:rPr>
        <w:t xml:space="preserve"> condition</w:t>
      </w:r>
      <w:r w:rsidR="00B04455">
        <w:rPr>
          <w:color w:val="000000"/>
          <w:u w:val="single"/>
        </w:rPr>
        <w:t xml:space="preserve"> and bring such condition</w:t>
      </w:r>
      <w:r w:rsidR="007B3C2E">
        <w:rPr>
          <w:color w:val="000000"/>
          <w:u w:val="single"/>
        </w:rPr>
        <w:t xml:space="preserve"> in</w:t>
      </w:r>
      <w:r w:rsidR="00B04455">
        <w:rPr>
          <w:color w:val="000000"/>
          <w:u w:val="single"/>
        </w:rPr>
        <w:t>to</w:t>
      </w:r>
      <w:r w:rsidR="007B3C2E">
        <w:rPr>
          <w:color w:val="000000"/>
          <w:u w:val="single"/>
        </w:rPr>
        <w:t xml:space="preserve"> compliance with </w:t>
      </w:r>
      <w:r w:rsidR="00B04455">
        <w:rPr>
          <w:color w:val="000000"/>
          <w:u w:val="single"/>
        </w:rPr>
        <w:t xml:space="preserve">applicable provisions of </w:t>
      </w:r>
      <w:r w:rsidR="00BD3349">
        <w:rPr>
          <w:color w:val="000000"/>
          <w:u w:val="single"/>
        </w:rPr>
        <w:t>this code</w:t>
      </w:r>
      <w:r w:rsidR="0067643B">
        <w:rPr>
          <w:color w:val="000000"/>
          <w:u w:val="single"/>
        </w:rPr>
        <w:t>, the New York city fire code</w:t>
      </w:r>
      <w:r w:rsidR="00BD3349">
        <w:rPr>
          <w:color w:val="000000"/>
          <w:u w:val="single"/>
        </w:rPr>
        <w:t xml:space="preserve"> and </w:t>
      </w:r>
      <w:r w:rsidR="007B3C2E">
        <w:rPr>
          <w:color w:val="000000"/>
          <w:u w:val="single"/>
        </w:rPr>
        <w:t>the N</w:t>
      </w:r>
      <w:r w:rsidR="00BD3349">
        <w:rPr>
          <w:color w:val="000000"/>
          <w:u w:val="single"/>
        </w:rPr>
        <w:t>ew York city construction codes</w:t>
      </w:r>
      <w:r>
        <w:rPr>
          <w:color w:val="000000"/>
          <w:u w:val="single"/>
        </w:rPr>
        <w:t>.</w:t>
      </w:r>
      <w:r w:rsidR="00B735AF">
        <w:rPr>
          <w:color w:val="000000"/>
          <w:u w:val="single"/>
        </w:rPr>
        <w:t xml:space="preserve"> The building owner shall certify to the department in a</w:t>
      </w:r>
      <w:r w:rsidR="00B04455">
        <w:rPr>
          <w:color w:val="000000"/>
          <w:u w:val="single"/>
        </w:rPr>
        <w:t xml:space="preserve"> time and</w:t>
      </w:r>
      <w:r w:rsidR="00B735AF">
        <w:rPr>
          <w:color w:val="000000"/>
          <w:u w:val="single"/>
        </w:rPr>
        <w:t xml:space="preserve"> manner determined by the commissioner that such </w:t>
      </w:r>
      <w:r w:rsidR="00A56E59">
        <w:rPr>
          <w:color w:val="000000"/>
          <w:u w:val="single"/>
        </w:rPr>
        <w:t>condition has been corrected.</w:t>
      </w:r>
    </w:p>
    <w:p w14:paraId="1FD66270" w14:textId="3FF0FFFE" w:rsidR="00A93E90" w:rsidRDefault="00B735AF" w:rsidP="00A93E90">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 xml:space="preserve">f. </w:t>
      </w:r>
      <w:r w:rsidR="00AD0939">
        <w:rPr>
          <w:color w:val="000000"/>
          <w:u w:val="single"/>
        </w:rPr>
        <w:t xml:space="preserve">Re-inspection requirement. </w:t>
      </w:r>
      <w:r>
        <w:rPr>
          <w:color w:val="000000"/>
          <w:u w:val="single"/>
        </w:rPr>
        <w:t>If an inspection</w:t>
      </w:r>
      <w:r w:rsidR="007225E0">
        <w:rPr>
          <w:color w:val="000000"/>
          <w:u w:val="single"/>
        </w:rPr>
        <w:t xml:space="preserve"> of self-closing doors conducted pursuant to this section</w:t>
      </w:r>
      <w:r>
        <w:rPr>
          <w:color w:val="000000"/>
          <w:u w:val="single"/>
        </w:rPr>
        <w:t xml:space="preserve"> reveals any class</w:t>
      </w:r>
      <w:r w:rsidR="00B04455">
        <w:rPr>
          <w:color w:val="000000"/>
          <w:u w:val="single"/>
        </w:rPr>
        <w:t xml:space="preserve"> C</w:t>
      </w:r>
      <w:r>
        <w:rPr>
          <w:color w:val="000000"/>
          <w:u w:val="single"/>
        </w:rPr>
        <w:t xml:space="preserve"> </w:t>
      </w:r>
      <w:r w:rsidR="00344C77">
        <w:rPr>
          <w:color w:val="000000"/>
          <w:u w:val="single"/>
        </w:rPr>
        <w:t>immediately hazardous violation</w:t>
      </w:r>
      <w:r>
        <w:rPr>
          <w:color w:val="000000"/>
          <w:u w:val="single"/>
        </w:rPr>
        <w:t>, the department shall</w:t>
      </w:r>
      <w:r w:rsidRPr="00B735AF">
        <w:rPr>
          <w:color w:val="000000"/>
          <w:u w:val="single"/>
        </w:rPr>
        <w:t xml:space="preserve"> conduct</w:t>
      </w:r>
      <w:r>
        <w:rPr>
          <w:color w:val="000000"/>
          <w:u w:val="single"/>
        </w:rPr>
        <w:t xml:space="preserve"> a re-inspection of the building after receiving notification </w:t>
      </w:r>
      <w:r w:rsidR="00BD3349">
        <w:rPr>
          <w:color w:val="000000"/>
          <w:u w:val="single"/>
        </w:rPr>
        <w:t xml:space="preserve">from the building owner </w:t>
      </w:r>
      <w:r>
        <w:rPr>
          <w:color w:val="000000"/>
          <w:u w:val="single"/>
        </w:rPr>
        <w:t xml:space="preserve">that such violation has been corrected or after 90 days have </w:t>
      </w:r>
      <w:r w:rsidR="00344C77">
        <w:rPr>
          <w:color w:val="000000"/>
          <w:u w:val="single"/>
        </w:rPr>
        <w:t>passed since any such violation was</w:t>
      </w:r>
      <w:r w:rsidR="00A35E50">
        <w:rPr>
          <w:color w:val="000000"/>
          <w:u w:val="single"/>
        </w:rPr>
        <w:t xml:space="preserve"> identified to the building owner</w:t>
      </w:r>
      <w:r>
        <w:rPr>
          <w:color w:val="000000"/>
          <w:u w:val="single"/>
        </w:rPr>
        <w:t>, whichever occurs first.</w:t>
      </w:r>
    </w:p>
    <w:p w14:paraId="581D2E53" w14:textId="15653852" w:rsidR="00A93E90" w:rsidRDefault="00344C77" w:rsidP="00AD0939">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 xml:space="preserve">g. </w:t>
      </w:r>
      <w:r w:rsidR="00AD0939">
        <w:rPr>
          <w:color w:val="000000"/>
          <w:u w:val="single"/>
        </w:rPr>
        <w:t xml:space="preserve">Conditional inspections. </w:t>
      </w:r>
      <w:r>
        <w:rPr>
          <w:color w:val="000000"/>
          <w:u w:val="single"/>
        </w:rPr>
        <w:t>Where</w:t>
      </w:r>
      <w:r w:rsidRPr="00344C77">
        <w:rPr>
          <w:color w:val="000000"/>
          <w:u w:val="single"/>
        </w:rPr>
        <w:t xml:space="preserve"> a tenant or occupant</w:t>
      </w:r>
      <w:r>
        <w:rPr>
          <w:color w:val="000000"/>
          <w:u w:val="single"/>
        </w:rPr>
        <w:t xml:space="preserve"> of an R-1</w:t>
      </w:r>
      <w:r w:rsidR="0067643B">
        <w:rPr>
          <w:color w:val="000000"/>
          <w:u w:val="single"/>
        </w:rPr>
        <w:t xml:space="preserve"> or</w:t>
      </w:r>
      <w:r>
        <w:rPr>
          <w:color w:val="000000"/>
          <w:u w:val="single"/>
        </w:rPr>
        <w:t xml:space="preserve"> R-2</w:t>
      </w:r>
      <w:r w:rsidR="003518A9">
        <w:rPr>
          <w:color w:val="000000"/>
          <w:u w:val="single"/>
        </w:rPr>
        <w:t xml:space="preserve"> </w:t>
      </w:r>
      <w:r>
        <w:rPr>
          <w:color w:val="000000"/>
          <w:u w:val="single"/>
        </w:rPr>
        <w:t>occupancy group building</w:t>
      </w:r>
      <w:r w:rsidR="007F5BB9">
        <w:rPr>
          <w:color w:val="000000"/>
          <w:u w:val="single"/>
        </w:rPr>
        <w:t xml:space="preserve"> </w:t>
      </w:r>
      <w:r>
        <w:rPr>
          <w:color w:val="000000"/>
          <w:u w:val="single"/>
        </w:rPr>
        <w:t>requests an inspection</w:t>
      </w:r>
      <w:r w:rsidRPr="00344C77">
        <w:rPr>
          <w:color w:val="000000"/>
          <w:u w:val="single"/>
        </w:rPr>
        <w:t xml:space="preserve"> for</w:t>
      </w:r>
      <w:r>
        <w:rPr>
          <w:color w:val="000000"/>
          <w:u w:val="single"/>
        </w:rPr>
        <w:t xml:space="preserve"> a</w:t>
      </w:r>
      <w:r w:rsidR="007F5BB9">
        <w:rPr>
          <w:color w:val="000000"/>
          <w:u w:val="single"/>
        </w:rPr>
        <w:t>n alleged</w:t>
      </w:r>
      <w:r>
        <w:rPr>
          <w:color w:val="000000"/>
          <w:u w:val="single"/>
        </w:rPr>
        <w:t xml:space="preserve"> </w:t>
      </w:r>
      <w:r w:rsidRPr="00344C77">
        <w:rPr>
          <w:color w:val="000000"/>
          <w:u w:val="single"/>
        </w:rPr>
        <w:t>viol</w:t>
      </w:r>
      <w:r>
        <w:rPr>
          <w:color w:val="000000"/>
          <w:u w:val="single"/>
        </w:rPr>
        <w:t>ation</w:t>
      </w:r>
      <w:r w:rsidR="00AD0939">
        <w:rPr>
          <w:color w:val="000000"/>
          <w:u w:val="single"/>
        </w:rPr>
        <w:t xml:space="preserve"> identified in such building’s common areas, public spaces, hallways, or corridors</w:t>
      </w:r>
      <w:r>
        <w:rPr>
          <w:color w:val="000000"/>
          <w:u w:val="single"/>
        </w:rPr>
        <w:t xml:space="preserve">, the department shall </w:t>
      </w:r>
      <w:r w:rsidR="00AD0939">
        <w:rPr>
          <w:color w:val="000000"/>
          <w:u w:val="single"/>
        </w:rPr>
        <w:t xml:space="preserve">automatically inspect </w:t>
      </w:r>
      <w:r>
        <w:rPr>
          <w:color w:val="000000"/>
          <w:u w:val="single"/>
        </w:rPr>
        <w:t>the immediate floor</w:t>
      </w:r>
      <w:r w:rsidR="003518A9">
        <w:rPr>
          <w:color w:val="000000"/>
          <w:u w:val="single"/>
        </w:rPr>
        <w:t xml:space="preserve"> of such alleged violation</w:t>
      </w:r>
      <w:r w:rsidR="00AD0939">
        <w:rPr>
          <w:color w:val="000000"/>
          <w:u w:val="single"/>
        </w:rPr>
        <w:t xml:space="preserve"> for self-closing door violations</w:t>
      </w:r>
      <w:r w:rsidR="002815BA">
        <w:rPr>
          <w:color w:val="000000"/>
          <w:u w:val="single"/>
        </w:rPr>
        <w:t xml:space="preserve"> if</w:t>
      </w:r>
      <w:r w:rsidR="00AD0939">
        <w:rPr>
          <w:color w:val="000000"/>
          <w:u w:val="single"/>
        </w:rPr>
        <w:t xml:space="preserve"> such floor contains self-closing </w:t>
      </w:r>
      <w:r w:rsidR="00AD0939">
        <w:rPr>
          <w:color w:val="000000"/>
          <w:u w:val="single"/>
        </w:rPr>
        <w:lastRenderedPageBreak/>
        <w:t>doors</w:t>
      </w:r>
      <w:r>
        <w:rPr>
          <w:color w:val="000000"/>
          <w:u w:val="single"/>
        </w:rPr>
        <w:t xml:space="preserve">. If the department discovers </w:t>
      </w:r>
      <w:r w:rsidR="002815BA">
        <w:rPr>
          <w:color w:val="000000"/>
          <w:u w:val="single"/>
        </w:rPr>
        <w:t xml:space="preserve">a self-closing door </w:t>
      </w:r>
      <w:r>
        <w:rPr>
          <w:color w:val="000000"/>
          <w:u w:val="single"/>
        </w:rPr>
        <w:t>violation</w:t>
      </w:r>
      <w:r w:rsidR="002815BA">
        <w:rPr>
          <w:color w:val="000000"/>
          <w:u w:val="single"/>
        </w:rPr>
        <w:t xml:space="preserve"> on such immediate floor</w:t>
      </w:r>
      <w:r>
        <w:rPr>
          <w:color w:val="000000"/>
          <w:u w:val="single"/>
        </w:rPr>
        <w:t>, the department</w:t>
      </w:r>
      <w:r w:rsidRPr="00344C77">
        <w:rPr>
          <w:color w:val="000000"/>
          <w:u w:val="single"/>
        </w:rPr>
        <w:t xml:space="preserve"> </w:t>
      </w:r>
      <w:r w:rsidR="00B04455">
        <w:rPr>
          <w:color w:val="000000"/>
          <w:u w:val="single"/>
        </w:rPr>
        <w:t xml:space="preserve">shall </w:t>
      </w:r>
      <w:r>
        <w:rPr>
          <w:color w:val="000000"/>
          <w:u w:val="single"/>
        </w:rPr>
        <w:t xml:space="preserve">inspect all other </w:t>
      </w:r>
      <w:r w:rsidRPr="00344C77">
        <w:rPr>
          <w:color w:val="000000"/>
          <w:u w:val="single"/>
        </w:rPr>
        <w:t>common areas</w:t>
      </w:r>
      <w:r w:rsidR="0067643B">
        <w:rPr>
          <w:color w:val="000000"/>
          <w:u w:val="single"/>
        </w:rPr>
        <w:t>, public spaces, hallways and corridors</w:t>
      </w:r>
      <w:r w:rsidRPr="00344C77">
        <w:rPr>
          <w:color w:val="000000"/>
          <w:u w:val="single"/>
        </w:rPr>
        <w:t xml:space="preserve"> </w:t>
      </w:r>
      <w:r>
        <w:rPr>
          <w:color w:val="000000"/>
          <w:u w:val="single"/>
        </w:rPr>
        <w:t xml:space="preserve">in such building </w:t>
      </w:r>
      <w:r w:rsidR="00B04455">
        <w:rPr>
          <w:color w:val="000000"/>
          <w:u w:val="single"/>
        </w:rPr>
        <w:t xml:space="preserve">for </w:t>
      </w:r>
      <w:r w:rsidRPr="00344C77">
        <w:rPr>
          <w:color w:val="000000"/>
          <w:u w:val="single"/>
        </w:rPr>
        <w:t>self-closing door violations</w:t>
      </w:r>
      <w:r w:rsidR="00A93E90">
        <w:rPr>
          <w:color w:val="000000"/>
          <w:u w:val="single"/>
        </w:rPr>
        <w:t>.</w:t>
      </w:r>
    </w:p>
    <w:p w14:paraId="690AEAF7" w14:textId="67F3159F" w:rsidR="00765A85" w:rsidRDefault="00765A85" w:rsidP="00765A85">
      <w:pPr>
        <w:shd w:val="clear" w:color="auto" w:fill="FFFFFF"/>
        <w:spacing w:line="480" w:lineRule="auto"/>
        <w:jc w:val="both"/>
        <w:rPr>
          <w:rFonts w:eastAsia="Arial Unicode MS"/>
          <w:color w:val="000000"/>
          <w:u w:val="single"/>
        </w:rPr>
      </w:pPr>
      <w:r>
        <w:rPr>
          <w:rFonts w:eastAsia="Arial Unicode MS"/>
          <w:color w:val="000000"/>
          <w:u w:val="single"/>
        </w:rPr>
        <w:t xml:space="preserve">h. Annual report on self-closing doors. 1. No later than </w:t>
      </w:r>
      <w:r w:rsidR="003518A9">
        <w:rPr>
          <w:rFonts w:eastAsia="Arial Unicode MS"/>
          <w:color w:val="000000"/>
          <w:u w:val="single"/>
        </w:rPr>
        <w:t>December 31, 2023</w:t>
      </w:r>
      <w:r>
        <w:rPr>
          <w:rFonts w:eastAsia="Arial Unicode MS"/>
          <w:color w:val="000000"/>
          <w:u w:val="single"/>
        </w:rPr>
        <w:t>, and annually thereafter, the commissioner shall submit to the mayor and the speaker of the council and shall post conspicuously on the department’s website an annual report regarding self-closing doors inspected by the department pursuant to this section.</w:t>
      </w:r>
    </w:p>
    <w:p w14:paraId="62E4FED0" w14:textId="77777777" w:rsidR="00765A85" w:rsidRDefault="00765A85" w:rsidP="00765A85">
      <w:pPr>
        <w:spacing w:line="480" w:lineRule="auto"/>
        <w:jc w:val="both"/>
        <w:rPr>
          <w:rFonts w:eastAsia="Arial Unicode MS"/>
          <w:color w:val="000000"/>
          <w:u w:val="single"/>
        </w:rPr>
      </w:pPr>
      <w:r>
        <w:rPr>
          <w:rFonts w:eastAsia="Arial Unicode MS"/>
          <w:color w:val="000000"/>
          <w:u w:val="single"/>
        </w:rPr>
        <w:t>2. The annual report shall include a table in which each separate row references a building inspected by the department pursuant to this section in the previous year. Each such row shall include the following information, as well as any additional information the commissioner deems appropriate, set forth in separate columns:</w:t>
      </w:r>
    </w:p>
    <w:p w14:paraId="06105FC9" w14:textId="24AF5D29" w:rsidR="00765A85" w:rsidRDefault="003518A9" w:rsidP="003518A9">
      <w:pPr>
        <w:spacing w:line="480" w:lineRule="auto"/>
        <w:jc w:val="both"/>
        <w:rPr>
          <w:rFonts w:eastAsia="Arial Unicode MS"/>
          <w:color w:val="000000"/>
          <w:u w:val="single"/>
        </w:rPr>
      </w:pPr>
      <w:r>
        <w:rPr>
          <w:rFonts w:eastAsia="Arial Unicode MS"/>
          <w:color w:val="000000"/>
          <w:u w:val="single"/>
        </w:rPr>
        <w:t>(a)</w:t>
      </w:r>
      <w:r w:rsidR="00765A85">
        <w:rPr>
          <w:rFonts w:eastAsia="Arial Unicode MS"/>
          <w:color w:val="000000"/>
          <w:u w:val="single"/>
        </w:rPr>
        <w:t xml:space="preserve"> The address of the building where such inspection occurred;</w:t>
      </w:r>
    </w:p>
    <w:p w14:paraId="3D375CEA" w14:textId="79DAB6DF" w:rsidR="00765A85" w:rsidRDefault="003518A9" w:rsidP="003518A9">
      <w:pPr>
        <w:spacing w:line="480" w:lineRule="auto"/>
        <w:jc w:val="both"/>
        <w:rPr>
          <w:rFonts w:eastAsia="Arial Unicode MS"/>
          <w:color w:val="000000"/>
          <w:u w:val="single"/>
        </w:rPr>
      </w:pPr>
      <w:r>
        <w:rPr>
          <w:rFonts w:eastAsia="Arial Unicode MS"/>
          <w:color w:val="000000"/>
          <w:u w:val="single"/>
        </w:rPr>
        <w:t>(b)</w:t>
      </w:r>
      <w:r w:rsidR="00765A85">
        <w:rPr>
          <w:rFonts w:eastAsia="Arial Unicode MS"/>
          <w:color w:val="000000"/>
          <w:u w:val="single"/>
        </w:rPr>
        <w:t xml:space="preserve"> The building or property owner;</w:t>
      </w:r>
    </w:p>
    <w:p w14:paraId="0FF44E02" w14:textId="19DD01F9" w:rsidR="00765A85" w:rsidRDefault="003518A9" w:rsidP="003518A9">
      <w:pPr>
        <w:spacing w:line="480" w:lineRule="auto"/>
        <w:jc w:val="both"/>
        <w:rPr>
          <w:rFonts w:eastAsia="Arial Unicode MS"/>
          <w:color w:val="000000"/>
          <w:u w:val="single"/>
        </w:rPr>
      </w:pPr>
      <w:r>
        <w:rPr>
          <w:rFonts w:eastAsia="Arial Unicode MS"/>
          <w:color w:val="000000"/>
          <w:u w:val="single"/>
        </w:rPr>
        <w:t>(c)</w:t>
      </w:r>
      <w:r w:rsidR="00765A85">
        <w:rPr>
          <w:rFonts w:eastAsia="Arial Unicode MS"/>
          <w:color w:val="000000"/>
          <w:u w:val="single"/>
        </w:rPr>
        <w:t xml:space="preserve"> The date on which an inspection of such building occurred;</w:t>
      </w:r>
    </w:p>
    <w:p w14:paraId="2A6163C4" w14:textId="677395BF" w:rsidR="00765A85" w:rsidRDefault="003518A9" w:rsidP="003518A9">
      <w:pPr>
        <w:spacing w:line="480" w:lineRule="auto"/>
        <w:jc w:val="both"/>
        <w:rPr>
          <w:rFonts w:eastAsia="Arial Unicode MS"/>
          <w:color w:val="000000"/>
          <w:u w:val="single"/>
        </w:rPr>
      </w:pPr>
      <w:r>
        <w:rPr>
          <w:rFonts w:eastAsia="Arial Unicode MS"/>
          <w:color w:val="000000"/>
          <w:u w:val="single"/>
        </w:rPr>
        <w:t>(d)</w:t>
      </w:r>
      <w:r w:rsidR="00765A85">
        <w:rPr>
          <w:rFonts w:eastAsia="Arial Unicode MS"/>
          <w:color w:val="000000"/>
          <w:u w:val="single"/>
        </w:rPr>
        <w:t xml:space="preserve"> The number of floors contained in such building;</w:t>
      </w:r>
    </w:p>
    <w:p w14:paraId="753D2327" w14:textId="2FCD7A89" w:rsidR="00765A85" w:rsidRDefault="003518A9" w:rsidP="003518A9">
      <w:pPr>
        <w:spacing w:line="480" w:lineRule="auto"/>
        <w:jc w:val="both"/>
        <w:rPr>
          <w:rFonts w:eastAsia="Arial Unicode MS"/>
          <w:color w:val="000000"/>
          <w:u w:val="single"/>
        </w:rPr>
      </w:pPr>
      <w:r>
        <w:rPr>
          <w:rFonts w:eastAsia="Arial Unicode MS"/>
          <w:color w:val="000000"/>
          <w:u w:val="single"/>
        </w:rPr>
        <w:t>(e)</w:t>
      </w:r>
      <w:r w:rsidR="00765A85">
        <w:rPr>
          <w:rFonts w:eastAsia="Arial Unicode MS"/>
          <w:color w:val="000000"/>
          <w:u w:val="single"/>
        </w:rPr>
        <w:t xml:space="preserve"> Which floors were inspected for self-closing door violations in the previous year;</w:t>
      </w:r>
    </w:p>
    <w:p w14:paraId="457A7DE9" w14:textId="7D046D84" w:rsidR="00765A85" w:rsidRDefault="003518A9" w:rsidP="003518A9">
      <w:pPr>
        <w:spacing w:line="480" w:lineRule="auto"/>
        <w:jc w:val="both"/>
        <w:rPr>
          <w:rFonts w:eastAsia="Arial Unicode MS"/>
          <w:color w:val="000000"/>
          <w:u w:val="single"/>
        </w:rPr>
      </w:pPr>
      <w:r>
        <w:rPr>
          <w:rFonts w:eastAsia="Arial Unicode MS"/>
          <w:color w:val="000000"/>
          <w:u w:val="single"/>
        </w:rPr>
        <w:t>(f)</w:t>
      </w:r>
      <w:r w:rsidR="00765A85">
        <w:rPr>
          <w:rFonts w:eastAsia="Arial Unicode MS"/>
          <w:color w:val="000000"/>
          <w:u w:val="single"/>
        </w:rPr>
        <w:t xml:space="preserve"> The number of self-closing doors inspected in such building in the previous year;</w:t>
      </w:r>
    </w:p>
    <w:p w14:paraId="073D3F78" w14:textId="6D692C09" w:rsidR="00765A85" w:rsidRDefault="003518A9" w:rsidP="003518A9">
      <w:pPr>
        <w:spacing w:line="480" w:lineRule="auto"/>
        <w:jc w:val="both"/>
        <w:rPr>
          <w:rFonts w:eastAsia="Arial Unicode MS"/>
          <w:b/>
          <w:color w:val="000000"/>
          <w:u w:val="single"/>
        </w:rPr>
      </w:pPr>
      <w:r>
        <w:rPr>
          <w:rFonts w:eastAsia="Arial Unicode MS"/>
          <w:color w:val="000000"/>
          <w:u w:val="single"/>
        </w:rPr>
        <w:t>(g)</w:t>
      </w:r>
      <w:r w:rsidR="00765A85">
        <w:rPr>
          <w:rFonts w:eastAsia="Arial Unicode MS"/>
          <w:color w:val="000000"/>
          <w:u w:val="single"/>
        </w:rPr>
        <w:t xml:space="preserve"> The number of self-closing door violations identified in such building in the previous year; and</w:t>
      </w:r>
    </w:p>
    <w:p w14:paraId="4205BCE2" w14:textId="7575ABFE" w:rsidR="00765A85" w:rsidRPr="00CD7DEF" w:rsidRDefault="003518A9" w:rsidP="003518A9">
      <w:pPr>
        <w:spacing w:line="480" w:lineRule="auto"/>
        <w:jc w:val="both"/>
        <w:rPr>
          <w:rFonts w:eastAsia="Arial Unicode MS"/>
          <w:color w:val="000000"/>
          <w:u w:val="single"/>
        </w:rPr>
      </w:pPr>
      <w:r>
        <w:rPr>
          <w:rFonts w:eastAsia="Arial Unicode MS"/>
          <w:color w:val="000000"/>
          <w:u w:val="single"/>
        </w:rPr>
        <w:t>(h)</w:t>
      </w:r>
      <w:r w:rsidR="00765A85">
        <w:rPr>
          <w:rFonts w:eastAsia="Arial Unicode MS"/>
          <w:color w:val="000000"/>
          <w:u w:val="single"/>
        </w:rPr>
        <w:t xml:space="preserve"> </w:t>
      </w:r>
      <w:r w:rsidR="0097568A">
        <w:rPr>
          <w:rFonts w:eastAsia="Arial Unicode MS"/>
          <w:color w:val="000000"/>
          <w:u w:val="single"/>
        </w:rPr>
        <w:t>T</w:t>
      </w:r>
      <w:r w:rsidR="00E77B40">
        <w:rPr>
          <w:rFonts w:eastAsia="Arial Unicode MS"/>
          <w:color w:val="000000"/>
          <w:u w:val="single"/>
        </w:rPr>
        <w:t xml:space="preserve">he date on which </w:t>
      </w:r>
      <w:r w:rsidR="00765A85">
        <w:rPr>
          <w:rFonts w:eastAsia="Arial Unicode MS"/>
          <w:color w:val="000000"/>
          <w:u w:val="single"/>
        </w:rPr>
        <w:t>the property owner properly corrected all self-closing door violations after any such violations were identified by the department during such inspection.</w:t>
      </w:r>
    </w:p>
    <w:p w14:paraId="6467A52A" w14:textId="7E788326" w:rsidR="002F196D" w:rsidRDefault="00595589" w:rsidP="00523226">
      <w:pPr>
        <w:spacing w:line="480" w:lineRule="auto"/>
        <w:jc w:val="both"/>
      </w:pPr>
      <w:r>
        <w:lastRenderedPageBreak/>
        <w:t>§ 2.</w:t>
      </w:r>
      <w:r w:rsidR="00523226">
        <w:t xml:space="preserve"> This local law takes effect immediately</w:t>
      </w:r>
      <w:r w:rsidR="0067643B">
        <w:t>.</w:t>
      </w:r>
      <w:r w:rsidR="00523226">
        <w:t xml:space="preserve"> </w:t>
      </w:r>
      <w:r w:rsidR="0067643B">
        <w:t>T</w:t>
      </w:r>
      <w:r w:rsidR="00523226">
        <w:t xml:space="preserve">he commissioner of housing preservation and development </w:t>
      </w:r>
      <w:r w:rsidR="00B04455">
        <w:rPr>
          <w:color w:val="000000"/>
          <w:shd w:val="clear" w:color="auto" w:fill="FFFFFF"/>
        </w:rPr>
        <w:t xml:space="preserve">shall </w:t>
      </w:r>
      <w:r w:rsidR="00523226">
        <w:rPr>
          <w:color w:val="000000"/>
          <w:shd w:val="clear" w:color="auto" w:fill="FFFFFF"/>
        </w:rPr>
        <w:t xml:space="preserve">take all actions necessary for its implementation </w:t>
      </w:r>
      <w:r w:rsidR="0067643B">
        <w:rPr>
          <w:color w:val="000000"/>
          <w:shd w:val="clear" w:color="auto" w:fill="FFFFFF"/>
        </w:rPr>
        <w:t>by no later than January 1, 2023</w:t>
      </w:r>
      <w:r w:rsidR="00523226">
        <w:t>.</w:t>
      </w:r>
    </w:p>
    <w:p w14:paraId="704C3FF0" w14:textId="77777777" w:rsidR="005968BA" w:rsidRPr="00523226" w:rsidRDefault="005968BA" w:rsidP="00523226">
      <w:pPr>
        <w:spacing w:line="480" w:lineRule="auto"/>
        <w:jc w:val="both"/>
        <w:rPr>
          <w:u w:val="single"/>
        </w:rPr>
        <w:sectPr w:rsidR="005968BA" w:rsidRPr="00523226" w:rsidSect="00AF39A5">
          <w:type w:val="continuous"/>
          <w:pgSz w:w="12240" w:h="15840"/>
          <w:pgMar w:top="1440" w:right="1440" w:bottom="1440" w:left="1440" w:header="720" w:footer="720" w:gutter="0"/>
          <w:lnNumType w:countBy="1"/>
          <w:cols w:space="720"/>
          <w:titlePg/>
          <w:docGrid w:linePitch="360"/>
        </w:sectPr>
      </w:pPr>
    </w:p>
    <w:p w14:paraId="773830D5" w14:textId="77777777" w:rsidR="00B47730" w:rsidRDefault="00B47730" w:rsidP="007101A2">
      <w:pPr>
        <w:ind w:firstLine="0"/>
        <w:jc w:val="both"/>
        <w:rPr>
          <w:sz w:val="18"/>
          <w:szCs w:val="18"/>
        </w:rPr>
      </w:pPr>
    </w:p>
    <w:p w14:paraId="46938E0B" w14:textId="77777777" w:rsidR="005968BA" w:rsidRDefault="005968BA" w:rsidP="007101A2">
      <w:pPr>
        <w:ind w:firstLine="0"/>
        <w:jc w:val="both"/>
        <w:rPr>
          <w:sz w:val="18"/>
          <w:szCs w:val="18"/>
        </w:rPr>
      </w:pPr>
    </w:p>
    <w:p w14:paraId="272DFD96" w14:textId="77777777" w:rsidR="005968BA" w:rsidRDefault="005968BA" w:rsidP="007101A2">
      <w:pPr>
        <w:ind w:firstLine="0"/>
        <w:jc w:val="both"/>
        <w:rPr>
          <w:sz w:val="18"/>
          <w:szCs w:val="18"/>
        </w:rPr>
      </w:pPr>
    </w:p>
    <w:p w14:paraId="7C4C4C54" w14:textId="77777777" w:rsidR="005968BA" w:rsidRDefault="005968BA" w:rsidP="007101A2">
      <w:pPr>
        <w:ind w:firstLine="0"/>
        <w:jc w:val="both"/>
        <w:rPr>
          <w:sz w:val="18"/>
          <w:szCs w:val="18"/>
        </w:rPr>
      </w:pPr>
    </w:p>
    <w:p w14:paraId="20009344" w14:textId="77777777" w:rsidR="005968BA" w:rsidRDefault="005968BA" w:rsidP="007101A2">
      <w:pPr>
        <w:ind w:firstLine="0"/>
        <w:jc w:val="both"/>
        <w:rPr>
          <w:sz w:val="18"/>
          <w:szCs w:val="18"/>
        </w:rPr>
      </w:pPr>
    </w:p>
    <w:p w14:paraId="581E07B2" w14:textId="77777777" w:rsidR="005968BA" w:rsidRDefault="005968BA" w:rsidP="007101A2">
      <w:pPr>
        <w:ind w:firstLine="0"/>
        <w:jc w:val="both"/>
        <w:rPr>
          <w:sz w:val="18"/>
          <w:szCs w:val="18"/>
        </w:rPr>
      </w:pPr>
    </w:p>
    <w:p w14:paraId="653296A1" w14:textId="77777777" w:rsidR="005968BA" w:rsidRDefault="005968BA" w:rsidP="007101A2">
      <w:pPr>
        <w:ind w:firstLine="0"/>
        <w:jc w:val="both"/>
        <w:rPr>
          <w:sz w:val="18"/>
          <w:szCs w:val="18"/>
        </w:rPr>
      </w:pPr>
    </w:p>
    <w:p w14:paraId="41B66493" w14:textId="04D11C2D" w:rsidR="00EB262D" w:rsidRDefault="00523226" w:rsidP="007101A2">
      <w:pPr>
        <w:ind w:firstLine="0"/>
        <w:jc w:val="both"/>
        <w:rPr>
          <w:sz w:val="18"/>
          <w:szCs w:val="18"/>
        </w:rPr>
      </w:pPr>
      <w:r>
        <w:rPr>
          <w:sz w:val="18"/>
          <w:szCs w:val="18"/>
        </w:rPr>
        <w:t>CP</w:t>
      </w:r>
    </w:p>
    <w:p w14:paraId="0D3D255C" w14:textId="3C1CAFE2" w:rsidR="004E1CF2" w:rsidRDefault="004E1CF2" w:rsidP="007101A2">
      <w:pPr>
        <w:ind w:firstLine="0"/>
        <w:jc w:val="both"/>
        <w:rPr>
          <w:sz w:val="18"/>
          <w:szCs w:val="18"/>
        </w:rPr>
      </w:pPr>
      <w:r>
        <w:rPr>
          <w:sz w:val="18"/>
          <w:szCs w:val="18"/>
        </w:rPr>
        <w:t xml:space="preserve">LS </w:t>
      </w:r>
      <w:r w:rsidR="00B47730">
        <w:rPr>
          <w:sz w:val="18"/>
          <w:szCs w:val="18"/>
        </w:rPr>
        <w:t>#</w:t>
      </w:r>
      <w:r w:rsidR="00523226">
        <w:rPr>
          <w:sz w:val="18"/>
          <w:szCs w:val="18"/>
        </w:rPr>
        <w:t>7</w:t>
      </w:r>
      <w:r w:rsidR="00344C77">
        <w:rPr>
          <w:sz w:val="18"/>
          <w:szCs w:val="18"/>
        </w:rPr>
        <w:t>053/7055</w:t>
      </w:r>
      <w:r w:rsidR="00523226">
        <w:rPr>
          <w:sz w:val="18"/>
          <w:szCs w:val="18"/>
        </w:rPr>
        <w:t>/</w:t>
      </w:r>
      <w:r w:rsidR="00344C77">
        <w:rPr>
          <w:sz w:val="18"/>
          <w:szCs w:val="18"/>
        </w:rPr>
        <w:t>7058/</w:t>
      </w:r>
      <w:r w:rsidR="0067643B">
        <w:rPr>
          <w:sz w:val="18"/>
          <w:szCs w:val="18"/>
        </w:rPr>
        <w:t>7298/</w:t>
      </w:r>
      <w:r w:rsidR="00860EE1">
        <w:rPr>
          <w:sz w:val="18"/>
          <w:szCs w:val="18"/>
        </w:rPr>
        <w:t>7299/</w:t>
      </w:r>
      <w:r w:rsidR="00344C77">
        <w:rPr>
          <w:sz w:val="18"/>
          <w:szCs w:val="18"/>
        </w:rPr>
        <w:t>7863</w:t>
      </w:r>
    </w:p>
    <w:p w14:paraId="7DCEF89C" w14:textId="45C26FC7" w:rsidR="004E1CF2" w:rsidRDefault="0067643B" w:rsidP="007101A2">
      <w:pPr>
        <w:ind w:firstLine="0"/>
        <w:rPr>
          <w:sz w:val="18"/>
          <w:szCs w:val="18"/>
        </w:rPr>
      </w:pPr>
      <w:r>
        <w:rPr>
          <w:sz w:val="18"/>
          <w:szCs w:val="18"/>
        </w:rPr>
        <w:t>4</w:t>
      </w:r>
      <w:r w:rsidR="00A060E3">
        <w:rPr>
          <w:sz w:val="18"/>
          <w:szCs w:val="18"/>
        </w:rPr>
        <w:t xml:space="preserve">/1/22 </w:t>
      </w:r>
      <w:r>
        <w:rPr>
          <w:sz w:val="18"/>
          <w:szCs w:val="18"/>
        </w:rPr>
        <w:t>11</w:t>
      </w:r>
      <w:r w:rsidR="00A060E3">
        <w:rPr>
          <w:sz w:val="18"/>
          <w:szCs w:val="18"/>
        </w:rPr>
        <w:t>:</w:t>
      </w:r>
      <w:r w:rsidR="00D24A58">
        <w:rPr>
          <w:sz w:val="18"/>
          <w:szCs w:val="18"/>
        </w:rPr>
        <w:t>56</w:t>
      </w:r>
      <w:r w:rsidR="00A060E3">
        <w:rPr>
          <w:sz w:val="18"/>
          <w:szCs w:val="18"/>
        </w:rPr>
        <w:t xml:space="preserve"> </w:t>
      </w:r>
      <w:r>
        <w:rPr>
          <w:sz w:val="18"/>
          <w:szCs w:val="18"/>
        </w:rPr>
        <w:t>A</w:t>
      </w:r>
      <w:r w:rsidR="00A060E3">
        <w:rPr>
          <w:sz w:val="18"/>
          <w:szCs w:val="18"/>
        </w:rPr>
        <w:t>M</w:t>
      </w:r>
    </w:p>
    <w:p w14:paraId="08246FBD" w14:textId="77777777" w:rsidR="00AE212E" w:rsidRDefault="00AE212E" w:rsidP="007101A2">
      <w:pPr>
        <w:ind w:firstLine="0"/>
        <w:rPr>
          <w:sz w:val="18"/>
          <w:szCs w:val="18"/>
        </w:rPr>
      </w:pPr>
    </w:p>
    <w:p w14:paraId="78DF4AE5"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12077" w14:textId="77777777" w:rsidR="00C54B00" w:rsidRDefault="00C54B00">
      <w:r>
        <w:separator/>
      </w:r>
    </w:p>
    <w:p w14:paraId="0667779C" w14:textId="77777777" w:rsidR="00C54B00" w:rsidRDefault="00C54B00"/>
  </w:endnote>
  <w:endnote w:type="continuationSeparator" w:id="0">
    <w:p w14:paraId="058DB2DC" w14:textId="77777777" w:rsidR="00C54B00" w:rsidRDefault="00C54B00">
      <w:r>
        <w:continuationSeparator/>
      </w:r>
    </w:p>
    <w:p w14:paraId="281354A6" w14:textId="77777777" w:rsidR="00C54B00" w:rsidRDefault="00C54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0BDB9BD" w14:textId="34B34035" w:rsidR="000838CC" w:rsidRDefault="000838CC">
        <w:pPr>
          <w:pStyle w:val="Footer"/>
          <w:jc w:val="center"/>
        </w:pPr>
        <w:r>
          <w:fldChar w:fldCharType="begin"/>
        </w:r>
        <w:r>
          <w:instrText xml:space="preserve"> PAGE   \* MERGEFORMAT </w:instrText>
        </w:r>
        <w:r>
          <w:fldChar w:fldCharType="separate"/>
        </w:r>
        <w:r w:rsidR="00702061">
          <w:rPr>
            <w:noProof/>
          </w:rPr>
          <w:t>4</w:t>
        </w:r>
        <w:r>
          <w:rPr>
            <w:noProof/>
          </w:rPr>
          <w:fldChar w:fldCharType="end"/>
        </w:r>
      </w:p>
    </w:sdtContent>
  </w:sdt>
  <w:p w14:paraId="198B73EF" w14:textId="77777777" w:rsidR="000838CC" w:rsidRDefault="000838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1695B7B" w14:textId="77777777" w:rsidR="000838CC" w:rsidRDefault="000838CC">
        <w:pPr>
          <w:pStyle w:val="Footer"/>
          <w:jc w:val="center"/>
        </w:pPr>
        <w:r>
          <w:fldChar w:fldCharType="begin"/>
        </w:r>
        <w:r>
          <w:instrText xml:space="preserve"> PAGE   \* MERGEFORMAT </w:instrText>
        </w:r>
        <w:r>
          <w:fldChar w:fldCharType="separate"/>
        </w:r>
        <w:r w:rsidR="007B3C2E">
          <w:rPr>
            <w:noProof/>
          </w:rPr>
          <w:t>5</w:t>
        </w:r>
        <w:r>
          <w:rPr>
            <w:noProof/>
          </w:rPr>
          <w:fldChar w:fldCharType="end"/>
        </w:r>
      </w:p>
    </w:sdtContent>
  </w:sdt>
  <w:p w14:paraId="41E734FB" w14:textId="77777777" w:rsidR="000838CC" w:rsidRDefault="0008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54101" w14:textId="77777777" w:rsidR="00C54B00" w:rsidRDefault="00C54B00">
      <w:r>
        <w:separator/>
      </w:r>
    </w:p>
    <w:p w14:paraId="02EB720C" w14:textId="77777777" w:rsidR="00C54B00" w:rsidRDefault="00C54B00"/>
  </w:footnote>
  <w:footnote w:type="continuationSeparator" w:id="0">
    <w:p w14:paraId="43401DAF" w14:textId="77777777" w:rsidR="00C54B00" w:rsidRDefault="00C54B00">
      <w:r>
        <w:continuationSeparator/>
      </w:r>
    </w:p>
    <w:p w14:paraId="0DBF8FD4" w14:textId="77777777" w:rsidR="00C54B00" w:rsidRDefault="00C54B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F3"/>
    <w:rsid w:val="000135A3"/>
    <w:rsid w:val="00035181"/>
    <w:rsid w:val="000502BC"/>
    <w:rsid w:val="00056BB0"/>
    <w:rsid w:val="00064AFB"/>
    <w:rsid w:val="000838CC"/>
    <w:rsid w:val="00087393"/>
    <w:rsid w:val="0009173E"/>
    <w:rsid w:val="00094A70"/>
    <w:rsid w:val="000D4A7F"/>
    <w:rsid w:val="000F016D"/>
    <w:rsid w:val="001073BD"/>
    <w:rsid w:val="00115B31"/>
    <w:rsid w:val="00116B4E"/>
    <w:rsid w:val="001332DE"/>
    <w:rsid w:val="001509BF"/>
    <w:rsid w:val="00150A27"/>
    <w:rsid w:val="00162FC0"/>
    <w:rsid w:val="00165627"/>
    <w:rsid w:val="00167107"/>
    <w:rsid w:val="00180BD2"/>
    <w:rsid w:val="001844CF"/>
    <w:rsid w:val="00195A80"/>
    <w:rsid w:val="001D30A0"/>
    <w:rsid w:val="001D4249"/>
    <w:rsid w:val="001E235A"/>
    <w:rsid w:val="00205741"/>
    <w:rsid w:val="00207323"/>
    <w:rsid w:val="0021642E"/>
    <w:rsid w:val="0021722D"/>
    <w:rsid w:val="0022099D"/>
    <w:rsid w:val="00222EF7"/>
    <w:rsid w:val="0022429A"/>
    <w:rsid w:val="002354D8"/>
    <w:rsid w:val="00241F94"/>
    <w:rsid w:val="00242C92"/>
    <w:rsid w:val="0024715D"/>
    <w:rsid w:val="00270162"/>
    <w:rsid w:val="00280955"/>
    <w:rsid w:val="002815BA"/>
    <w:rsid w:val="0028553A"/>
    <w:rsid w:val="00292C42"/>
    <w:rsid w:val="002A5F4E"/>
    <w:rsid w:val="002C4435"/>
    <w:rsid w:val="002D5F4F"/>
    <w:rsid w:val="002F196D"/>
    <w:rsid w:val="002F269C"/>
    <w:rsid w:val="00301E5D"/>
    <w:rsid w:val="00320D3B"/>
    <w:rsid w:val="0033027F"/>
    <w:rsid w:val="003447CD"/>
    <w:rsid w:val="00344C77"/>
    <w:rsid w:val="003518A9"/>
    <w:rsid w:val="00352CA7"/>
    <w:rsid w:val="00361FED"/>
    <w:rsid w:val="003720CF"/>
    <w:rsid w:val="003874A1"/>
    <w:rsid w:val="00387754"/>
    <w:rsid w:val="003A29EF"/>
    <w:rsid w:val="003A75C2"/>
    <w:rsid w:val="003E7A75"/>
    <w:rsid w:val="003F26F9"/>
    <w:rsid w:val="003F3109"/>
    <w:rsid w:val="0041221F"/>
    <w:rsid w:val="00432688"/>
    <w:rsid w:val="00444642"/>
    <w:rsid w:val="00447A01"/>
    <w:rsid w:val="00465293"/>
    <w:rsid w:val="0049155E"/>
    <w:rsid w:val="004948B5"/>
    <w:rsid w:val="004955BF"/>
    <w:rsid w:val="00497233"/>
    <w:rsid w:val="004B097C"/>
    <w:rsid w:val="004E1CF2"/>
    <w:rsid w:val="004E3A5C"/>
    <w:rsid w:val="004F05E8"/>
    <w:rsid w:val="004F1140"/>
    <w:rsid w:val="004F3343"/>
    <w:rsid w:val="004F3955"/>
    <w:rsid w:val="005020E8"/>
    <w:rsid w:val="00523226"/>
    <w:rsid w:val="00550E96"/>
    <w:rsid w:val="00554C35"/>
    <w:rsid w:val="0057235A"/>
    <w:rsid w:val="00586366"/>
    <w:rsid w:val="00595589"/>
    <w:rsid w:val="005968BA"/>
    <w:rsid w:val="005A1EBD"/>
    <w:rsid w:val="005B1352"/>
    <w:rsid w:val="005B5DE4"/>
    <w:rsid w:val="005C6980"/>
    <w:rsid w:val="005C6FEC"/>
    <w:rsid w:val="005D4A03"/>
    <w:rsid w:val="005D56D1"/>
    <w:rsid w:val="005E655A"/>
    <w:rsid w:val="005E7681"/>
    <w:rsid w:val="005F3AA6"/>
    <w:rsid w:val="005F5BB1"/>
    <w:rsid w:val="0060361D"/>
    <w:rsid w:val="00612BDB"/>
    <w:rsid w:val="00630AB3"/>
    <w:rsid w:val="0066217D"/>
    <w:rsid w:val="006662DF"/>
    <w:rsid w:val="0067643B"/>
    <w:rsid w:val="00681A93"/>
    <w:rsid w:val="00687344"/>
    <w:rsid w:val="006A691C"/>
    <w:rsid w:val="006B26AF"/>
    <w:rsid w:val="006B590A"/>
    <w:rsid w:val="006B5AB9"/>
    <w:rsid w:val="006C29D8"/>
    <w:rsid w:val="006D3E3C"/>
    <w:rsid w:val="006D562C"/>
    <w:rsid w:val="006E39BE"/>
    <w:rsid w:val="006F0276"/>
    <w:rsid w:val="006F4ECE"/>
    <w:rsid w:val="006F5CC7"/>
    <w:rsid w:val="00702061"/>
    <w:rsid w:val="007101A2"/>
    <w:rsid w:val="007218EB"/>
    <w:rsid w:val="007225E0"/>
    <w:rsid w:val="0072551E"/>
    <w:rsid w:val="00727F04"/>
    <w:rsid w:val="00732E16"/>
    <w:rsid w:val="00750030"/>
    <w:rsid w:val="007617E0"/>
    <w:rsid w:val="00765A85"/>
    <w:rsid w:val="00767CD4"/>
    <w:rsid w:val="00770B9A"/>
    <w:rsid w:val="00783287"/>
    <w:rsid w:val="007A1A40"/>
    <w:rsid w:val="007B293E"/>
    <w:rsid w:val="007B3C2E"/>
    <w:rsid w:val="007B6497"/>
    <w:rsid w:val="007C1D9D"/>
    <w:rsid w:val="007C6893"/>
    <w:rsid w:val="007E73C5"/>
    <w:rsid w:val="007E79D5"/>
    <w:rsid w:val="007F0A63"/>
    <w:rsid w:val="007F4087"/>
    <w:rsid w:val="007F5BB9"/>
    <w:rsid w:val="00806330"/>
    <w:rsid w:val="00806569"/>
    <w:rsid w:val="008167F4"/>
    <w:rsid w:val="0083646C"/>
    <w:rsid w:val="008512D1"/>
    <w:rsid w:val="0085260B"/>
    <w:rsid w:val="00853E42"/>
    <w:rsid w:val="00860EE1"/>
    <w:rsid w:val="00862D1B"/>
    <w:rsid w:val="00865D72"/>
    <w:rsid w:val="00872BFD"/>
    <w:rsid w:val="00873B26"/>
    <w:rsid w:val="00880099"/>
    <w:rsid w:val="008E28FA"/>
    <w:rsid w:val="008F0B17"/>
    <w:rsid w:val="00900ACB"/>
    <w:rsid w:val="00907065"/>
    <w:rsid w:val="00910EF2"/>
    <w:rsid w:val="00925D71"/>
    <w:rsid w:val="0094029B"/>
    <w:rsid w:val="0097568A"/>
    <w:rsid w:val="009822E5"/>
    <w:rsid w:val="00982CF2"/>
    <w:rsid w:val="00990ECE"/>
    <w:rsid w:val="00991B9A"/>
    <w:rsid w:val="009B5736"/>
    <w:rsid w:val="009E3EAF"/>
    <w:rsid w:val="00A03635"/>
    <w:rsid w:val="00A060E3"/>
    <w:rsid w:val="00A10451"/>
    <w:rsid w:val="00A2416D"/>
    <w:rsid w:val="00A269C2"/>
    <w:rsid w:val="00A35E50"/>
    <w:rsid w:val="00A46ACE"/>
    <w:rsid w:val="00A531EC"/>
    <w:rsid w:val="00A56B49"/>
    <w:rsid w:val="00A56E59"/>
    <w:rsid w:val="00A6196D"/>
    <w:rsid w:val="00A654D0"/>
    <w:rsid w:val="00A75141"/>
    <w:rsid w:val="00A93E90"/>
    <w:rsid w:val="00AA0A2D"/>
    <w:rsid w:val="00AB0F96"/>
    <w:rsid w:val="00AB4676"/>
    <w:rsid w:val="00AD0939"/>
    <w:rsid w:val="00AD1881"/>
    <w:rsid w:val="00AD77BB"/>
    <w:rsid w:val="00AD7A6F"/>
    <w:rsid w:val="00AE212E"/>
    <w:rsid w:val="00AE4C59"/>
    <w:rsid w:val="00AF39A5"/>
    <w:rsid w:val="00B04455"/>
    <w:rsid w:val="00B15D83"/>
    <w:rsid w:val="00B1635A"/>
    <w:rsid w:val="00B30100"/>
    <w:rsid w:val="00B47730"/>
    <w:rsid w:val="00B735AF"/>
    <w:rsid w:val="00B84743"/>
    <w:rsid w:val="00BA4408"/>
    <w:rsid w:val="00BA599A"/>
    <w:rsid w:val="00BB6434"/>
    <w:rsid w:val="00BB79B3"/>
    <w:rsid w:val="00BC1806"/>
    <w:rsid w:val="00BD3349"/>
    <w:rsid w:val="00BD4E49"/>
    <w:rsid w:val="00BF4B6D"/>
    <w:rsid w:val="00BF76F0"/>
    <w:rsid w:val="00C24CF8"/>
    <w:rsid w:val="00C36DAE"/>
    <w:rsid w:val="00C54B00"/>
    <w:rsid w:val="00C614F8"/>
    <w:rsid w:val="00C75310"/>
    <w:rsid w:val="00C82E60"/>
    <w:rsid w:val="00C857CD"/>
    <w:rsid w:val="00C92A35"/>
    <w:rsid w:val="00C93F56"/>
    <w:rsid w:val="00C96CEE"/>
    <w:rsid w:val="00CA09E2"/>
    <w:rsid w:val="00CA2899"/>
    <w:rsid w:val="00CA30A1"/>
    <w:rsid w:val="00CA6B5C"/>
    <w:rsid w:val="00CC187E"/>
    <w:rsid w:val="00CC4ED3"/>
    <w:rsid w:val="00CE48FD"/>
    <w:rsid w:val="00CE602C"/>
    <w:rsid w:val="00CF17D2"/>
    <w:rsid w:val="00D17185"/>
    <w:rsid w:val="00D23776"/>
    <w:rsid w:val="00D24A58"/>
    <w:rsid w:val="00D30A34"/>
    <w:rsid w:val="00D52CE9"/>
    <w:rsid w:val="00D73D41"/>
    <w:rsid w:val="00D9260D"/>
    <w:rsid w:val="00D929DF"/>
    <w:rsid w:val="00D94395"/>
    <w:rsid w:val="00D975BE"/>
    <w:rsid w:val="00DA08AD"/>
    <w:rsid w:val="00DB6BFB"/>
    <w:rsid w:val="00DC57C0"/>
    <w:rsid w:val="00DC773A"/>
    <w:rsid w:val="00DE44F3"/>
    <w:rsid w:val="00DE6E46"/>
    <w:rsid w:val="00DF7976"/>
    <w:rsid w:val="00E0423E"/>
    <w:rsid w:val="00E04481"/>
    <w:rsid w:val="00E06550"/>
    <w:rsid w:val="00E13406"/>
    <w:rsid w:val="00E310B4"/>
    <w:rsid w:val="00E34500"/>
    <w:rsid w:val="00E37C8F"/>
    <w:rsid w:val="00E40A18"/>
    <w:rsid w:val="00E42EF6"/>
    <w:rsid w:val="00E611AD"/>
    <w:rsid w:val="00E611DE"/>
    <w:rsid w:val="00E62B45"/>
    <w:rsid w:val="00E77B40"/>
    <w:rsid w:val="00E84A4E"/>
    <w:rsid w:val="00E96AB4"/>
    <w:rsid w:val="00E97376"/>
    <w:rsid w:val="00EB262D"/>
    <w:rsid w:val="00EB4F54"/>
    <w:rsid w:val="00EB5A95"/>
    <w:rsid w:val="00ED266D"/>
    <w:rsid w:val="00ED2846"/>
    <w:rsid w:val="00ED3B74"/>
    <w:rsid w:val="00ED6ADF"/>
    <w:rsid w:val="00EF1E62"/>
    <w:rsid w:val="00EF3D11"/>
    <w:rsid w:val="00F01C1E"/>
    <w:rsid w:val="00F0418B"/>
    <w:rsid w:val="00F12CB7"/>
    <w:rsid w:val="00F1371E"/>
    <w:rsid w:val="00F216D7"/>
    <w:rsid w:val="00F23C44"/>
    <w:rsid w:val="00F33321"/>
    <w:rsid w:val="00F34140"/>
    <w:rsid w:val="00F40CAF"/>
    <w:rsid w:val="00F6034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7D736"/>
  <w15:docId w15:val="{C657DF85-8888-4CAF-8F17-14DB01C5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7B3C2E"/>
    <w:pPr>
      <w:spacing w:before="100" w:beforeAutospacing="1" w:after="100" w:afterAutospacing="1"/>
      <w:ind w:firstLine="0"/>
    </w:pPr>
  </w:style>
  <w:style w:type="character" w:styleId="CommentReference">
    <w:name w:val="annotation reference"/>
    <w:basedOn w:val="DefaultParagraphFont"/>
    <w:uiPriority w:val="99"/>
    <w:semiHidden/>
    <w:unhideWhenUsed/>
    <w:rsid w:val="00AB4676"/>
    <w:rPr>
      <w:sz w:val="16"/>
      <w:szCs w:val="16"/>
    </w:rPr>
  </w:style>
  <w:style w:type="paragraph" w:styleId="CommentText">
    <w:name w:val="annotation text"/>
    <w:basedOn w:val="Normal"/>
    <w:link w:val="CommentTextChar"/>
    <w:uiPriority w:val="99"/>
    <w:semiHidden/>
    <w:unhideWhenUsed/>
    <w:rsid w:val="00AB4676"/>
    <w:rPr>
      <w:sz w:val="20"/>
      <w:szCs w:val="20"/>
    </w:rPr>
  </w:style>
  <w:style w:type="character" w:customStyle="1" w:styleId="CommentTextChar">
    <w:name w:val="Comment Text Char"/>
    <w:basedOn w:val="DefaultParagraphFont"/>
    <w:link w:val="CommentText"/>
    <w:uiPriority w:val="99"/>
    <w:semiHidden/>
    <w:rsid w:val="00AB46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4676"/>
    <w:rPr>
      <w:b/>
      <w:bCs/>
    </w:rPr>
  </w:style>
  <w:style w:type="character" w:customStyle="1" w:styleId="CommentSubjectChar">
    <w:name w:val="Comment Subject Char"/>
    <w:basedOn w:val="CommentTextChar"/>
    <w:link w:val="CommentSubject"/>
    <w:uiPriority w:val="99"/>
    <w:semiHidden/>
    <w:rsid w:val="00AB46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32681793">
      <w:bodyDiv w:val="1"/>
      <w:marLeft w:val="0"/>
      <w:marRight w:val="0"/>
      <w:marTop w:val="0"/>
      <w:marBottom w:val="0"/>
      <w:divBdr>
        <w:top w:val="none" w:sz="0" w:space="0" w:color="auto"/>
        <w:left w:val="none" w:sz="0" w:space="0" w:color="auto"/>
        <w:bottom w:val="none" w:sz="0" w:space="0" w:color="auto"/>
        <w:right w:val="none" w:sz="0" w:space="0" w:color="auto"/>
      </w:divBdr>
    </w:div>
    <w:div w:id="154016939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77A5-222E-43B8-985C-A56979067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48FCC-5126-42B2-917F-D1B6269881A0}">
  <ds:schemaRefs>
    <ds:schemaRef ds:uri="http://schemas.microsoft.com/sharepoint/v3/contenttype/forms"/>
  </ds:schemaRefs>
</ds:datastoreItem>
</file>

<file path=customXml/itemProps3.xml><?xml version="1.0" encoding="utf-8"?>
<ds:datastoreItem xmlns:ds="http://schemas.openxmlformats.org/officeDocument/2006/customXml" ds:itemID="{834BDE99-DBB6-4F3F-996C-BE8B68B97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8CEDE-4F27-4FFD-9BD1-AC3B1AC0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Pepe, Christopher</dc:creator>
  <cp:lastModifiedBy>Martin, William</cp:lastModifiedBy>
  <cp:revision>45</cp:revision>
  <cp:lastPrinted>2013-04-22T14:57:00Z</cp:lastPrinted>
  <dcterms:created xsi:type="dcterms:W3CDTF">2022-04-01T20:03:00Z</dcterms:created>
  <dcterms:modified xsi:type="dcterms:W3CDTF">2022-05-19T15:21:00Z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