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71F6" w14:textId="6E85982E" w:rsidR="005C0B90" w:rsidRDefault="00EE3502" w:rsidP="005C0B90">
      <w:pPr>
        <w:jc w:val="center"/>
      </w:pPr>
      <w:r>
        <w:t xml:space="preserve">Preconsidered </w:t>
      </w:r>
      <w:r w:rsidR="005C0B90">
        <w:t>Res. No.</w:t>
      </w:r>
      <w:r w:rsidR="00DD02AE">
        <w:t xml:space="preserve"> </w:t>
      </w:r>
      <w:r w:rsidR="00FF3264">
        <w:t>120</w:t>
      </w:r>
      <w:bookmarkStart w:id="0" w:name="_GoBack"/>
      <w:bookmarkEnd w:id="0"/>
      <w:r w:rsidR="00DD02AE">
        <w:t>-A</w:t>
      </w:r>
    </w:p>
    <w:p w14:paraId="247AD42B" w14:textId="77777777" w:rsidR="005C0B90" w:rsidRDefault="005C0B90" w:rsidP="005C0B90"/>
    <w:p w14:paraId="3B749BEE" w14:textId="77777777" w:rsidR="00E809BC" w:rsidRPr="00E809BC" w:rsidRDefault="00E809BC" w:rsidP="005C0B90">
      <w:pPr>
        <w:rPr>
          <w:vanish/>
        </w:rPr>
      </w:pPr>
      <w:r w:rsidRPr="00E809BC">
        <w:rPr>
          <w:vanish/>
        </w:rPr>
        <w:t>..Title</w:t>
      </w:r>
    </w:p>
    <w:p w14:paraId="172A3B62" w14:textId="15FFE8AB" w:rsidR="005C0B90" w:rsidRDefault="00516115" w:rsidP="005C0B90">
      <w:r>
        <w:t xml:space="preserve">Resolution </w:t>
      </w:r>
      <w:r w:rsidR="001A4FC3">
        <w:t xml:space="preserve">disapproving </w:t>
      </w:r>
      <w:r w:rsidR="000860D4">
        <w:t>the Report and Advisory Board Review Commission</w:t>
      </w:r>
      <w:r w:rsidR="00E525A3">
        <w:t>’s</w:t>
      </w:r>
      <w:r w:rsidR="000860D4">
        <w:t xml:space="preserve"> </w:t>
      </w:r>
      <w:r w:rsidR="00E525A3">
        <w:t xml:space="preserve">determination to waive the 911 Operational Time Analysis Report required by </w:t>
      </w:r>
      <w:r w:rsidR="00BB3FED">
        <w:t xml:space="preserve">and described in </w:t>
      </w:r>
      <w:r w:rsidR="00507255">
        <w:t xml:space="preserve">subdivisions b and c of </w:t>
      </w:r>
      <w:r w:rsidR="00E525A3">
        <w:t>section 14-149 of the Administrative Code of the City of New York</w:t>
      </w:r>
      <w:r w:rsidR="00CF378A">
        <w:t xml:space="preserve">, </w:t>
      </w:r>
      <w:r w:rsidR="00507255">
        <w:t>disapproving</w:t>
      </w:r>
      <w:r w:rsidR="00CF378A">
        <w:t xml:space="preserve"> </w:t>
      </w:r>
      <w:r w:rsidR="00E525A3">
        <w:t>such Commission’s determination to waive the Annual Youth Services Report</w:t>
      </w:r>
      <w:r w:rsidR="00EE3502">
        <w:t>s</w:t>
      </w:r>
      <w:r w:rsidR="00E525A3">
        <w:t xml:space="preserve"> required by </w:t>
      </w:r>
      <w:r w:rsidR="00507255">
        <w:t xml:space="preserve">subdivision a of </w:t>
      </w:r>
      <w:r w:rsidR="00E525A3">
        <w:t>section 21-402 of the Administrative Code of the City of New York</w:t>
      </w:r>
      <w:r w:rsidR="00CF378A">
        <w:t xml:space="preserve"> </w:t>
      </w:r>
      <w:r w:rsidR="00E525A3">
        <w:t xml:space="preserve">and approving the </w:t>
      </w:r>
      <w:r w:rsidR="00507255">
        <w:t xml:space="preserve">remaining </w:t>
      </w:r>
      <w:r w:rsidR="00E525A3">
        <w:t>four determinations of such Commission</w:t>
      </w:r>
      <w:r w:rsidR="00E525A3" w:rsidDel="00E525A3">
        <w:t xml:space="preserve"> </w:t>
      </w:r>
      <w:r w:rsidR="005133D1">
        <w:t>communicated to</w:t>
      </w:r>
      <w:r w:rsidR="000860D4">
        <w:t xml:space="preserve"> the </w:t>
      </w:r>
      <w:r w:rsidR="006D1FC6">
        <w:t xml:space="preserve">City </w:t>
      </w:r>
      <w:r w:rsidR="000860D4">
        <w:t xml:space="preserve">Council on December </w:t>
      </w:r>
      <w:r w:rsidR="005133D1">
        <w:t>30</w:t>
      </w:r>
      <w:r w:rsidR="000860D4">
        <w:t>, 2021</w:t>
      </w:r>
      <w:r w:rsidR="00E809BC">
        <w:t>.</w:t>
      </w:r>
    </w:p>
    <w:p w14:paraId="158DB17B" w14:textId="7E88077D" w:rsidR="00E809BC" w:rsidRPr="00E809BC" w:rsidRDefault="00E809BC" w:rsidP="005C0B90">
      <w:pPr>
        <w:rPr>
          <w:vanish/>
        </w:rPr>
      </w:pPr>
      <w:r w:rsidRPr="00E809BC">
        <w:rPr>
          <w:vanish/>
        </w:rPr>
        <w:t>..Body</w:t>
      </w:r>
    </w:p>
    <w:p w14:paraId="4A34D633" w14:textId="77777777" w:rsidR="005C0B90" w:rsidRDefault="005C0B90" w:rsidP="005C0B90"/>
    <w:p w14:paraId="680A33D3" w14:textId="284BDF63" w:rsidR="005C0B90" w:rsidRDefault="005C0B90" w:rsidP="005C0B90">
      <w:r>
        <w:t>By</w:t>
      </w:r>
      <w:r w:rsidR="00A41FBB">
        <w:t xml:space="preserve"> </w:t>
      </w:r>
      <w:r>
        <w:t xml:space="preserve">Council Member </w:t>
      </w:r>
      <w:r w:rsidR="00EE3502">
        <w:t>Ung</w:t>
      </w:r>
    </w:p>
    <w:p w14:paraId="6A730290" w14:textId="77777777" w:rsidR="005C0B90" w:rsidRDefault="005C0B90" w:rsidP="005C0B90"/>
    <w:p w14:paraId="59363124" w14:textId="3403C8EE" w:rsidR="005C0B90" w:rsidRDefault="005C0B90" w:rsidP="006319C7">
      <w:pPr>
        <w:spacing w:line="480" w:lineRule="auto"/>
        <w:ind w:firstLine="720"/>
      </w:pPr>
      <w:r>
        <w:t xml:space="preserve">Whereas, </w:t>
      </w:r>
      <w:r w:rsidR="003873DA">
        <w:t xml:space="preserve">On November 2, 2010, the voters of </w:t>
      </w:r>
      <w:r w:rsidR="0068392E">
        <w:t>the</w:t>
      </w:r>
      <w:r w:rsidR="003873DA">
        <w:t xml:space="preserve"> City </w:t>
      </w:r>
      <w:r w:rsidR="0068392E">
        <w:t xml:space="preserve">of New York </w:t>
      </w:r>
      <w:r w:rsidR="003873DA">
        <w:t>approved a series of revisions to the New York City Charter, including the addition of section 1113, which established the Report and Advisory Board Review Commission</w:t>
      </w:r>
      <w:r w:rsidR="001A4FC3">
        <w:t xml:space="preserve"> (RABRC)</w:t>
      </w:r>
      <w:r>
        <w:t>; and</w:t>
      </w:r>
    </w:p>
    <w:p w14:paraId="0F082253" w14:textId="312A04B8" w:rsidR="005C0B90" w:rsidRDefault="005C0B90" w:rsidP="006319C7">
      <w:pPr>
        <w:spacing w:line="480" w:lineRule="auto"/>
        <w:ind w:firstLine="720"/>
      </w:pPr>
      <w:r>
        <w:t xml:space="preserve">Whereas, </w:t>
      </w:r>
      <w:r w:rsidR="003873DA">
        <w:t xml:space="preserve">Pursuant to section 1113, the </w:t>
      </w:r>
      <w:r w:rsidR="001A4FC3">
        <w:t>RABRC</w:t>
      </w:r>
      <w:r w:rsidR="003873DA">
        <w:t xml:space="preserve"> has the power and duty to review all requirements in the New York City Charter, the Administrative Code of the City of New York and </w:t>
      </w:r>
      <w:r w:rsidR="0068392E">
        <w:t xml:space="preserve">the </w:t>
      </w:r>
      <w:r w:rsidR="003873DA">
        <w:t>unconsolidated local law</w:t>
      </w:r>
      <w:r w:rsidR="0068392E">
        <w:t>s of the City of New York</w:t>
      </w:r>
      <w:r w:rsidR="003873DA">
        <w:t xml:space="preserve"> mandating the issuance of reports by public agencies, officers or employees</w:t>
      </w:r>
      <w:r>
        <w:t>; and</w:t>
      </w:r>
    </w:p>
    <w:p w14:paraId="46198160" w14:textId="2AEA083C" w:rsidR="005C0B90" w:rsidRDefault="005C0B90" w:rsidP="006319C7">
      <w:pPr>
        <w:spacing w:line="480" w:lineRule="auto"/>
        <w:ind w:firstLine="720"/>
      </w:pPr>
      <w:r>
        <w:t xml:space="preserve">Whereas, </w:t>
      </w:r>
      <w:r w:rsidR="003873DA">
        <w:t xml:space="preserve">Under section 1113, </w:t>
      </w:r>
      <w:r w:rsidR="004D0448">
        <w:t xml:space="preserve">the </w:t>
      </w:r>
      <w:r w:rsidR="001A4FC3">
        <w:t>RABRC</w:t>
      </w:r>
      <w:r w:rsidR="003873DA">
        <w:t xml:space="preserve"> also has the power, subject to </w:t>
      </w:r>
      <w:r w:rsidR="004D0448">
        <w:t xml:space="preserve">the </w:t>
      </w:r>
      <w:r w:rsidR="00813CBE">
        <w:t xml:space="preserve">approval </w:t>
      </w:r>
      <w:r w:rsidR="004D0448">
        <w:t>of</w:t>
      </w:r>
      <w:r w:rsidR="00813CBE">
        <w:t xml:space="preserve"> the </w:t>
      </w:r>
      <w:r w:rsidR="00202889">
        <w:t xml:space="preserve">City </w:t>
      </w:r>
      <w:r w:rsidR="00813CBE">
        <w:t>Council</w:t>
      </w:r>
      <w:r w:rsidR="003873DA">
        <w:t xml:space="preserve">, to waive any such </w:t>
      </w:r>
      <w:r w:rsidR="00F074F8">
        <w:t xml:space="preserve">reporting </w:t>
      </w:r>
      <w:r w:rsidR="003873DA">
        <w:t>requirement</w:t>
      </w:r>
      <w:r w:rsidR="001765EE">
        <w:t xml:space="preserve"> and thereby cause the </w:t>
      </w:r>
      <w:r w:rsidR="004D0448">
        <w:t>relevant report</w:t>
      </w:r>
      <w:r w:rsidR="0061679B">
        <w:t xml:space="preserve"> </w:t>
      </w:r>
      <w:r w:rsidR="001765EE">
        <w:t>to cease</w:t>
      </w:r>
      <w:r w:rsidR="0061679B">
        <w:t xml:space="preserve"> to be required by law</w:t>
      </w:r>
      <w:r>
        <w:t>; and</w:t>
      </w:r>
    </w:p>
    <w:p w14:paraId="0A994F6D" w14:textId="4F2F50D1" w:rsidR="006319C7" w:rsidRDefault="006319C7" w:rsidP="006319C7">
      <w:pPr>
        <w:spacing w:line="480" w:lineRule="auto"/>
        <w:ind w:firstLine="720"/>
      </w:pPr>
      <w:r>
        <w:t>Whereas,</w:t>
      </w:r>
      <w:r w:rsidR="001A4FC3">
        <w:t xml:space="preserve"> </w:t>
      </w:r>
      <w:r w:rsidR="00516115">
        <w:t>Section 1113 provides that, f</w:t>
      </w:r>
      <w:r w:rsidR="009435F0" w:rsidRPr="009435F0">
        <w:t>ollowing a determination by the RABRC to w</w:t>
      </w:r>
      <w:r w:rsidR="009435F0">
        <w:t>aive any reporting requirement,</w:t>
      </w:r>
      <w:r w:rsidR="00813CBE">
        <w:t xml:space="preserve"> </w:t>
      </w:r>
      <w:r w:rsidR="00DC30AF" w:rsidRPr="00DC30AF">
        <w:t xml:space="preserve">the </w:t>
      </w:r>
      <w:r w:rsidR="00202889">
        <w:t xml:space="preserve">City </w:t>
      </w:r>
      <w:r w:rsidR="00DC30AF" w:rsidRPr="00DC30AF">
        <w:t>Cou</w:t>
      </w:r>
      <w:r w:rsidR="00DC30AF">
        <w:t>ncil</w:t>
      </w:r>
      <w:r w:rsidR="00DC30AF" w:rsidRPr="00DC30AF">
        <w:t xml:space="preserve"> </w:t>
      </w:r>
      <w:r w:rsidR="00516115">
        <w:t>may</w:t>
      </w:r>
      <w:r w:rsidR="00813CBE">
        <w:t xml:space="preserve"> approve or disapprove such determination </w:t>
      </w:r>
      <w:r w:rsidR="00813CBE" w:rsidRPr="00813CBE">
        <w:t>by the affirmative</w:t>
      </w:r>
      <w:r w:rsidR="00813CBE">
        <w:t xml:space="preserve"> vote of a majority of all the Council M</w:t>
      </w:r>
      <w:r w:rsidR="00813CBE" w:rsidRPr="00813CBE">
        <w:t>embers</w:t>
      </w:r>
      <w:r>
        <w:t>; and</w:t>
      </w:r>
    </w:p>
    <w:p w14:paraId="5219F853" w14:textId="0FB80EA7" w:rsidR="00813CBE" w:rsidRDefault="00813CBE" w:rsidP="00813CBE">
      <w:pPr>
        <w:spacing w:line="480" w:lineRule="auto"/>
        <w:ind w:firstLine="720"/>
      </w:pPr>
      <w:r w:rsidRPr="004D0448">
        <w:t xml:space="preserve">Whereas, Section 1113 </w:t>
      </w:r>
      <w:r w:rsidR="00516115">
        <w:t xml:space="preserve">further </w:t>
      </w:r>
      <w:r w:rsidRPr="004D0448">
        <w:t xml:space="preserve">provides that any </w:t>
      </w:r>
      <w:r w:rsidR="006F7C41">
        <w:t xml:space="preserve">such </w:t>
      </w:r>
      <w:r w:rsidRPr="004D0448">
        <w:t xml:space="preserve">disapproval by the Council shall be final unless </w:t>
      </w:r>
      <w:r w:rsidR="004D0448" w:rsidRPr="004D0448">
        <w:t xml:space="preserve">the Mayor files a written veto of the Council’s action, which may be overridden by a two-thirds vote </w:t>
      </w:r>
      <w:r w:rsidR="001765EE">
        <w:rPr>
          <w:color w:val="000000"/>
          <w:shd w:val="clear" w:color="auto" w:fill="FFFFFF"/>
        </w:rPr>
        <w:t>of all the C</w:t>
      </w:r>
      <w:r w:rsidR="004D0448" w:rsidRPr="004D0448">
        <w:rPr>
          <w:color w:val="000000"/>
          <w:shd w:val="clear" w:color="auto" w:fill="FFFFFF"/>
        </w:rPr>
        <w:t xml:space="preserve">ouncil </w:t>
      </w:r>
      <w:r w:rsidR="001765EE">
        <w:rPr>
          <w:color w:val="000000"/>
          <w:shd w:val="clear" w:color="auto" w:fill="FFFFFF"/>
        </w:rPr>
        <w:t>M</w:t>
      </w:r>
      <w:r w:rsidR="004D0448" w:rsidRPr="004D0448">
        <w:rPr>
          <w:color w:val="000000"/>
          <w:shd w:val="clear" w:color="auto" w:fill="FFFFFF"/>
        </w:rPr>
        <w:t>embers</w:t>
      </w:r>
      <w:r w:rsidRPr="004D0448">
        <w:t>; and</w:t>
      </w:r>
    </w:p>
    <w:p w14:paraId="12AD87A2" w14:textId="3B4D2051" w:rsidR="004A6381" w:rsidRDefault="001765EE" w:rsidP="00824BB8">
      <w:pPr>
        <w:spacing w:line="480" w:lineRule="auto"/>
        <w:ind w:firstLine="720"/>
      </w:pPr>
      <w:r w:rsidRPr="004D0448">
        <w:lastRenderedPageBreak/>
        <w:t xml:space="preserve">Whereas, </w:t>
      </w:r>
      <w:r w:rsidR="00DC30AF">
        <w:t>O</w:t>
      </w:r>
      <w:r w:rsidR="00A77599">
        <w:t xml:space="preserve">n </w:t>
      </w:r>
      <w:r w:rsidR="00824BB8">
        <w:t xml:space="preserve">December </w:t>
      </w:r>
      <w:r w:rsidR="004A6381">
        <w:t>10</w:t>
      </w:r>
      <w:r w:rsidR="00A77599">
        <w:t xml:space="preserve">, 2021, the RABRC </w:t>
      </w:r>
      <w:r w:rsidR="00AC2054">
        <w:t>made determinations</w:t>
      </w:r>
      <w:r w:rsidR="002B5EEE">
        <w:t xml:space="preserve"> </w:t>
      </w:r>
      <w:r>
        <w:t xml:space="preserve">to waive </w:t>
      </w:r>
      <w:r w:rsidR="002B5EEE">
        <w:t xml:space="preserve">the following </w:t>
      </w:r>
      <w:r>
        <w:t>six reporting requirements</w:t>
      </w:r>
      <w:r w:rsidR="002B5EEE">
        <w:t xml:space="preserve">: the </w:t>
      </w:r>
      <w:r w:rsidR="00673DA0">
        <w:t xml:space="preserve">report on the </w:t>
      </w:r>
      <w:r w:rsidR="002B5EEE">
        <w:t xml:space="preserve">assessment of city facilities regarding certain clean on-site power generation technologies </w:t>
      </w:r>
      <w:r w:rsidR="00A43E2E">
        <w:t xml:space="preserve">required by </w:t>
      </w:r>
      <w:r w:rsidR="00647BAF">
        <w:t xml:space="preserve">subdivision c of </w:t>
      </w:r>
      <w:r w:rsidR="00A43E2E">
        <w:t>section 4-207 of the Administrative Code of the City of New York, the High Pedestrian Crash Location Repor</w:t>
      </w:r>
      <w:r w:rsidR="00A02A1A">
        <w:t>t requi</w:t>
      </w:r>
      <w:r w:rsidR="00AE0C9D">
        <w:t>r</w:t>
      </w:r>
      <w:r w:rsidR="00A02A1A">
        <w:t xml:space="preserve">ed by </w:t>
      </w:r>
      <w:r w:rsidR="00610D82">
        <w:t xml:space="preserve">subdivision b of </w:t>
      </w:r>
      <w:r w:rsidR="00A02A1A">
        <w:t xml:space="preserve">section 19-180.1 </w:t>
      </w:r>
      <w:r w:rsidR="00A43E2E">
        <w:t>of the Administrative Code of the City of New York, the New York City Sports Commission Report</w:t>
      </w:r>
      <w:r w:rsidR="00F85CD9">
        <w:t>s</w:t>
      </w:r>
      <w:r w:rsidR="00A43E2E">
        <w:t xml:space="preserve"> required by </w:t>
      </w:r>
      <w:r w:rsidR="00F85CD9">
        <w:t xml:space="preserve">paragraphs 3 and 4 of subdivision c of </w:t>
      </w:r>
      <w:r w:rsidR="00A43E2E">
        <w:t xml:space="preserve">section 541 of the New York City Charter, the 911 Operational Time Analysis Report required by </w:t>
      </w:r>
      <w:r w:rsidR="00647BAF">
        <w:t>and described in</w:t>
      </w:r>
      <w:r w:rsidR="00A43E2E">
        <w:t xml:space="preserve"> </w:t>
      </w:r>
      <w:r w:rsidR="00647BAF">
        <w:t xml:space="preserve">subdivisions b and c of </w:t>
      </w:r>
      <w:r w:rsidR="00A43E2E">
        <w:t xml:space="preserve">section 14-149 of the Administrative Code of the City of New York, the </w:t>
      </w:r>
      <w:r w:rsidR="00F12D79">
        <w:t>Annual Youth Services Report</w:t>
      </w:r>
      <w:r w:rsidR="001A56F9">
        <w:t>s</w:t>
      </w:r>
      <w:r w:rsidR="00F12D79">
        <w:t xml:space="preserve"> required by </w:t>
      </w:r>
      <w:r w:rsidR="00647BAF">
        <w:t xml:space="preserve">subdivision a of </w:t>
      </w:r>
      <w:r w:rsidR="00F12D79">
        <w:t xml:space="preserve">section 21-402 of the Administrative Code of the City of New York and the </w:t>
      </w:r>
      <w:r w:rsidR="001A56F9">
        <w:t xml:space="preserve">submission to the Council of a copy of the </w:t>
      </w:r>
      <w:r w:rsidR="00F12D79">
        <w:t xml:space="preserve">Community Services Block Grant Report required by </w:t>
      </w:r>
      <w:r w:rsidR="00D87B2B">
        <w:t>paragraph</w:t>
      </w:r>
      <w:r w:rsidR="001A56F9">
        <w:t xml:space="preserve"> ii of subdivision b of </w:t>
      </w:r>
      <w:r w:rsidR="00F12D79">
        <w:t>section 21-402 of the Administrati</w:t>
      </w:r>
      <w:r w:rsidR="00824BB8">
        <w:t>ve Code of the City of New York</w:t>
      </w:r>
      <w:r w:rsidR="005C0B90">
        <w:t xml:space="preserve">; </w:t>
      </w:r>
    </w:p>
    <w:p w14:paraId="5B8514B1" w14:textId="73A84348" w:rsidR="005C0B90" w:rsidRDefault="004A6381" w:rsidP="00824BB8">
      <w:pPr>
        <w:spacing w:line="480" w:lineRule="auto"/>
        <w:ind w:firstLine="720"/>
      </w:pPr>
      <w:r w:rsidRPr="004D0448">
        <w:t>Whereas</w:t>
      </w:r>
      <w:proofErr w:type="gramStart"/>
      <w:r w:rsidRPr="004D0448">
        <w:t xml:space="preserve">, </w:t>
      </w:r>
      <w:r>
        <w:t xml:space="preserve"> On</w:t>
      </w:r>
      <w:proofErr w:type="gramEnd"/>
      <w:r>
        <w:t xml:space="preserve"> December </w:t>
      </w:r>
      <w:r w:rsidR="005133D1">
        <w:t>30</w:t>
      </w:r>
      <w:r>
        <w:t xml:space="preserve">, 2021, the RABRC </w:t>
      </w:r>
      <w:r w:rsidR="005133D1">
        <w:t xml:space="preserve">communicated </w:t>
      </w:r>
      <w:r w:rsidR="000860D4">
        <w:t>such</w:t>
      </w:r>
      <w:r>
        <w:t xml:space="preserve"> determination</w:t>
      </w:r>
      <w:r w:rsidR="000860D4">
        <w:t>s</w:t>
      </w:r>
      <w:r>
        <w:t xml:space="preserve"> </w:t>
      </w:r>
      <w:r w:rsidR="005133D1">
        <w:t xml:space="preserve">to </w:t>
      </w:r>
      <w:r>
        <w:t xml:space="preserve">the </w:t>
      </w:r>
      <w:r w:rsidR="00202889">
        <w:t xml:space="preserve">City </w:t>
      </w:r>
      <w:r>
        <w:t>Council</w:t>
      </w:r>
      <w:r w:rsidR="00F074F8">
        <w:t xml:space="preserve"> by submitting a written statement of each determination al</w:t>
      </w:r>
      <w:r w:rsidR="00AE0C9D">
        <w:t>ong with the rationale therefor</w:t>
      </w:r>
      <w:r>
        <w:t xml:space="preserve">; </w:t>
      </w:r>
      <w:r w:rsidR="005C0B90">
        <w:t>now, therefore, be it</w:t>
      </w:r>
    </w:p>
    <w:p w14:paraId="04B9B698" w14:textId="7B526DA1" w:rsidR="005C0B90" w:rsidRDefault="005C0B90" w:rsidP="00297AA0">
      <w:pPr>
        <w:spacing w:line="480" w:lineRule="auto"/>
        <w:ind w:firstLine="720"/>
      </w:pPr>
      <w:r>
        <w:t>Resolved, That the Council of the City of New York</w:t>
      </w:r>
      <w:r w:rsidR="00B07258">
        <w:t xml:space="preserve"> </w:t>
      </w:r>
      <w:r w:rsidR="00CD01CA">
        <w:t xml:space="preserve">disapproves </w:t>
      </w:r>
      <w:r w:rsidR="000860D4">
        <w:t>the Report and Advisory Board Review Commission</w:t>
      </w:r>
      <w:r w:rsidR="00E525A3">
        <w:t xml:space="preserve">’s determination to waive the 911 Operational Time Analysis Report required by </w:t>
      </w:r>
      <w:r w:rsidR="00673DA0">
        <w:t>and described in</w:t>
      </w:r>
      <w:r w:rsidR="00E525A3">
        <w:t xml:space="preserve"> </w:t>
      </w:r>
      <w:r w:rsidR="00673DA0">
        <w:t xml:space="preserve">subdivisions b and c of </w:t>
      </w:r>
      <w:r w:rsidR="00E525A3">
        <w:t>section 14-149 of the Administrative Code of the City of New York</w:t>
      </w:r>
      <w:r w:rsidR="00F04A65">
        <w:t>,</w:t>
      </w:r>
      <w:r w:rsidR="00E525A3">
        <w:t xml:space="preserve"> </w:t>
      </w:r>
      <w:r w:rsidR="00EE3502">
        <w:t>disapproves</w:t>
      </w:r>
      <w:r w:rsidR="00F04A65">
        <w:t xml:space="preserve"> </w:t>
      </w:r>
      <w:r w:rsidR="00E525A3">
        <w:t>such Commission’s determination to waive the Annual Youth Services Report</w:t>
      </w:r>
      <w:r w:rsidR="001A56F9">
        <w:t>s</w:t>
      </w:r>
      <w:r w:rsidR="00E525A3">
        <w:t xml:space="preserve"> required by </w:t>
      </w:r>
      <w:r w:rsidR="00673DA0">
        <w:t xml:space="preserve">subdivision a of </w:t>
      </w:r>
      <w:r w:rsidR="00E525A3">
        <w:t>section 21-402 of the Administrative Code of the City of New York and approv</w:t>
      </w:r>
      <w:r w:rsidR="00507255">
        <w:t>es</w:t>
      </w:r>
      <w:r w:rsidR="00E525A3">
        <w:t xml:space="preserve"> the </w:t>
      </w:r>
      <w:r w:rsidR="00507255">
        <w:t xml:space="preserve">remaining </w:t>
      </w:r>
      <w:r w:rsidR="00E525A3">
        <w:t>four determinations of such Commission</w:t>
      </w:r>
      <w:r w:rsidR="000860D4">
        <w:t xml:space="preserve"> </w:t>
      </w:r>
      <w:r w:rsidR="00126008">
        <w:t>communicated to</w:t>
      </w:r>
      <w:r w:rsidR="000860D4">
        <w:t xml:space="preserve"> the </w:t>
      </w:r>
      <w:r w:rsidR="006D1FC6">
        <w:t xml:space="preserve">City </w:t>
      </w:r>
      <w:r w:rsidR="000860D4">
        <w:t xml:space="preserve">Council on December </w:t>
      </w:r>
      <w:r w:rsidR="00126008">
        <w:t>30</w:t>
      </w:r>
      <w:r w:rsidR="000860D4">
        <w:t>, 2021</w:t>
      </w:r>
      <w:r>
        <w:t>.</w:t>
      </w:r>
    </w:p>
    <w:p w14:paraId="639E9060" w14:textId="28411FEE" w:rsidR="005C0B90" w:rsidRPr="00A41FBB" w:rsidRDefault="005C0B90" w:rsidP="005C0B90">
      <w:pPr>
        <w:rPr>
          <w:sz w:val="20"/>
          <w:szCs w:val="20"/>
        </w:rPr>
      </w:pPr>
      <w:r w:rsidRPr="00A41FBB">
        <w:rPr>
          <w:sz w:val="20"/>
          <w:szCs w:val="20"/>
        </w:rPr>
        <w:t>LS #</w:t>
      </w:r>
      <w:r w:rsidR="00F33DA2" w:rsidRPr="00A41FBB">
        <w:rPr>
          <w:sz w:val="20"/>
          <w:szCs w:val="20"/>
        </w:rPr>
        <w:t>1349</w:t>
      </w:r>
    </w:p>
    <w:p w14:paraId="5515A4B1" w14:textId="7D1E5B40" w:rsidR="005C0B90" w:rsidRPr="00A41FBB" w:rsidRDefault="00CF1D41" w:rsidP="005C0B90">
      <w:pPr>
        <w:jc w:val="left"/>
        <w:rPr>
          <w:sz w:val="20"/>
          <w:szCs w:val="20"/>
        </w:rPr>
      </w:pPr>
      <w:r>
        <w:rPr>
          <w:sz w:val="20"/>
          <w:szCs w:val="20"/>
        </w:rPr>
        <w:t>03/</w:t>
      </w:r>
      <w:r w:rsidR="00EE3502">
        <w:rPr>
          <w:sz w:val="20"/>
          <w:szCs w:val="20"/>
        </w:rPr>
        <w:t>29</w:t>
      </w:r>
      <w:r w:rsidR="00A41FBB">
        <w:rPr>
          <w:sz w:val="20"/>
          <w:szCs w:val="20"/>
        </w:rPr>
        <w:t>/2022</w:t>
      </w:r>
      <w:r>
        <w:rPr>
          <w:sz w:val="20"/>
          <w:szCs w:val="20"/>
        </w:rPr>
        <w:t>_</w:t>
      </w:r>
      <w:r w:rsidR="00BB3FED">
        <w:rPr>
          <w:sz w:val="20"/>
          <w:szCs w:val="20"/>
        </w:rPr>
        <w:t>6:0</w:t>
      </w:r>
      <w:r w:rsidR="00EE3502">
        <w:rPr>
          <w:sz w:val="20"/>
          <w:szCs w:val="20"/>
        </w:rPr>
        <w:t>5</w:t>
      </w:r>
      <w:r w:rsidR="00B9353A">
        <w:rPr>
          <w:sz w:val="20"/>
          <w:szCs w:val="20"/>
        </w:rPr>
        <w:t>pm</w:t>
      </w:r>
    </w:p>
    <w:p w14:paraId="03C13410" w14:textId="73064120" w:rsidR="00AD39CF" w:rsidRPr="005C0B90" w:rsidRDefault="00F33DA2" w:rsidP="005C0B90">
      <w:r w:rsidRPr="00A41FBB">
        <w:rPr>
          <w:sz w:val="20"/>
          <w:szCs w:val="20"/>
        </w:rPr>
        <w:t>CJM</w:t>
      </w:r>
    </w:p>
    <w:sectPr w:rsidR="00AD39CF" w:rsidRPr="005C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8772C" w16cex:dateUtc="2022-03-25T21:15:00Z"/>
  <w16cex:commentExtensible w16cex:durableId="25E86E60" w16cex:dateUtc="2022-03-25T20:37:00Z"/>
  <w16cex:commentExtensible w16cex:durableId="25E872AD" w16cex:dateUtc="2022-03-25T20:56:00Z"/>
  <w16cex:commentExtensible w16cex:durableId="25E87E02" w16cex:dateUtc="2022-03-25T21:44:00Z"/>
  <w16cex:commentExtensible w16cex:durableId="25E87F12" w16cex:dateUtc="2022-03-25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FF70E6" w16cid:durableId="25E8772C"/>
  <w16cid:commentId w16cid:paraId="740B8E6A" w16cid:durableId="25E86E60"/>
  <w16cid:commentId w16cid:paraId="445D3363" w16cid:durableId="25E872AD"/>
  <w16cid:commentId w16cid:paraId="254116E9" w16cid:durableId="25E87E02"/>
  <w16cid:commentId w16cid:paraId="08F1F7EC" w16cid:durableId="25E87F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15E70"/>
    <w:rsid w:val="00036383"/>
    <w:rsid w:val="00075A76"/>
    <w:rsid w:val="000833E0"/>
    <w:rsid w:val="000860D4"/>
    <w:rsid w:val="000B4E93"/>
    <w:rsid w:val="000C78DD"/>
    <w:rsid w:val="000D2B20"/>
    <w:rsid w:val="00126008"/>
    <w:rsid w:val="00136D37"/>
    <w:rsid w:val="001765EE"/>
    <w:rsid w:val="001A4FC3"/>
    <w:rsid w:val="001A56F9"/>
    <w:rsid w:val="001E51C2"/>
    <w:rsid w:val="00202372"/>
    <w:rsid w:val="00202889"/>
    <w:rsid w:val="002076C3"/>
    <w:rsid w:val="00297AA0"/>
    <w:rsid w:val="002B5EEE"/>
    <w:rsid w:val="002E3CFC"/>
    <w:rsid w:val="00362513"/>
    <w:rsid w:val="003873DA"/>
    <w:rsid w:val="003A7923"/>
    <w:rsid w:val="0042213C"/>
    <w:rsid w:val="004567DB"/>
    <w:rsid w:val="004A6381"/>
    <w:rsid w:val="004C0731"/>
    <w:rsid w:val="004D0448"/>
    <w:rsid w:val="00507255"/>
    <w:rsid w:val="005133D1"/>
    <w:rsid w:val="00516115"/>
    <w:rsid w:val="0053229E"/>
    <w:rsid w:val="00573844"/>
    <w:rsid w:val="00584893"/>
    <w:rsid w:val="005B697C"/>
    <w:rsid w:val="005C0B90"/>
    <w:rsid w:val="00610D82"/>
    <w:rsid w:val="0061679B"/>
    <w:rsid w:val="006319C7"/>
    <w:rsid w:val="00633DD6"/>
    <w:rsid w:val="00647BAF"/>
    <w:rsid w:val="00673DA0"/>
    <w:rsid w:val="0068392E"/>
    <w:rsid w:val="006D1FC6"/>
    <w:rsid w:val="006E4F52"/>
    <w:rsid w:val="006F7C41"/>
    <w:rsid w:val="00712269"/>
    <w:rsid w:val="00716413"/>
    <w:rsid w:val="007409F9"/>
    <w:rsid w:val="00781ADE"/>
    <w:rsid w:val="00790ADE"/>
    <w:rsid w:val="007B5A09"/>
    <w:rsid w:val="007B5E17"/>
    <w:rsid w:val="007E1C58"/>
    <w:rsid w:val="007F2349"/>
    <w:rsid w:val="00813CBE"/>
    <w:rsid w:val="00824BB8"/>
    <w:rsid w:val="0087674C"/>
    <w:rsid w:val="008922E1"/>
    <w:rsid w:val="008F5C5D"/>
    <w:rsid w:val="008F74D0"/>
    <w:rsid w:val="00913ED2"/>
    <w:rsid w:val="009435F0"/>
    <w:rsid w:val="009766CC"/>
    <w:rsid w:val="0097711E"/>
    <w:rsid w:val="00977C25"/>
    <w:rsid w:val="009C3B23"/>
    <w:rsid w:val="009F7895"/>
    <w:rsid w:val="00A02A1A"/>
    <w:rsid w:val="00A318A6"/>
    <w:rsid w:val="00A32A4C"/>
    <w:rsid w:val="00A41FBB"/>
    <w:rsid w:val="00A43E2E"/>
    <w:rsid w:val="00A4438F"/>
    <w:rsid w:val="00A77599"/>
    <w:rsid w:val="00A80774"/>
    <w:rsid w:val="00AC2054"/>
    <w:rsid w:val="00AD39CF"/>
    <w:rsid w:val="00AE0C9D"/>
    <w:rsid w:val="00AE216C"/>
    <w:rsid w:val="00AE2A38"/>
    <w:rsid w:val="00AE3B1A"/>
    <w:rsid w:val="00B07258"/>
    <w:rsid w:val="00B15EA5"/>
    <w:rsid w:val="00B63B7E"/>
    <w:rsid w:val="00B74608"/>
    <w:rsid w:val="00B9353A"/>
    <w:rsid w:val="00BB3FED"/>
    <w:rsid w:val="00BE3C8A"/>
    <w:rsid w:val="00BF40AB"/>
    <w:rsid w:val="00C2244D"/>
    <w:rsid w:val="00C37288"/>
    <w:rsid w:val="00CA19A1"/>
    <w:rsid w:val="00CB415E"/>
    <w:rsid w:val="00CD01CA"/>
    <w:rsid w:val="00CF1D41"/>
    <w:rsid w:val="00CF3086"/>
    <w:rsid w:val="00CF378A"/>
    <w:rsid w:val="00D06FA5"/>
    <w:rsid w:val="00D87B2B"/>
    <w:rsid w:val="00DA54B5"/>
    <w:rsid w:val="00DC30AF"/>
    <w:rsid w:val="00DD02AE"/>
    <w:rsid w:val="00DE430C"/>
    <w:rsid w:val="00E030BB"/>
    <w:rsid w:val="00E06D09"/>
    <w:rsid w:val="00E525A3"/>
    <w:rsid w:val="00E717A6"/>
    <w:rsid w:val="00E809BC"/>
    <w:rsid w:val="00E95AFC"/>
    <w:rsid w:val="00EE3502"/>
    <w:rsid w:val="00F04A65"/>
    <w:rsid w:val="00F074F8"/>
    <w:rsid w:val="00F12D79"/>
    <w:rsid w:val="00F33DA2"/>
    <w:rsid w:val="00F47D50"/>
    <w:rsid w:val="00F85CD9"/>
    <w:rsid w:val="00FE27FB"/>
    <w:rsid w:val="00FE3590"/>
    <w:rsid w:val="00FF2BE4"/>
    <w:rsid w:val="00FF3257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A78B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1F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65b47e1e0c6f55d98a3b3e9bfab5e4bd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fd076568c5a28e9737d2be1af301281f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7250-6904-4F94-8951-8E8653CBB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B8EAD-ED0B-4288-BAD6-D8AEEF85D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5981B-6FA8-4E55-ABFD-EF6D8CCB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DFBBF-5F3A-4ABE-9E71-C3EA337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4</cp:revision>
  <dcterms:created xsi:type="dcterms:W3CDTF">2022-03-31T00:19:00Z</dcterms:created>
  <dcterms:modified xsi:type="dcterms:W3CDTF">2022-04-14T01:38:00Z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