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1C74B" w14:textId="56D6E542" w:rsidR="004E1CF2" w:rsidRPr="00FD2C4A" w:rsidRDefault="004E1CF2" w:rsidP="00E97376">
      <w:pPr>
        <w:ind w:firstLine="0"/>
        <w:jc w:val="center"/>
      </w:pPr>
      <w:r w:rsidRPr="00FD2C4A">
        <w:t>Int. No.</w:t>
      </w:r>
      <w:r w:rsidR="00427160">
        <w:t xml:space="preserve"> 118</w:t>
      </w:r>
    </w:p>
    <w:p w14:paraId="09A78B60" w14:textId="77777777" w:rsidR="00E97376" w:rsidRPr="00FD2C4A" w:rsidRDefault="00E97376" w:rsidP="00E97376">
      <w:pPr>
        <w:ind w:firstLine="0"/>
        <w:jc w:val="center"/>
      </w:pPr>
    </w:p>
    <w:p w14:paraId="0A403BFD" w14:textId="77777777" w:rsidR="009C6818" w:rsidRDefault="009C6818" w:rsidP="009C6818">
      <w:pPr>
        <w:autoSpaceDE w:val="0"/>
        <w:autoSpaceDN w:val="0"/>
        <w:adjustRightInd w:val="0"/>
        <w:ind w:firstLine="0"/>
        <w:jc w:val="both"/>
        <w:rPr>
          <w:rFonts w:eastAsia="Calibri"/>
        </w:rPr>
      </w:pPr>
      <w:r>
        <w:rPr>
          <w:rFonts w:eastAsia="Calibri"/>
        </w:rPr>
        <w:t>By The Public Advocate (Mr. Williams) and Council Member Restler</w:t>
      </w:r>
    </w:p>
    <w:p w14:paraId="73A877A4" w14:textId="77777777" w:rsidR="004E1CF2" w:rsidRPr="00FD2C4A" w:rsidRDefault="004E1CF2" w:rsidP="007101A2">
      <w:pPr>
        <w:pStyle w:val="BodyText"/>
        <w:spacing w:line="240" w:lineRule="auto"/>
        <w:ind w:firstLine="0"/>
      </w:pPr>
      <w:bookmarkStart w:id="0" w:name="_GoBack"/>
      <w:bookmarkEnd w:id="0"/>
    </w:p>
    <w:p w14:paraId="2102C9B0" w14:textId="77777777" w:rsidR="001005B3" w:rsidRPr="001005B3" w:rsidRDefault="001005B3" w:rsidP="007101A2">
      <w:pPr>
        <w:pStyle w:val="BodyText"/>
        <w:spacing w:line="240" w:lineRule="auto"/>
        <w:ind w:firstLine="0"/>
        <w:rPr>
          <w:vanish/>
        </w:rPr>
      </w:pPr>
      <w:r w:rsidRPr="001005B3">
        <w:rPr>
          <w:vanish/>
        </w:rPr>
        <w:t>..Title</w:t>
      </w:r>
    </w:p>
    <w:p w14:paraId="03002934" w14:textId="77777777" w:rsidR="00125C81" w:rsidRDefault="00125C81" w:rsidP="007101A2">
      <w:pPr>
        <w:pStyle w:val="BodyText"/>
        <w:spacing w:line="240" w:lineRule="auto"/>
        <w:ind w:firstLine="0"/>
        <w:rPr>
          <w:color w:val="000000"/>
          <w:shd w:val="clear" w:color="auto" w:fill="FFFFFF"/>
        </w:rPr>
      </w:pPr>
      <w:r>
        <w:rPr>
          <w:color w:val="000000"/>
          <w:shd w:val="clear" w:color="auto" w:fill="FFFFFF"/>
        </w:rPr>
        <w:t xml:space="preserve">A Local Law to amend the administrative code of the city of New York, in </w:t>
      </w:r>
      <w:r w:rsidR="00BB1405">
        <w:rPr>
          <w:color w:val="000000"/>
          <w:shd w:val="clear" w:color="auto" w:fill="FFFFFF"/>
        </w:rPr>
        <w:t>relation to requiring the police department to submit to the council reports of services provided to any private entity</w:t>
      </w:r>
    </w:p>
    <w:p w14:paraId="38394F36" w14:textId="77777777" w:rsidR="001005B3" w:rsidRPr="001005B3" w:rsidRDefault="001005B3" w:rsidP="007101A2">
      <w:pPr>
        <w:pStyle w:val="BodyText"/>
        <w:spacing w:line="240" w:lineRule="auto"/>
        <w:ind w:firstLine="0"/>
        <w:rPr>
          <w:vanish/>
        </w:rPr>
      </w:pPr>
      <w:r w:rsidRPr="001005B3">
        <w:rPr>
          <w:vanish/>
        </w:rPr>
        <w:t>..Body</w:t>
      </w:r>
    </w:p>
    <w:p w14:paraId="09A0A19D" w14:textId="77777777" w:rsidR="004E1CF2" w:rsidRPr="00FD2C4A" w:rsidRDefault="004E1CF2" w:rsidP="007101A2">
      <w:pPr>
        <w:pStyle w:val="BodyText"/>
        <w:spacing w:line="240" w:lineRule="auto"/>
        <w:ind w:firstLine="0"/>
        <w:rPr>
          <w:u w:val="single"/>
        </w:rPr>
      </w:pPr>
    </w:p>
    <w:p w14:paraId="7264CA17" w14:textId="77777777" w:rsidR="004E1CF2" w:rsidRPr="00FD2C4A" w:rsidRDefault="004E1CF2" w:rsidP="007101A2">
      <w:pPr>
        <w:ind w:firstLine="0"/>
        <w:jc w:val="both"/>
      </w:pPr>
      <w:r w:rsidRPr="00FD2C4A">
        <w:rPr>
          <w:u w:val="single"/>
        </w:rPr>
        <w:t>Be it enacted by the Council as follows:</w:t>
      </w:r>
    </w:p>
    <w:p w14:paraId="1FA9CE31" w14:textId="77777777" w:rsidR="004E1CF2" w:rsidRPr="00FD2C4A" w:rsidRDefault="004E1CF2" w:rsidP="006662DF">
      <w:pPr>
        <w:jc w:val="both"/>
      </w:pPr>
    </w:p>
    <w:p w14:paraId="5057EEC3" w14:textId="77777777" w:rsidR="006A691C" w:rsidRPr="00FD2C4A" w:rsidRDefault="006A691C" w:rsidP="007101A2">
      <w:pPr>
        <w:spacing w:line="480" w:lineRule="auto"/>
        <w:jc w:val="both"/>
        <w:sectPr w:rsidR="006A691C" w:rsidRPr="00FD2C4A" w:rsidSect="008F0B17">
          <w:footerReference w:type="default" r:id="rId9"/>
          <w:footerReference w:type="first" r:id="rId10"/>
          <w:pgSz w:w="12240" w:h="15840"/>
          <w:pgMar w:top="1440" w:right="1440" w:bottom="1440" w:left="1440" w:header="720" w:footer="720" w:gutter="0"/>
          <w:cols w:space="720"/>
          <w:docGrid w:linePitch="360"/>
        </w:sectPr>
      </w:pPr>
    </w:p>
    <w:p w14:paraId="586F9B2F"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rPr>
        <w:t>Section 1.  Title 14 of the administrative code of the city of New York is amended by adding a new section 14-1</w:t>
      </w:r>
      <w:r w:rsidR="00645BF3">
        <w:rPr>
          <w:color w:val="000000"/>
        </w:rPr>
        <w:t>93</w:t>
      </w:r>
      <w:r>
        <w:rPr>
          <w:color w:val="000000"/>
        </w:rPr>
        <w:t xml:space="preserve"> to read as follows:</w:t>
      </w:r>
    </w:p>
    <w:p w14:paraId="4CA14CF0"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§14-1</w:t>
      </w:r>
      <w:r w:rsidR="00645BF3">
        <w:rPr>
          <w:color w:val="000000"/>
          <w:u w:val="single"/>
        </w:rPr>
        <w:t>93</w:t>
      </w:r>
      <w:r>
        <w:rPr>
          <w:color w:val="000000"/>
          <w:u w:val="single"/>
        </w:rPr>
        <w:t>. Services provided to private entities.</w:t>
      </w:r>
    </w:p>
    <w:p w14:paraId="63117E7C" w14:textId="36C8202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a. Definitions.  For the purpose of this section the following terms have the following meanings:</w:t>
      </w:r>
    </w:p>
    <w:p w14:paraId="312E3915" w14:textId="5963EFA4"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“Police services” mean</w:t>
      </w:r>
      <w:r w:rsidR="00C77DF0">
        <w:rPr>
          <w:color w:val="000000"/>
          <w:u w:val="single"/>
        </w:rPr>
        <w:t>s</w:t>
      </w:r>
      <w:r>
        <w:rPr>
          <w:color w:val="000000"/>
          <w:u w:val="single"/>
        </w:rPr>
        <w:t xml:space="preserve"> any action taken by a uniformed or plain-clothed off-duty member of the department on behalf of a private entity, as defined in this section, for the purpose of preventing crimes, detecting crimes, enforcing laws that are designed to maintain civil peace and order, or protecting life or property from accidental or willful injury; and</w:t>
      </w:r>
    </w:p>
    <w:p w14:paraId="5550B2E5" w14:textId="4DD2DA49"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"Private entity" mean</w:t>
      </w:r>
      <w:r w:rsidR="00C77DF0">
        <w:rPr>
          <w:color w:val="000000"/>
          <w:u w:val="single"/>
        </w:rPr>
        <w:t>s</w:t>
      </w:r>
      <w:r>
        <w:rPr>
          <w:color w:val="000000"/>
          <w:u w:val="single"/>
        </w:rPr>
        <w:t xml:space="preserve"> any entity that is not a unit of government, including but not limited to a natural person, corporation, association, partnership, limited liability company, limited liability partnership, nonprofit organization or other legal entity.</w:t>
      </w:r>
    </w:p>
    <w:p w14:paraId="13EBD3FC"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b.  Annual Report.  The department shall submit to the council on annual basis a report, sorted by month, detailing police services provided in the preceding year by any member of the department to a private entity for a fee payable to the department.  Such report shall include, but not be limited to, the police services provided by the department’s Paid Detail Unit, or any similar or successor unit.  Such report shall also include:</w:t>
      </w:r>
    </w:p>
    <w:p w14:paraId="59302763"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lastRenderedPageBreak/>
        <w:t>1.  the total number of private entities receiving such police services, disaggregated by entity type, including but not limited to: (i) private citizen; (ii) corporation; (iii) partnership; and (iv) nonprofit organization;</w:t>
      </w:r>
    </w:p>
    <w:p w14:paraId="2763EDB0"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2. a list of the private entities receiving such police services, except where disclosure of such information could compromise the safety of the public or police officers or could otherwise compromise law enforcement operations;</w:t>
      </w:r>
    </w:p>
    <w:p w14:paraId="3FA241EB"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 3. the costs, if any, to the department for administering such police services to such private entities;</w:t>
      </w:r>
    </w:p>
    <w:p w14:paraId="4EC7AB10"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4. the total number of police personnel providing such police services, disaggregated by rank; and</w:t>
      </w:r>
    </w:p>
    <w:p w14:paraId="5CFA64B8" w14:textId="77777777" w:rsidR="00821A81" w:rsidRDefault="00821A81" w:rsidP="00821A81">
      <w:pPr>
        <w:pStyle w:val="NormalWeb"/>
        <w:shd w:val="clear" w:color="auto" w:fill="FFFFFF"/>
        <w:spacing w:before="0" w:beforeAutospacing="0" w:after="0" w:afterAutospacing="0" w:line="480" w:lineRule="auto"/>
        <w:ind w:firstLine="720"/>
        <w:rPr>
          <w:color w:val="000000"/>
          <w:sz w:val="27"/>
          <w:szCs w:val="27"/>
        </w:rPr>
      </w:pPr>
      <w:r>
        <w:rPr>
          <w:color w:val="000000"/>
          <w:u w:val="single"/>
        </w:rPr>
        <w:t>5. the total amount of revenue, if any, generated by providing such police services. </w:t>
      </w:r>
    </w:p>
    <w:p w14:paraId="742AAA23" w14:textId="23B3B212" w:rsidR="00A72070" w:rsidRPr="00A72070" w:rsidRDefault="00821A81" w:rsidP="0014160E">
      <w:pPr>
        <w:pStyle w:val="NormalWeb"/>
        <w:shd w:val="clear" w:color="auto" w:fill="FFFFFF"/>
        <w:spacing w:before="0" w:beforeAutospacing="0" w:after="0" w:afterAutospacing="0" w:line="480" w:lineRule="auto"/>
        <w:ind w:firstLine="720"/>
        <w:rPr>
          <w:color w:val="000000"/>
          <w:sz w:val="27"/>
          <w:szCs w:val="27"/>
        </w:rPr>
      </w:pPr>
      <w:r>
        <w:rPr>
          <w:color w:val="000000"/>
        </w:rPr>
        <w:t>§</w:t>
      </w:r>
      <w:r w:rsidR="00C77DF0">
        <w:rPr>
          <w:color w:val="000000"/>
        </w:rPr>
        <w:t xml:space="preserve"> </w:t>
      </w:r>
      <w:r>
        <w:rPr>
          <w:color w:val="000000"/>
        </w:rPr>
        <w:t>2.   This local law take</w:t>
      </w:r>
      <w:r w:rsidR="00C77DF0">
        <w:rPr>
          <w:color w:val="000000"/>
        </w:rPr>
        <w:t>s</w:t>
      </w:r>
      <w:r>
        <w:rPr>
          <w:color w:val="000000"/>
        </w:rPr>
        <w:t xml:space="preserve"> effect immediately.</w:t>
      </w:r>
    </w:p>
    <w:p w14:paraId="23CDED4A" w14:textId="77777777" w:rsidR="00572988" w:rsidRPr="007231AE" w:rsidRDefault="00572988" w:rsidP="007231AE">
      <w:pPr>
        <w:shd w:val="clear" w:color="auto" w:fill="FFFFFF"/>
        <w:spacing w:line="480" w:lineRule="atLeast"/>
        <w:rPr>
          <w:color w:val="000000"/>
          <w:sz w:val="27"/>
          <w:szCs w:val="27"/>
        </w:rPr>
        <w:sectPr w:rsidR="00572988" w:rsidRPr="007231AE" w:rsidSect="00AF39A5">
          <w:type w:val="continuous"/>
          <w:pgSz w:w="12240" w:h="15840"/>
          <w:pgMar w:top="1440" w:right="1440" w:bottom="1440" w:left="1440" w:header="720" w:footer="720" w:gutter="0"/>
          <w:lnNumType w:countBy="1"/>
          <w:cols w:space="720"/>
          <w:titlePg/>
          <w:docGrid w:linePitch="360"/>
        </w:sectPr>
      </w:pPr>
    </w:p>
    <w:p w14:paraId="016C32EA" w14:textId="77777777" w:rsidR="0014160E" w:rsidRDefault="0014160E" w:rsidP="006841EA">
      <w:pPr>
        <w:pStyle w:val="ListParagraph"/>
        <w:ind w:left="0"/>
        <w:rPr>
          <w:bCs/>
          <w:sz w:val="20"/>
          <w:szCs w:val="20"/>
          <w:u w:val="single"/>
        </w:rPr>
      </w:pPr>
    </w:p>
    <w:p w14:paraId="41A53ACF" w14:textId="77777777" w:rsidR="0014160E" w:rsidRDefault="0014160E" w:rsidP="006841EA">
      <w:pPr>
        <w:pStyle w:val="ListParagraph"/>
        <w:ind w:left="0"/>
        <w:rPr>
          <w:bCs/>
          <w:sz w:val="20"/>
          <w:szCs w:val="20"/>
          <w:u w:val="single"/>
        </w:rPr>
      </w:pPr>
    </w:p>
    <w:p w14:paraId="6DF2BEA4" w14:textId="77777777" w:rsidR="0014160E" w:rsidRDefault="0014160E" w:rsidP="006841EA">
      <w:pPr>
        <w:pStyle w:val="ListParagraph"/>
        <w:ind w:left="0"/>
        <w:rPr>
          <w:bCs/>
          <w:sz w:val="20"/>
          <w:szCs w:val="20"/>
          <w:u w:val="single"/>
        </w:rPr>
      </w:pPr>
    </w:p>
    <w:p w14:paraId="317FCB68" w14:textId="77777777" w:rsidR="0014160E" w:rsidRDefault="0014160E" w:rsidP="006841EA">
      <w:pPr>
        <w:pStyle w:val="ListParagraph"/>
        <w:ind w:left="0"/>
        <w:rPr>
          <w:bCs/>
          <w:sz w:val="20"/>
          <w:szCs w:val="20"/>
          <w:u w:val="single"/>
        </w:rPr>
      </w:pPr>
    </w:p>
    <w:p w14:paraId="1FAC6B91" w14:textId="77777777" w:rsidR="0014160E" w:rsidRDefault="0014160E" w:rsidP="006841EA">
      <w:pPr>
        <w:pStyle w:val="ListParagraph"/>
        <w:ind w:left="0"/>
        <w:rPr>
          <w:bCs/>
          <w:sz w:val="20"/>
          <w:szCs w:val="20"/>
          <w:u w:val="single"/>
        </w:rPr>
      </w:pPr>
    </w:p>
    <w:p w14:paraId="3177C281" w14:textId="77777777" w:rsidR="0014160E" w:rsidRDefault="0014160E" w:rsidP="006841EA">
      <w:pPr>
        <w:pStyle w:val="ListParagraph"/>
        <w:ind w:left="0"/>
        <w:rPr>
          <w:bCs/>
          <w:sz w:val="20"/>
          <w:szCs w:val="20"/>
          <w:u w:val="single"/>
        </w:rPr>
      </w:pPr>
    </w:p>
    <w:p w14:paraId="2E14EB01" w14:textId="1C923E96" w:rsidR="006841EA" w:rsidRDefault="006841EA" w:rsidP="006841EA">
      <w:pPr>
        <w:pStyle w:val="ListParagraph"/>
        <w:ind w:left="0"/>
        <w:rPr>
          <w:bCs/>
          <w:sz w:val="20"/>
          <w:szCs w:val="20"/>
          <w:u w:val="single"/>
        </w:rPr>
      </w:pPr>
      <w:r w:rsidRPr="00AC5FAE">
        <w:rPr>
          <w:bCs/>
          <w:sz w:val="20"/>
          <w:szCs w:val="20"/>
          <w:u w:val="single"/>
        </w:rPr>
        <w:t>Session 12</w:t>
      </w:r>
    </w:p>
    <w:p w14:paraId="738844E6" w14:textId="77777777" w:rsidR="006841EA" w:rsidRPr="006841EA" w:rsidRDefault="006841EA" w:rsidP="006841EA">
      <w:pPr>
        <w:pStyle w:val="ListParagraph"/>
        <w:ind w:left="0"/>
        <w:rPr>
          <w:bCs/>
          <w:sz w:val="20"/>
          <w:szCs w:val="20"/>
        </w:rPr>
      </w:pPr>
      <w:r w:rsidRPr="006841EA">
        <w:rPr>
          <w:bCs/>
          <w:sz w:val="20"/>
          <w:szCs w:val="20"/>
        </w:rPr>
        <w:t>JDK</w:t>
      </w:r>
    </w:p>
    <w:p w14:paraId="4DC82CF5" w14:textId="77777777" w:rsidR="006841EA" w:rsidRPr="006841EA" w:rsidRDefault="006841EA" w:rsidP="006841EA">
      <w:pPr>
        <w:pStyle w:val="ListParagraph"/>
        <w:ind w:left="0"/>
        <w:rPr>
          <w:bCs/>
          <w:sz w:val="20"/>
          <w:szCs w:val="20"/>
        </w:rPr>
      </w:pPr>
      <w:r w:rsidRPr="006841EA">
        <w:rPr>
          <w:bCs/>
          <w:sz w:val="20"/>
          <w:szCs w:val="20"/>
        </w:rPr>
        <w:t>LS #104</w:t>
      </w:r>
    </w:p>
    <w:p w14:paraId="13718128" w14:textId="77777777" w:rsidR="006841EA" w:rsidRDefault="006841EA" w:rsidP="006841EA">
      <w:pPr>
        <w:pStyle w:val="ListParagraph"/>
        <w:ind w:left="0"/>
        <w:rPr>
          <w:bCs/>
          <w:sz w:val="20"/>
          <w:szCs w:val="20"/>
        </w:rPr>
      </w:pPr>
      <w:r w:rsidRPr="006841EA">
        <w:rPr>
          <w:bCs/>
          <w:sz w:val="20"/>
          <w:szCs w:val="20"/>
        </w:rPr>
        <w:t>3/4/22</w:t>
      </w:r>
    </w:p>
    <w:p w14:paraId="0474A052" w14:textId="77777777" w:rsidR="006841EA" w:rsidRDefault="006841EA" w:rsidP="006841EA">
      <w:pPr>
        <w:pStyle w:val="ListParagraph"/>
        <w:ind w:left="0"/>
        <w:rPr>
          <w:bCs/>
          <w:sz w:val="20"/>
          <w:szCs w:val="20"/>
        </w:rPr>
      </w:pPr>
      <w:r w:rsidRPr="00AC5FAE">
        <w:rPr>
          <w:bCs/>
          <w:sz w:val="20"/>
          <w:szCs w:val="20"/>
          <w:u w:val="single"/>
        </w:rPr>
        <w:t>Session 11</w:t>
      </w:r>
    </w:p>
    <w:p w14:paraId="09371387" w14:textId="77777777" w:rsidR="006841EA" w:rsidRDefault="006841EA" w:rsidP="006841EA">
      <w:pPr>
        <w:pStyle w:val="ListParagraph"/>
        <w:ind w:left="0"/>
        <w:rPr>
          <w:bCs/>
          <w:sz w:val="20"/>
          <w:szCs w:val="20"/>
        </w:rPr>
      </w:pPr>
      <w:r>
        <w:rPr>
          <w:bCs/>
          <w:sz w:val="20"/>
          <w:szCs w:val="20"/>
        </w:rPr>
        <w:t>JDK</w:t>
      </w:r>
    </w:p>
    <w:p w14:paraId="20F4DC31" w14:textId="77777777" w:rsidR="006841EA" w:rsidRDefault="006841EA" w:rsidP="006841EA">
      <w:pPr>
        <w:pStyle w:val="ListParagraph"/>
        <w:ind w:left="0"/>
        <w:rPr>
          <w:bCs/>
          <w:sz w:val="20"/>
          <w:szCs w:val="20"/>
        </w:rPr>
      </w:pPr>
      <w:r w:rsidRPr="00AC5FAE">
        <w:rPr>
          <w:bCs/>
          <w:sz w:val="20"/>
          <w:szCs w:val="20"/>
        </w:rPr>
        <w:t>LS #</w:t>
      </w:r>
      <w:r>
        <w:rPr>
          <w:bCs/>
          <w:sz w:val="20"/>
          <w:szCs w:val="20"/>
        </w:rPr>
        <w:t>407</w:t>
      </w:r>
    </w:p>
    <w:p w14:paraId="6CAFF57A" w14:textId="77777777" w:rsidR="006841EA" w:rsidRDefault="006841EA" w:rsidP="006841EA">
      <w:pPr>
        <w:pStyle w:val="ListParagraph"/>
        <w:ind w:left="0"/>
        <w:rPr>
          <w:bCs/>
          <w:sz w:val="20"/>
          <w:szCs w:val="20"/>
        </w:rPr>
      </w:pPr>
      <w:r w:rsidRPr="00AC5FAE">
        <w:rPr>
          <w:bCs/>
          <w:sz w:val="20"/>
          <w:szCs w:val="20"/>
        </w:rPr>
        <w:t>Int. #</w:t>
      </w:r>
      <w:r>
        <w:rPr>
          <w:bCs/>
          <w:sz w:val="20"/>
          <w:szCs w:val="20"/>
        </w:rPr>
        <w:t>590</w:t>
      </w:r>
      <w:r w:rsidRPr="00AC5FAE">
        <w:rPr>
          <w:bCs/>
          <w:sz w:val="20"/>
          <w:szCs w:val="20"/>
        </w:rPr>
        <w:t>-2018</w:t>
      </w:r>
    </w:p>
    <w:p w14:paraId="35693392" w14:textId="77777777" w:rsidR="00AE212E" w:rsidRPr="00FD2C4A" w:rsidRDefault="00AE212E" w:rsidP="006841EA">
      <w:pPr>
        <w:ind w:firstLine="0"/>
        <w:jc w:val="both"/>
      </w:pPr>
    </w:p>
    <w:sectPr w:rsidR="00AE212E" w:rsidRPr="00FD2C4A"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A117" w14:textId="77777777" w:rsidR="00D30BE0" w:rsidRDefault="00D30BE0">
      <w:r>
        <w:separator/>
      </w:r>
    </w:p>
    <w:p w14:paraId="1DCCBB8F" w14:textId="77777777" w:rsidR="00D30BE0" w:rsidRDefault="00D30BE0"/>
  </w:endnote>
  <w:endnote w:type="continuationSeparator" w:id="0">
    <w:p w14:paraId="1C672709" w14:textId="77777777" w:rsidR="00D30BE0" w:rsidRDefault="00D30BE0">
      <w:r>
        <w:continuationSeparator/>
      </w:r>
    </w:p>
    <w:p w14:paraId="3C5134AC" w14:textId="77777777" w:rsidR="00D30BE0" w:rsidRDefault="00D3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1235" w14:textId="2D8E361C" w:rsidR="008F0B17" w:rsidRDefault="008F0B17">
    <w:pPr>
      <w:pStyle w:val="Footer"/>
      <w:jc w:val="center"/>
    </w:pPr>
    <w:r>
      <w:fldChar w:fldCharType="begin"/>
    </w:r>
    <w:r>
      <w:instrText xml:space="preserve"> PAGE   \* MERGEFORMAT </w:instrText>
    </w:r>
    <w:r>
      <w:fldChar w:fldCharType="separate"/>
    </w:r>
    <w:r w:rsidR="009C6818">
      <w:rPr>
        <w:noProof/>
      </w:rPr>
      <w:t>2</w:t>
    </w:r>
    <w:r>
      <w:rPr>
        <w:noProof/>
      </w:rPr>
      <w:fldChar w:fldCharType="end"/>
    </w:r>
  </w:p>
  <w:p w14:paraId="5972533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BD74" w14:textId="77777777" w:rsidR="008F0B17" w:rsidRDefault="008F0B17">
    <w:pPr>
      <w:pStyle w:val="Footer"/>
      <w:jc w:val="center"/>
    </w:pPr>
    <w:r>
      <w:fldChar w:fldCharType="begin"/>
    </w:r>
    <w:r>
      <w:instrText xml:space="preserve"> PAGE   \* MERGEFORMAT </w:instrText>
    </w:r>
    <w:r>
      <w:fldChar w:fldCharType="separate"/>
    </w:r>
    <w:r w:rsidR="00821A81">
      <w:rPr>
        <w:noProof/>
      </w:rPr>
      <w:t>2</w:t>
    </w:r>
    <w:r>
      <w:rPr>
        <w:noProof/>
      </w:rPr>
      <w:fldChar w:fldCharType="end"/>
    </w:r>
  </w:p>
  <w:p w14:paraId="5837D00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A3E5" w14:textId="77777777" w:rsidR="00D30BE0" w:rsidRDefault="00D30BE0">
      <w:r>
        <w:separator/>
      </w:r>
    </w:p>
    <w:p w14:paraId="0FFC7584" w14:textId="77777777" w:rsidR="00D30BE0" w:rsidRDefault="00D30BE0"/>
  </w:footnote>
  <w:footnote w:type="continuationSeparator" w:id="0">
    <w:p w14:paraId="02D8F8BB" w14:textId="77777777" w:rsidR="00D30BE0" w:rsidRDefault="00D30BE0">
      <w:r>
        <w:continuationSeparator/>
      </w:r>
    </w:p>
    <w:p w14:paraId="58CADA79" w14:textId="77777777" w:rsidR="00D30BE0" w:rsidRDefault="00D30B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A5E"/>
    <w:multiLevelType w:val="hybridMultilevel"/>
    <w:tmpl w:val="9330FE24"/>
    <w:lvl w:ilvl="0" w:tplc="7EFAA23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D54261"/>
    <w:multiLevelType w:val="hybridMultilevel"/>
    <w:tmpl w:val="B94E698E"/>
    <w:lvl w:ilvl="0" w:tplc="D9FEA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8"/>
    <w:rsid w:val="00006E62"/>
    <w:rsid w:val="000135A3"/>
    <w:rsid w:val="00027C88"/>
    <w:rsid w:val="00035181"/>
    <w:rsid w:val="000502BC"/>
    <w:rsid w:val="00054691"/>
    <w:rsid w:val="00056BB0"/>
    <w:rsid w:val="00056C87"/>
    <w:rsid w:val="00064AFB"/>
    <w:rsid w:val="00074DA7"/>
    <w:rsid w:val="0009173E"/>
    <w:rsid w:val="00094A70"/>
    <w:rsid w:val="000D4A7F"/>
    <w:rsid w:val="001005B3"/>
    <w:rsid w:val="001073BD"/>
    <w:rsid w:val="00115B31"/>
    <w:rsid w:val="00125C81"/>
    <w:rsid w:val="0014160E"/>
    <w:rsid w:val="00143DFE"/>
    <w:rsid w:val="001509BF"/>
    <w:rsid w:val="00150A27"/>
    <w:rsid w:val="00165627"/>
    <w:rsid w:val="00167107"/>
    <w:rsid w:val="00180BD2"/>
    <w:rsid w:val="00185AE6"/>
    <w:rsid w:val="00195A80"/>
    <w:rsid w:val="001A441D"/>
    <w:rsid w:val="001D1C9A"/>
    <w:rsid w:val="001D4102"/>
    <w:rsid w:val="001D4249"/>
    <w:rsid w:val="00205741"/>
    <w:rsid w:val="00207323"/>
    <w:rsid w:val="00214F1F"/>
    <w:rsid w:val="0021642E"/>
    <w:rsid w:val="0022099D"/>
    <w:rsid w:val="00241F94"/>
    <w:rsid w:val="002502E4"/>
    <w:rsid w:val="0026034A"/>
    <w:rsid w:val="00270162"/>
    <w:rsid w:val="002767A9"/>
    <w:rsid w:val="00280955"/>
    <w:rsid w:val="00287CE4"/>
    <w:rsid w:val="00292C42"/>
    <w:rsid w:val="002C4435"/>
    <w:rsid w:val="002D5F4F"/>
    <w:rsid w:val="002F196D"/>
    <w:rsid w:val="002F269C"/>
    <w:rsid w:val="002F3887"/>
    <w:rsid w:val="00301E5D"/>
    <w:rsid w:val="00302AD8"/>
    <w:rsid w:val="00320D3B"/>
    <w:rsid w:val="0033027F"/>
    <w:rsid w:val="003447CD"/>
    <w:rsid w:val="00345A1D"/>
    <w:rsid w:val="00352CA7"/>
    <w:rsid w:val="003720CF"/>
    <w:rsid w:val="003874A1"/>
    <w:rsid w:val="00387754"/>
    <w:rsid w:val="00394813"/>
    <w:rsid w:val="003A29EF"/>
    <w:rsid w:val="003A75C2"/>
    <w:rsid w:val="003F26F9"/>
    <w:rsid w:val="003F3109"/>
    <w:rsid w:val="003F35CA"/>
    <w:rsid w:val="00427160"/>
    <w:rsid w:val="00432688"/>
    <w:rsid w:val="004428D8"/>
    <w:rsid w:val="00444642"/>
    <w:rsid w:val="00447A01"/>
    <w:rsid w:val="004516EB"/>
    <w:rsid w:val="00471F61"/>
    <w:rsid w:val="004948B5"/>
    <w:rsid w:val="004B097C"/>
    <w:rsid w:val="004B6328"/>
    <w:rsid w:val="004E1CF2"/>
    <w:rsid w:val="004F3343"/>
    <w:rsid w:val="004F4B11"/>
    <w:rsid w:val="005020E8"/>
    <w:rsid w:val="00550E96"/>
    <w:rsid w:val="00554C35"/>
    <w:rsid w:val="00572988"/>
    <w:rsid w:val="0057398A"/>
    <w:rsid w:val="00582A65"/>
    <w:rsid w:val="00586366"/>
    <w:rsid w:val="005A1EBD"/>
    <w:rsid w:val="005B5DE4"/>
    <w:rsid w:val="005C6980"/>
    <w:rsid w:val="005D4A03"/>
    <w:rsid w:val="005D658C"/>
    <w:rsid w:val="005E655A"/>
    <w:rsid w:val="005E7681"/>
    <w:rsid w:val="005F3AA6"/>
    <w:rsid w:val="00612588"/>
    <w:rsid w:val="00621B6F"/>
    <w:rsid w:val="00630AB3"/>
    <w:rsid w:val="0063306F"/>
    <w:rsid w:val="006337E5"/>
    <w:rsid w:val="00645BF3"/>
    <w:rsid w:val="006662DF"/>
    <w:rsid w:val="00673542"/>
    <w:rsid w:val="00681A93"/>
    <w:rsid w:val="006841EA"/>
    <w:rsid w:val="00687344"/>
    <w:rsid w:val="006A691C"/>
    <w:rsid w:val="006B26AF"/>
    <w:rsid w:val="006B2C08"/>
    <w:rsid w:val="006B590A"/>
    <w:rsid w:val="006B5AB9"/>
    <w:rsid w:val="006D3E3C"/>
    <w:rsid w:val="006D562C"/>
    <w:rsid w:val="006F5CC7"/>
    <w:rsid w:val="007101A2"/>
    <w:rsid w:val="007218EB"/>
    <w:rsid w:val="007231AE"/>
    <w:rsid w:val="0072551E"/>
    <w:rsid w:val="00727F04"/>
    <w:rsid w:val="00731B30"/>
    <w:rsid w:val="00743358"/>
    <w:rsid w:val="00750030"/>
    <w:rsid w:val="00767CD4"/>
    <w:rsid w:val="0077092E"/>
    <w:rsid w:val="00770B9A"/>
    <w:rsid w:val="007A1A40"/>
    <w:rsid w:val="007B293E"/>
    <w:rsid w:val="007B6497"/>
    <w:rsid w:val="007C1D9D"/>
    <w:rsid w:val="007C6893"/>
    <w:rsid w:val="007E73C5"/>
    <w:rsid w:val="007E79D5"/>
    <w:rsid w:val="007F4087"/>
    <w:rsid w:val="00806569"/>
    <w:rsid w:val="008167F4"/>
    <w:rsid w:val="00821A81"/>
    <w:rsid w:val="0083646C"/>
    <w:rsid w:val="0085260B"/>
    <w:rsid w:val="00853E42"/>
    <w:rsid w:val="008607BC"/>
    <w:rsid w:val="00872BFD"/>
    <w:rsid w:val="0087554D"/>
    <w:rsid w:val="00876C60"/>
    <w:rsid w:val="00880099"/>
    <w:rsid w:val="008B1626"/>
    <w:rsid w:val="008B2D35"/>
    <w:rsid w:val="008B3B68"/>
    <w:rsid w:val="008E28FA"/>
    <w:rsid w:val="008F0B17"/>
    <w:rsid w:val="00900ACB"/>
    <w:rsid w:val="00925D71"/>
    <w:rsid w:val="009610DE"/>
    <w:rsid w:val="009822E5"/>
    <w:rsid w:val="00990ECE"/>
    <w:rsid w:val="009B5487"/>
    <w:rsid w:val="009C6818"/>
    <w:rsid w:val="00A03635"/>
    <w:rsid w:val="00A10451"/>
    <w:rsid w:val="00A269C2"/>
    <w:rsid w:val="00A46ACE"/>
    <w:rsid w:val="00A531EC"/>
    <w:rsid w:val="00A55CB5"/>
    <w:rsid w:val="00A654D0"/>
    <w:rsid w:val="00A72070"/>
    <w:rsid w:val="00A80766"/>
    <w:rsid w:val="00AB28D3"/>
    <w:rsid w:val="00AD1881"/>
    <w:rsid w:val="00AE212E"/>
    <w:rsid w:val="00AF39A5"/>
    <w:rsid w:val="00AF6419"/>
    <w:rsid w:val="00B139C3"/>
    <w:rsid w:val="00B15D83"/>
    <w:rsid w:val="00B1635A"/>
    <w:rsid w:val="00B279C4"/>
    <w:rsid w:val="00B30100"/>
    <w:rsid w:val="00B47730"/>
    <w:rsid w:val="00B97388"/>
    <w:rsid w:val="00BA3888"/>
    <w:rsid w:val="00BA4408"/>
    <w:rsid w:val="00BA599A"/>
    <w:rsid w:val="00BB1405"/>
    <w:rsid w:val="00BB6434"/>
    <w:rsid w:val="00BC1806"/>
    <w:rsid w:val="00BD4E49"/>
    <w:rsid w:val="00BE3440"/>
    <w:rsid w:val="00BF76F0"/>
    <w:rsid w:val="00BF7956"/>
    <w:rsid w:val="00C258F3"/>
    <w:rsid w:val="00C35FB9"/>
    <w:rsid w:val="00C77DF0"/>
    <w:rsid w:val="00C83F0D"/>
    <w:rsid w:val="00C92A35"/>
    <w:rsid w:val="00C93F56"/>
    <w:rsid w:val="00C95D99"/>
    <w:rsid w:val="00C96CEE"/>
    <w:rsid w:val="00CA09E2"/>
    <w:rsid w:val="00CA2899"/>
    <w:rsid w:val="00CA30A1"/>
    <w:rsid w:val="00CA610A"/>
    <w:rsid w:val="00CA6B5C"/>
    <w:rsid w:val="00CC4ED3"/>
    <w:rsid w:val="00CE602C"/>
    <w:rsid w:val="00CE765E"/>
    <w:rsid w:val="00CF17D2"/>
    <w:rsid w:val="00D20EDA"/>
    <w:rsid w:val="00D30A34"/>
    <w:rsid w:val="00D30BE0"/>
    <w:rsid w:val="00D50802"/>
    <w:rsid w:val="00D52CE9"/>
    <w:rsid w:val="00D94395"/>
    <w:rsid w:val="00D975BE"/>
    <w:rsid w:val="00DB6BFB"/>
    <w:rsid w:val="00DB747E"/>
    <w:rsid w:val="00DC57C0"/>
    <w:rsid w:val="00DE6E46"/>
    <w:rsid w:val="00DF5549"/>
    <w:rsid w:val="00DF7976"/>
    <w:rsid w:val="00E01B37"/>
    <w:rsid w:val="00E0423E"/>
    <w:rsid w:val="00E06550"/>
    <w:rsid w:val="00E13406"/>
    <w:rsid w:val="00E310B4"/>
    <w:rsid w:val="00E34500"/>
    <w:rsid w:val="00E37C8F"/>
    <w:rsid w:val="00E42EF6"/>
    <w:rsid w:val="00E53C85"/>
    <w:rsid w:val="00E611AD"/>
    <w:rsid w:val="00E611DE"/>
    <w:rsid w:val="00E84A4E"/>
    <w:rsid w:val="00E96AB4"/>
    <w:rsid w:val="00E97376"/>
    <w:rsid w:val="00EA1667"/>
    <w:rsid w:val="00EA310F"/>
    <w:rsid w:val="00EB262D"/>
    <w:rsid w:val="00EB4F54"/>
    <w:rsid w:val="00EB5A95"/>
    <w:rsid w:val="00ED266D"/>
    <w:rsid w:val="00ED2846"/>
    <w:rsid w:val="00ED6ADF"/>
    <w:rsid w:val="00EF1E62"/>
    <w:rsid w:val="00EF39B9"/>
    <w:rsid w:val="00F0418B"/>
    <w:rsid w:val="00F23C44"/>
    <w:rsid w:val="00F33321"/>
    <w:rsid w:val="00F34140"/>
    <w:rsid w:val="00F45B29"/>
    <w:rsid w:val="00F57848"/>
    <w:rsid w:val="00FA5BBD"/>
    <w:rsid w:val="00FA63F7"/>
    <w:rsid w:val="00FB2FD6"/>
    <w:rsid w:val="00FB34B6"/>
    <w:rsid w:val="00FC547E"/>
    <w:rsid w:val="00FD2C4A"/>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E8D3F"/>
  <w15:docId w15:val="{3C5D4DBA-F5BD-4F0F-9D37-048D20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EA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link w:val="HTMLPreformatted"/>
    <w:uiPriority w:val="99"/>
    <w:semiHidden/>
    <w:rsid w:val="00EA310F"/>
    <w:rPr>
      <w:rFonts w:ascii="Courier New" w:eastAsia="Times New Roman" w:hAnsi="Courier New" w:cs="Courier New"/>
    </w:rPr>
  </w:style>
  <w:style w:type="character" w:styleId="CommentReference">
    <w:name w:val="annotation reference"/>
    <w:uiPriority w:val="99"/>
    <w:semiHidden/>
    <w:unhideWhenUsed/>
    <w:rsid w:val="0077092E"/>
    <w:rPr>
      <w:sz w:val="16"/>
      <w:szCs w:val="16"/>
    </w:rPr>
  </w:style>
  <w:style w:type="paragraph" w:styleId="CommentText">
    <w:name w:val="annotation text"/>
    <w:basedOn w:val="Normal"/>
    <w:link w:val="CommentTextChar"/>
    <w:uiPriority w:val="99"/>
    <w:semiHidden/>
    <w:unhideWhenUsed/>
    <w:rsid w:val="0077092E"/>
    <w:rPr>
      <w:sz w:val="20"/>
      <w:szCs w:val="20"/>
    </w:rPr>
  </w:style>
  <w:style w:type="character" w:customStyle="1" w:styleId="CommentTextChar">
    <w:name w:val="Comment Text Char"/>
    <w:link w:val="CommentText"/>
    <w:uiPriority w:val="99"/>
    <w:semiHidden/>
    <w:rsid w:val="007709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092E"/>
    <w:rPr>
      <w:b/>
      <w:bCs/>
    </w:rPr>
  </w:style>
  <w:style w:type="character" w:customStyle="1" w:styleId="CommentSubjectChar">
    <w:name w:val="Comment Subject Char"/>
    <w:link w:val="CommentSubject"/>
    <w:uiPriority w:val="99"/>
    <w:semiHidden/>
    <w:rsid w:val="0077092E"/>
    <w:rPr>
      <w:rFonts w:ascii="Times New Roman" w:eastAsia="Times New Roman" w:hAnsi="Times New Roman"/>
      <w:b/>
      <w:bCs/>
    </w:rPr>
  </w:style>
  <w:style w:type="character" w:customStyle="1" w:styleId="st1">
    <w:name w:val="st1"/>
    <w:rsid w:val="00125C81"/>
  </w:style>
  <w:style w:type="paragraph" w:styleId="NormalWeb">
    <w:name w:val="Normal (Web)"/>
    <w:basedOn w:val="Normal"/>
    <w:uiPriority w:val="99"/>
    <w:unhideWhenUsed/>
    <w:rsid w:val="00821A81"/>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596">
      <w:bodyDiv w:val="1"/>
      <w:marLeft w:val="0"/>
      <w:marRight w:val="0"/>
      <w:marTop w:val="0"/>
      <w:marBottom w:val="0"/>
      <w:divBdr>
        <w:top w:val="none" w:sz="0" w:space="0" w:color="auto"/>
        <w:left w:val="none" w:sz="0" w:space="0" w:color="auto"/>
        <w:bottom w:val="none" w:sz="0" w:space="0" w:color="auto"/>
        <w:right w:val="none" w:sz="0" w:space="0" w:color="auto"/>
      </w:divBdr>
    </w:div>
    <w:div w:id="134832260">
      <w:bodyDiv w:val="1"/>
      <w:marLeft w:val="0"/>
      <w:marRight w:val="0"/>
      <w:marTop w:val="0"/>
      <w:marBottom w:val="0"/>
      <w:divBdr>
        <w:top w:val="none" w:sz="0" w:space="0" w:color="auto"/>
        <w:left w:val="none" w:sz="0" w:space="0" w:color="auto"/>
        <w:bottom w:val="none" w:sz="0" w:space="0" w:color="auto"/>
        <w:right w:val="none" w:sz="0" w:space="0" w:color="auto"/>
      </w:divBdr>
    </w:div>
    <w:div w:id="483081072">
      <w:bodyDiv w:val="1"/>
      <w:marLeft w:val="0"/>
      <w:marRight w:val="0"/>
      <w:marTop w:val="0"/>
      <w:marBottom w:val="0"/>
      <w:divBdr>
        <w:top w:val="none" w:sz="0" w:space="0" w:color="auto"/>
        <w:left w:val="none" w:sz="0" w:space="0" w:color="auto"/>
        <w:bottom w:val="none" w:sz="0" w:space="0" w:color="auto"/>
        <w:right w:val="none" w:sz="0" w:space="0" w:color="auto"/>
      </w:divBdr>
    </w:div>
    <w:div w:id="743911674">
      <w:bodyDiv w:val="1"/>
      <w:marLeft w:val="0"/>
      <w:marRight w:val="0"/>
      <w:marTop w:val="0"/>
      <w:marBottom w:val="0"/>
      <w:divBdr>
        <w:top w:val="none" w:sz="0" w:space="0" w:color="auto"/>
        <w:left w:val="none" w:sz="0" w:space="0" w:color="auto"/>
        <w:bottom w:val="none" w:sz="0" w:space="0" w:color="auto"/>
        <w:right w:val="none" w:sz="0" w:space="0" w:color="auto"/>
      </w:divBdr>
      <w:divsChild>
        <w:div w:id="143543650">
          <w:marLeft w:val="0"/>
          <w:marRight w:val="0"/>
          <w:marTop w:val="0"/>
          <w:marBottom w:val="0"/>
          <w:divBdr>
            <w:top w:val="none" w:sz="0" w:space="0" w:color="auto"/>
            <w:left w:val="none" w:sz="0" w:space="0" w:color="auto"/>
            <w:bottom w:val="none" w:sz="0" w:space="0" w:color="auto"/>
            <w:right w:val="none" w:sz="0" w:space="0" w:color="auto"/>
          </w:divBdr>
        </w:div>
        <w:div w:id="360055797">
          <w:marLeft w:val="0"/>
          <w:marRight w:val="0"/>
          <w:marTop w:val="0"/>
          <w:marBottom w:val="0"/>
          <w:divBdr>
            <w:top w:val="none" w:sz="0" w:space="0" w:color="auto"/>
            <w:left w:val="none" w:sz="0" w:space="0" w:color="auto"/>
            <w:bottom w:val="none" w:sz="0" w:space="0" w:color="auto"/>
            <w:right w:val="none" w:sz="0" w:space="0" w:color="auto"/>
          </w:divBdr>
        </w:div>
        <w:div w:id="508375797">
          <w:marLeft w:val="0"/>
          <w:marRight w:val="0"/>
          <w:marTop w:val="0"/>
          <w:marBottom w:val="0"/>
          <w:divBdr>
            <w:top w:val="none" w:sz="0" w:space="0" w:color="auto"/>
            <w:left w:val="none" w:sz="0" w:space="0" w:color="auto"/>
            <w:bottom w:val="none" w:sz="0" w:space="0" w:color="auto"/>
            <w:right w:val="none" w:sz="0" w:space="0" w:color="auto"/>
          </w:divBdr>
        </w:div>
        <w:div w:id="579023379">
          <w:marLeft w:val="0"/>
          <w:marRight w:val="0"/>
          <w:marTop w:val="0"/>
          <w:marBottom w:val="0"/>
          <w:divBdr>
            <w:top w:val="none" w:sz="0" w:space="0" w:color="auto"/>
            <w:left w:val="none" w:sz="0" w:space="0" w:color="auto"/>
            <w:bottom w:val="none" w:sz="0" w:space="0" w:color="auto"/>
            <w:right w:val="none" w:sz="0" w:space="0" w:color="auto"/>
          </w:divBdr>
        </w:div>
        <w:div w:id="1374305163">
          <w:marLeft w:val="0"/>
          <w:marRight w:val="0"/>
          <w:marTop w:val="0"/>
          <w:marBottom w:val="0"/>
          <w:divBdr>
            <w:top w:val="none" w:sz="0" w:space="0" w:color="auto"/>
            <w:left w:val="none" w:sz="0" w:space="0" w:color="auto"/>
            <w:bottom w:val="none" w:sz="0" w:space="0" w:color="auto"/>
            <w:right w:val="none" w:sz="0" w:space="0" w:color="auto"/>
          </w:divBdr>
        </w:div>
        <w:div w:id="1494567749">
          <w:marLeft w:val="0"/>
          <w:marRight w:val="0"/>
          <w:marTop w:val="0"/>
          <w:marBottom w:val="0"/>
          <w:divBdr>
            <w:top w:val="none" w:sz="0" w:space="0" w:color="auto"/>
            <w:left w:val="none" w:sz="0" w:space="0" w:color="auto"/>
            <w:bottom w:val="none" w:sz="0" w:space="0" w:color="auto"/>
            <w:right w:val="none" w:sz="0" w:space="0" w:color="auto"/>
          </w:divBdr>
        </w:div>
        <w:div w:id="1495292234">
          <w:marLeft w:val="0"/>
          <w:marRight w:val="0"/>
          <w:marTop w:val="0"/>
          <w:marBottom w:val="0"/>
          <w:divBdr>
            <w:top w:val="none" w:sz="0" w:space="0" w:color="auto"/>
            <w:left w:val="none" w:sz="0" w:space="0" w:color="auto"/>
            <w:bottom w:val="none" w:sz="0" w:space="0" w:color="auto"/>
            <w:right w:val="none" w:sz="0" w:space="0" w:color="auto"/>
          </w:divBdr>
        </w:div>
        <w:div w:id="1944336442">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4074424">
      <w:bodyDiv w:val="1"/>
      <w:marLeft w:val="0"/>
      <w:marRight w:val="0"/>
      <w:marTop w:val="0"/>
      <w:marBottom w:val="0"/>
      <w:divBdr>
        <w:top w:val="none" w:sz="0" w:space="0" w:color="auto"/>
        <w:left w:val="none" w:sz="0" w:space="0" w:color="auto"/>
        <w:bottom w:val="none" w:sz="0" w:space="0" w:color="auto"/>
        <w:right w:val="none" w:sz="0" w:space="0" w:color="auto"/>
      </w:divBdr>
      <w:divsChild>
        <w:div w:id="33503054">
          <w:marLeft w:val="0"/>
          <w:marRight w:val="0"/>
          <w:marTop w:val="0"/>
          <w:marBottom w:val="0"/>
          <w:divBdr>
            <w:top w:val="none" w:sz="0" w:space="0" w:color="auto"/>
            <w:left w:val="none" w:sz="0" w:space="0" w:color="auto"/>
            <w:bottom w:val="none" w:sz="0" w:space="0" w:color="auto"/>
            <w:right w:val="none" w:sz="0" w:space="0" w:color="auto"/>
          </w:divBdr>
        </w:div>
        <w:div w:id="51663862">
          <w:marLeft w:val="0"/>
          <w:marRight w:val="0"/>
          <w:marTop w:val="0"/>
          <w:marBottom w:val="0"/>
          <w:divBdr>
            <w:top w:val="none" w:sz="0" w:space="0" w:color="auto"/>
            <w:left w:val="none" w:sz="0" w:space="0" w:color="auto"/>
            <w:bottom w:val="none" w:sz="0" w:space="0" w:color="auto"/>
            <w:right w:val="none" w:sz="0" w:space="0" w:color="auto"/>
          </w:divBdr>
        </w:div>
        <w:div w:id="115760947">
          <w:marLeft w:val="0"/>
          <w:marRight w:val="0"/>
          <w:marTop w:val="0"/>
          <w:marBottom w:val="0"/>
          <w:divBdr>
            <w:top w:val="none" w:sz="0" w:space="0" w:color="auto"/>
            <w:left w:val="none" w:sz="0" w:space="0" w:color="auto"/>
            <w:bottom w:val="none" w:sz="0" w:space="0" w:color="auto"/>
            <w:right w:val="none" w:sz="0" w:space="0" w:color="auto"/>
          </w:divBdr>
        </w:div>
        <w:div w:id="185141779">
          <w:marLeft w:val="0"/>
          <w:marRight w:val="0"/>
          <w:marTop w:val="0"/>
          <w:marBottom w:val="0"/>
          <w:divBdr>
            <w:top w:val="none" w:sz="0" w:space="0" w:color="auto"/>
            <w:left w:val="none" w:sz="0" w:space="0" w:color="auto"/>
            <w:bottom w:val="none" w:sz="0" w:space="0" w:color="auto"/>
            <w:right w:val="none" w:sz="0" w:space="0" w:color="auto"/>
          </w:divBdr>
        </w:div>
        <w:div w:id="261030286">
          <w:marLeft w:val="0"/>
          <w:marRight w:val="0"/>
          <w:marTop w:val="0"/>
          <w:marBottom w:val="0"/>
          <w:divBdr>
            <w:top w:val="none" w:sz="0" w:space="0" w:color="auto"/>
            <w:left w:val="none" w:sz="0" w:space="0" w:color="auto"/>
            <w:bottom w:val="none" w:sz="0" w:space="0" w:color="auto"/>
            <w:right w:val="none" w:sz="0" w:space="0" w:color="auto"/>
          </w:divBdr>
        </w:div>
        <w:div w:id="306474455">
          <w:marLeft w:val="0"/>
          <w:marRight w:val="0"/>
          <w:marTop w:val="0"/>
          <w:marBottom w:val="0"/>
          <w:divBdr>
            <w:top w:val="none" w:sz="0" w:space="0" w:color="auto"/>
            <w:left w:val="none" w:sz="0" w:space="0" w:color="auto"/>
            <w:bottom w:val="none" w:sz="0" w:space="0" w:color="auto"/>
            <w:right w:val="none" w:sz="0" w:space="0" w:color="auto"/>
          </w:divBdr>
        </w:div>
        <w:div w:id="332493428">
          <w:marLeft w:val="0"/>
          <w:marRight w:val="0"/>
          <w:marTop w:val="0"/>
          <w:marBottom w:val="0"/>
          <w:divBdr>
            <w:top w:val="none" w:sz="0" w:space="0" w:color="auto"/>
            <w:left w:val="none" w:sz="0" w:space="0" w:color="auto"/>
            <w:bottom w:val="none" w:sz="0" w:space="0" w:color="auto"/>
            <w:right w:val="none" w:sz="0" w:space="0" w:color="auto"/>
          </w:divBdr>
        </w:div>
        <w:div w:id="369502199">
          <w:marLeft w:val="0"/>
          <w:marRight w:val="0"/>
          <w:marTop w:val="0"/>
          <w:marBottom w:val="0"/>
          <w:divBdr>
            <w:top w:val="none" w:sz="0" w:space="0" w:color="auto"/>
            <w:left w:val="none" w:sz="0" w:space="0" w:color="auto"/>
            <w:bottom w:val="none" w:sz="0" w:space="0" w:color="auto"/>
            <w:right w:val="none" w:sz="0" w:space="0" w:color="auto"/>
          </w:divBdr>
        </w:div>
        <w:div w:id="421610475">
          <w:marLeft w:val="0"/>
          <w:marRight w:val="0"/>
          <w:marTop w:val="0"/>
          <w:marBottom w:val="0"/>
          <w:divBdr>
            <w:top w:val="none" w:sz="0" w:space="0" w:color="auto"/>
            <w:left w:val="none" w:sz="0" w:space="0" w:color="auto"/>
            <w:bottom w:val="none" w:sz="0" w:space="0" w:color="auto"/>
            <w:right w:val="none" w:sz="0" w:space="0" w:color="auto"/>
          </w:divBdr>
        </w:div>
        <w:div w:id="451436717">
          <w:marLeft w:val="0"/>
          <w:marRight w:val="0"/>
          <w:marTop w:val="0"/>
          <w:marBottom w:val="0"/>
          <w:divBdr>
            <w:top w:val="none" w:sz="0" w:space="0" w:color="auto"/>
            <w:left w:val="none" w:sz="0" w:space="0" w:color="auto"/>
            <w:bottom w:val="none" w:sz="0" w:space="0" w:color="auto"/>
            <w:right w:val="none" w:sz="0" w:space="0" w:color="auto"/>
          </w:divBdr>
        </w:div>
        <w:div w:id="541330450">
          <w:marLeft w:val="0"/>
          <w:marRight w:val="0"/>
          <w:marTop w:val="0"/>
          <w:marBottom w:val="0"/>
          <w:divBdr>
            <w:top w:val="none" w:sz="0" w:space="0" w:color="auto"/>
            <w:left w:val="none" w:sz="0" w:space="0" w:color="auto"/>
            <w:bottom w:val="none" w:sz="0" w:space="0" w:color="auto"/>
            <w:right w:val="none" w:sz="0" w:space="0" w:color="auto"/>
          </w:divBdr>
        </w:div>
        <w:div w:id="676806052">
          <w:marLeft w:val="0"/>
          <w:marRight w:val="0"/>
          <w:marTop w:val="0"/>
          <w:marBottom w:val="0"/>
          <w:divBdr>
            <w:top w:val="none" w:sz="0" w:space="0" w:color="auto"/>
            <w:left w:val="none" w:sz="0" w:space="0" w:color="auto"/>
            <w:bottom w:val="none" w:sz="0" w:space="0" w:color="auto"/>
            <w:right w:val="none" w:sz="0" w:space="0" w:color="auto"/>
          </w:divBdr>
        </w:div>
        <w:div w:id="862593043">
          <w:marLeft w:val="0"/>
          <w:marRight w:val="0"/>
          <w:marTop w:val="0"/>
          <w:marBottom w:val="0"/>
          <w:divBdr>
            <w:top w:val="none" w:sz="0" w:space="0" w:color="auto"/>
            <w:left w:val="none" w:sz="0" w:space="0" w:color="auto"/>
            <w:bottom w:val="none" w:sz="0" w:space="0" w:color="auto"/>
            <w:right w:val="none" w:sz="0" w:space="0" w:color="auto"/>
          </w:divBdr>
        </w:div>
        <w:div w:id="1027101433">
          <w:marLeft w:val="0"/>
          <w:marRight w:val="0"/>
          <w:marTop w:val="0"/>
          <w:marBottom w:val="0"/>
          <w:divBdr>
            <w:top w:val="none" w:sz="0" w:space="0" w:color="auto"/>
            <w:left w:val="none" w:sz="0" w:space="0" w:color="auto"/>
            <w:bottom w:val="none" w:sz="0" w:space="0" w:color="auto"/>
            <w:right w:val="none" w:sz="0" w:space="0" w:color="auto"/>
          </w:divBdr>
        </w:div>
        <w:div w:id="1036587125">
          <w:marLeft w:val="0"/>
          <w:marRight w:val="0"/>
          <w:marTop w:val="0"/>
          <w:marBottom w:val="0"/>
          <w:divBdr>
            <w:top w:val="none" w:sz="0" w:space="0" w:color="auto"/>
            <w:left w:val="none" w:sz="0" w:space="0" w:color="auto"/>
            <w:bottom w:val="none" w:sz="0" w:space="0" w:color="auto"/>
            <w:right w:val="none" w:sz="0" w:space="0" w:color="auto"/>
          </w:divBdr>
        </w:div>
        <w:div w:id="1083572349">
          <w:marLeft w:val="0"/>
          <w:marRight w:val="0"/>
          <w:marTop w:val="0"/>
          <w:marBottom w:val="0"/>
          <w:divBdr>
            <w:top w:val="none" w:sz="0" w:space="0" w:color="auto"/>
            <w:left w:val="none" w:sz="0" w:space="0" w:color="auto"/>
            <w:bottom w:val="none" w:sz="0" w:space="0" w:color="auto"/>
            <w:right w:val="none" w:sz="0" w:space="0" w:color="auto"/>
          </w:divBdr>
        </w:div>
        <w:div w:id="1163814976">
          <w:marLeft w:val="0"/>
          <w:marRight w:val="0"/>
          <w:marTop w:val="0"/>
          <w:marBottom w:val="0"/>
          <w:divBdr>
            <w:top w:val="none" w:sz="0" w:space="0" w:color="auto"/>
            <w:left w:val="none" w:sz="0" w:space="0" w:color="auto"/>
            <w:bottom w:val="none" w:sz="0" w:space="0" w:color="auto"/>
            <w:right w:val="none" w:sz="0" w:space="0" w:color="auto"/>
          </w:divBdr>
        </w:div>
        <w:div w:id="1181309673">
          <w:marLeft w:val="0"/>
          <w:marRight w:val="0"/>
          <w:marTop w:val="0"/>
          <w:marBottom w:val="0"/>
          <w:divBdr>
            <w:top w:val="none" w:sz="0" w:space="0" w:color="auto"/>
            <w:left w:val="none" w:sz="0" w:space="0" w:color="auto"/>
            <w:bottom w:val="none" w:sz="0" w:space="0" w:color="auto"/>
            <w:right w:val="none" w:sz="0" w:space="0" w:color="auto"/>
          </w:divBdr>
        </w:div>
        <w:div w:id="1184318174">
          <w:marLeft w:val="0"/>
          <w:marRight w:val="0"/>
          <w:marTop w:val="0"/>
          <w:marBottom w:val="0"/>
          <w:divBdr>
            <w:top w:val="none" w:sz="0" w:space="0" w:color="auto"/>
            <w:left w:val="none" w:sz="0" w:space="0" w:color="auto"/>
            <w:bottom w:val="none" w:sz="0" w:space="0" w:color="auto"/>
            <w:right w:val="none" w:sz="0" w:space="0" w:color="auto"/>
          </w:divBdr>
        </w:div>
        <w:div w:id="1199047211">
          <w:marLeft w:val="0"/>
          <w:marRight w:val="0"/>
          <w:marTop w:val="0"/>
          <w:marBottom w:val="0"/>
          <w:divBdr>
            <w:top w:val="none" w:sz="0" w:space="0" w:color="auto"/>
            <w:left w:val="none" w:sz="0" w:space="0" w:color="auto"/>
            <w:bottom w:val="none" w:sz="0" w:space="0" w:color="auto"/>
            <w:right w:val="none" w:sz="0" w:space="0" w:color="auto"/>
          </w:divBdr>
        </w:div>
        <w:div w:id="1252811577">
          <w:marLeft w:val="0"/>
          <w:marRight w:val="0"/>
          <w:marTop w:val="0"/>
          <w:marBottom w:val="0"/>
          <w:divBdr>
            <w:top w:val="none" w:sz="0" w:space="0" w:color="auto"/>
            <w:left w:val="none" w:sz="0" w:space="0" w:color="auto"/>
            <w:bottom w:val="none" w:sz="0" w:space="0" w:color="auto"/>
            <w:right w:val="none" w:sz="0" w:space="0" w:color="auto"/>
          </w:divBdr>
        </w:div>
        <w:div w:id="1275669894">
          <w:marLeft w:val="0"/>
          <w:marRight w:val="0"/>
          <w:marTop w:val="0"/>
          <w:marBottom w:val="0"/>
          <w:divBdr>
            <w:top w:val="none" w:sz="0" w:space="0" w:color="auto"/>
            <w:left w:val="none" w:sz="0" w:space="0" w:color="auto"/>
            <w:bottom w:val="none" w:sz="0" w:space="0" w:color="auto"/>
            <w:right w:val="none" w:sz="0" w:space="0" w:color="auto"/>
          </w:divBdr>
        </w:div>
        <w:div w:id="1283807561">
          <w:marLeft w:val="0"/>
          <w:marRight w:val="0"/>
          <w:marTop w:val="0"/>
          <w:marBottom w:val="0"/>
          <w:divBdr>
            <w:top w:val="none" w:sz="0" w:space="0" w:color="auto"/>
            <w:left w:val="none" w:sz="0" w:space="0" w:color="auto"/>
            <w:bottom w:val="none" w:sz="0" w:space="0" w:color="auto"/>
            <w:right w:val="none" w:sz="0" w:space="0" w:color="auto"/>
          </w:divBdr>
        </w:div>
        <w:div w:id="1344553273">
          <w:marLeft w:val="0"/>
          <w:marRight w:val="0"/>
          <w:marTop w:val="0"/>
          <w:marBottom w:val="0"/>
          <w:divBdr>
            <w:top w:val="none" w:sz="0" w:space="0" w:color="auto"/>
            <w:left w:val="none" w:sz="0" w:space="0" w:color="auto"/>
            <w:bottom w:val="none" w:sz="0" w:space="0" w:color="auto"/>
            <w:right w:val="none" w:sz="0" w:space="0" w:color="auto"/>
          </w:divBdr>
        </w:div>
        <w:div w:id="1374421081">
          <w:marLeft w:val="0"/>
          <w:marRight w:val="0"/>
          <w:marTop w:val="0"/>
          <w:marBottom w:val="0"/>
          <w:divBdr>
            <w:top w:val="none" w:sz="0" w:space="0" w:color="auto"/>
            <w:left w:val="none" w:sz="0" w:space="0" w:color="auto"/>
            <w:bottom w:val="none" w:sz="0" w:space="0" w:color="auto"/>
            <w:right w:val="none" w:sz="0" w:space="0" w:color="auto"/>
          </w:divBdr>
        </w:div>
        <w:div w:id="1484662659">
          <w:marLeft w:val="0"/>
          <w:marRight w:val="0"/>
          <w:marTop w:val="0"/>
          <w:marBottom w:val="0"/>
          <w:divBdr>
            <w:top w:val="none" w:sz="0" w:space="0" w:color="auto"/>
            <w:left w:val="none" w:sz="0" w:space="0" w:color="auto"/>
            <w:bottom w:val="none" w:sz="0" w:space="0" w:color="auto"/>
            <w:right w:val="none" w:sz="0" w:space="0" w:color="auto"/>
          </w:divBdr>
        </w:div>
        <w:div w:id="1600213196">
          <w:marLeft w:val="0"/>
          <w:marRight w:val="0"/>
          <w:marTop w:val="0"/>
          <w:marBottom w:val="0"/>
          <w:divBdr>
            <w:top w:val="none" w:sz="0" w:space="0" w:color="auto"/>
            <w:left w:val="none" w:sz="0" w:space="0" w:color="auto"/>
            <w:bottom w:val="none" w:sz="0" w:space="0" w:color="auto"/>
            <w:right w:val="none" w:sz="0" w:space="0" w:color="auto"/>
          </w:divBdr>
        </w:div>
        <w:div w:id="1608122845">
          <w:marLeft w:val="0"/>
          <w:marRight w:val="0"/>
          <w:marTop w:val="0"/>
          <w:marBottom w:val="0"/>
          <w:divBdr>
            <w:top w:val="none" w:sz="0" w:space="0" w:color="auto"/>
            <w:left w:val="none" w:sz="0" w:space="0" w:color="auto"/>
            <w:bottom w:val="none" w:sz="0" w:space="0" w:color="auto"/>
            <w:right w:val="none" w:sz="0" w:space="0" w:color="auto"/>
          </w:divBdr>
        </w:div>
        <w:div w:id="1616790698">
          <w:marLeft w:val="0"/>
          <w:marRight w:val="0"/>
          <w:marTop w:val="0"/>
          <w:marBottom w:val="0"/>
          <w:divBdr>
            <w:top w:val="none" w:sz="0" w:space="0" w:color="auto"/>
            <w:left w:val="none" w:sz="0" w:space="0" w:color="auto"/>
            <w:bottom w:val="none" w:sz="0" w:space="0" w:color="auto"/>
            <w:right w:val="none" w:sz="0" w:space="0" w:color="auto"/>
          </w:divBdr>
        </w:div>
        <w:div w:id="1676690548">
          <w:marLeft w:val="0"/>
          <w:marRight w:val="0"/>
          <w:marTop w:val="0"/>
          <w:marBottom w:val="0"/>
          <w:divBdr>
            <w:top w:val="none" w:sz="0" w:space="0" w:color="auto"/>
            <w:left w:val="none" w:sz="0" w:space="0" w:color="auto"/>
            <w:bottom w:val="none" w:sz="0" w:space="0" w:color="auto"/>
            <w:right w:val="none" w:sz="0" w:space="0" w:color="auto"/>
          </w:divBdr>
        </w:div>
        <w:div w:id="1705014802">
          <w:marLeft w:val="0"/>
          <w:marRight w:val="0"/>
          <w:marTop w:val="0"/>
          <w:marBottom w:val="0"/>
          <w:divBdr>
            <w:top w:val="none" w:sz="0" w:space="0" w:color="auto"/>
            <w:left w:val="none" w:sz="0" w:space="0" w:color="auto"/>
            <w:bottom w:val="none" w:sz="0" w:space="0" w:color="auto"/>
            <w:right w:val="none" w:sz="0" w:space="0" w:color="auto"/>
          </w:divBdr>
        </w:div>
        <w:div w:id="1772777437">
          <w:marLeft w:val="0"/>
          <w:marRight w:val="0"/>
          <w:marTop w:val="0"/>
          <w:marBottom w:val="0"/>
          <w:divBdr>
            <w:top w:val="none" w:sz="0" w:space="0" w:color="auto"/>
            <w:left w:val="none" w:sz="0" w:space="0" w:color="auto"/>
            <w:bottom w:val="none" w:sz="0" w:space="0" w:color="auto"/>
            <w:right w:val="none" w:sz="0" w:space="0" w:color="auto"/>
          </w:divBdr>
        </w:div>
        <w:div w:id="1994601010">
          <w:marLeft w:val="0"/>
          <w:marRight w:val="0"/>
          <w:marTop w:val="0"/>
          <w:marBottom w:val="0"/>
          <w:divBdr>
            <w:top w:val="none" w:sz="0" w:space="0" w:color="auto"/>
            <w:left w:val="none" w:sz="0" w:space="0" w:color="auto"/>
            <w:bottom w:val="none" w:sz="0" w:space="0" w:color="auto"/>
            <w:right w:val="none" w:sz="0" w:space="0" w:color="auto"/>
          </w:divBdr>
        </w:div>
        <w:div w:id="2063283269">
          <w:marLeft w:val="0"/>
          <w:marRight w:val="0"/>
          <w:marTop w:val="0"/>
          <w:marBottom w:val="0"/>
          <w:divBdr>
            <w:top w:val="none" w:sz="0" w:space="0" w:color="auto"/>
            <w:left w:val="none" w:sz="0" w:space="0" w:color="auto"/>
            <w:bottom w:val="none" w:sz="0" w:space="0" w:color="auto"/>
            <w:right w:val="none" w:sz="0" w:space="0" w:color="auto"/>
          </w:divBdr>
        </w:div>
        <w:div w:id="2117284713">
          <w:marLeft w:val="0"/>
          <w:marRight w:val="0"/>
          <w:marTop w:val="0"/>
          <w:marBottom w:val="0"/>
          <w:divBdr>
            <w:top w:val="none" w:sz="0" w:space="0" w:color="auto"/>
            <w:left w:val="none" w:sz="0" w:space="0" w:color="auto"/>
            <w:bottom w:val="none" w:sz="0" w:space="0" w:color="auto"/>
            <w:right w:val="none" w:sz="0" w:space="0" w:color="auto"/>
          </w:divBdr>
        </w:div>
      </w:divsChild>
    </w:div>
    <w:div w:id="1105227023">
      <w:bodyDiv w:val="1"/>
      <w:marLeft w:val="0"/>
      <w:marRight w:val="0"/>
      <w:marTop w:val="0"/>
      <w:marBottom w:val="0"/>
      <w:divBdr>
        <w:top w:val="none" w:sz="0" w:space="0" w:color="auto"/>
        <w:left w:val="none" w:sz="0" w:space="0" w:color="auto"/>
        <w:bottom w:val="none" w:sz="0" w:space="0" w:color="auto"/>
        <w:right w:val="none" w:sz="0" w:space="0" w:color="auto"/>
      </w:divBdr>
    </w:div>
    <w:div w:id="120876022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93156483">
      <w:bodyDiv w:val="1"/>
      <w:marLeft w:val="0"/>
      <w:marRight w:val="0"/>
      <w:marTop w:val="0"/>
      <w:marBottom w:val="0"/>
      <w:divBdr>
        <w:top w:val="none" w:sz="0" w:space="0" w:color="auto"/>
        <w:left w:val="none" w:sz="0" w:space="0" w:color="auto"/>
        <w:bottom w:val="none" w:sz="0" w:space="0" w:color="auto"/>
        <w:right w:val="none" w:sz="0" w:space="0" w:color="auto"/>
      </w:divBdr>
      <w:divsChild>
        <w:div w:id="192227876">
          <w:marLeft w:val="0"/>
          <w:marRight w:val="0"/>
          <w:marTop w:val="0"/>
          <w:marBottom w:val="0"/>
          <w:divBdr>
            <w:top w:val="none" w:sz="0" w:space="0" w:color="auto"/>
            <w:left w:val="none" w:sz="0" w:space="0" w:color="auto"/>
            <w:bottom w:val="none" w:sz="0" w:space="0" w:color="auto"/>
            <w:right w:val="none" w:sz="0" w:space="0" w:color="auto"/>
          </w:divBdr>
        </w:div>
        <w:div w:id="214589188">
          <w:marLeft w:val="0"/>
          <w:marRight w:val="0"/>
          <w:marTop w:val="0"/>
          <w:marBottom w:val="0"/>
          <w:divBdr>
            <w:top w:val="none" w:sz="0" w:space="0" w:color="auto"/>
            <w:left w:val="none" w:sz="0" w:space="0" w:color="auto"/>
            <w:bottom w:val="none" w:sz="0" w:space="0" w:color="auto"/>
            <w:right w:val="none" w:sz="0" w:space="0" w:color="auto"/>
          </w:divBdr>
        </w:div>
        <w:div w:id="792987353">
          <w:marLeft w:val="0"/>
          <w:marRight w:val="0"/>
          <w:marTop w:val="0"/>
          <w:marBottom w:val="0"/>
          <w:divBdr>
            <w:top w:val="none" w:sz="0" w:space="0" w:color="auto"/>
            <w:left w:val="none" w:sz="0" w:space="0" w:color="auto"/>
            <w:bottom w:val="none" w:sz="0" w:space="0" w:color="auto"/>
            <w:right w:val="none" w:sz="0" w:space="0" w:color="auto"/>
          </w:divBdr>
        </w:div>
        <w:div w:id="888734263">
          <w:marLeft w:val="0"/>
          <w:marRight w:val="0"/>
          <w:marTop w:val="0"/>
          <w:marBottom w:val="0"/>
          <w:divBdr>
            <w:top w:val="none" w:sz="0" w:space="0" w:color="auto"/>
            <w:left w:val="none" w:sz="0" w:space="0" w:color="auto"/>
            <w:bottom w:val="none" w:sz="0" w:space="0" w:color="auto"/>
            <w:right w:val="none" w:sz="0" w:space="0" w:color="auto"/>
          </w:divBdr>
        </w:div>
        <w:div w:id="978414932">
          <w:marLeft w:val="0"/>
          <w:marRight w:val="0"/>
          <w:marTop w:val="0"/>
          <w:marBottom w:val="0"/>
          <w:divBdr>
            <w:top w:val="none" w:sz="0" w:space="0" w:color="auto"/>
            <w:left w:val="none" w:sz="0" w:space="0" w:color="auto"/>
            <w:bottom w:val="none" w:sz="0" w:space="0" w:color="auto"/>
            <w:right w:val="none" w:sz="0" w:space="0" w:color="auto"/>
          </w:divBdr>
        </w:div>
        <w:div w:id="1114910459">
          <w:marLeft w:val="0"/>
          <w:marRight w:val="0"/>
          <w:marTop w:val="0"/>
          <w:marBottom w:val="0"/>
          <w:divBdr>
            <w:top w:val="none" w:sz="0" w:space="0" w:color="auto"/>
            <w:left w:val="none" w:sz="0" w:space="0" w:color="auto"/>
            <w:bottom w:val="none" w:sz="0" w:space="0" w:color="auto"/>
            <w:right w:val="none" w:sz="0" w:space="0" w:color="auto"/>
          </w:divBdr>
        </w:div>
        <w:div w:id="1319186843">
          <w:marLeft w:val="0"/>
          <w:marRight w:val="0"/>
          <w:marTop w:val="0"/>
          <w:marBottom w:val="0"/>
          <w:divBdr>
            <w:top w:val="none" w:sz="0" w:space="0" w:color="auto"/>
            <w:left w:val="none" w:sz="0" w:space="0" w:color="auto"/>
            <w:bottom w:val="none" w:sz="0" w:space="0" w:color="auto"/>
            <w:right w:val="none" w:sz="0" w:space="0" w:color="auto"/>
          </w:divBdr>
        </w:div>
        <w:div w:id="1600025141">
          <w:marLeft w:val="0"/>
          <w:marRight w:val="0"/>
          <w:marTop w:val="0"/>
          <w:marBottom w:val="0"/>
          <w:divBdr>
            <w:top w:val="none" w:sz="0" w:space="0" w:color="auto"/>
            <w:left w:val="none" w:sz="0" w:space="0" w:color="auto"/>
            <w:bottom w:val="none" w:sz="0" w:space="0" w:color="auto"/>
            <w:right w:val="none" w:sz="0" w:space="0" w:color="auto"/>
          </w:divBdr>
        </w:div>
        <w:div w:id="17820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0C1F-0327-4F4D-9FD4-03B3285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Kingsley, Josh</dc:creator>
  <cp:keywords/>
  <cp:lastModifiedBy>Martin, William</cp:lastModifiedBy>
  <cp:revision>10</cp:revision>
  <cp:lastPrinted>2017-12-19T20:47:00Z</cp:lastPrinted>
  <dcterms:created xsi:type="dcterms:W3CDTF">2022-03-10T18:16:00Z</dcterms:created>
  <dcterms:modified xsi:type="dcterms:W3CDTF">2022-05-12T16:57:00Z</dcterms:modified>
</cp:coreProperties>
</file>