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4D" w:rsidRDefault="00107B4D" w:rsidP="00107B4D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pacing w:val="-3"/>
          <w:sz w:val="24"/>
          <w:szCs w:val="24"/>
        </w:rPr>
        <w:t>Res. No.</w:t>
      </w:r>
      <w:r w:rsidR="0033383E">
        <w:rPr>
          <w:rFonts w:ascii="Times New Roman" w:hAnsi="Times New Roman"/>
          <w:spacing w:val="-3"/>
          <w:sz w:val="24"/>
          <w:szCs w:val="24"/>
        </w:rPr>
        <w:t xml:space="preserve"> 241</w:t>
      </w:r>
    </w:p>
    <w:p w:rsidR="00107B4D" w:rsidRDefault="00107B4D" w:rsidP="00F305AB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107B4D" w:rsidRPr="00107B4D" w:rsidRDefault="00107B4D" w:rsidP="00F305AB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vanish/>
          <w:spacing w:val="-3"/>
          <w:sz w:val="24"/>
          <w:szCs w:val="24"/>
        </w:rPr>
      </w:pPr>
      <w:r w:rsidRPr="00107B4D">
        <w:rPr>
          <w:rFonts w:ascii="Times New Roman" w:hAnsi="Times New Roman"/>
          <w:vanish/>
          <w:spacing w:val="-3"/>
          <w:sz w:val="24"/>
          <w:szCs w:val="24"/>
        </w:rPr>
        <w:t>..Title</w:t>
      </w:r>
    </w:p>
    <w:p w:rsidR="00530ADC" w:rsidRDefault="00F06B80" w:rsidP="00F305AB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F305AB">
        <w:rPr>
          <w:rFonts w:ascii="Times New Roman" w:hAnsi="Times New Roman"/>
          <w:spacing w:val="-3"/>
          <w:sz w:val="24"/>
          <w:szCs w:val="24"/>
        </w:rPr>
        <w:t>Resolution calling upon</w:t>
      </w:r>
      <w:r w:rsidR="00E621FF" w:rsidRPr="00F305A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C2B1B" w:rsidRPr="00F305AB">
        <w:rPr>
          <w:rFonts w:ascii="Times New Roman" w:hAnsi="Times New Roman"/>
          <w:spacing w:val="-3"/>
          <w:sz w:val="24"/>
          <w:szCs w:val="24"/>
        </w:rPr>
        <w:t xml:space="preserve">the </w:t>
      </w:r>
      <w:r w:rsidR="00A65F48">
        <w:rPr>
          <w:rFonts w:ascii="Times New Roman" w:hAnsi="Times New Roman"/>
          <w:spacing w:val="-3"/>
          <w:sz w:val="24"/>
          <w:szCs w:val="24"/>
        </w:rPr>
        <w:t>United States Congress</w:t>
      </w:r>
      <w:r w:rsidR="000C2B1B" w:rsidRPr="00F305AB">
        <w:rPr>
          <w:rFonts w:ascii="Times New Roman" w:hAnsi="Times New Roman"/>
          <w:spacing w:val="-3"/>
          <w:sz w:val="24"/>
          <w:szCs w:val="24"/>
        </w:rPr>
        <w:t xml:space="preserve"> to pass, and the </w:t>
      </w:r>
      <w:r w:rsidR="00A65F48">
        <w:rPr>
          <w:rFonts w:ascii="Times New Roman" w:hAnsi="Times New Roman"/>
          <w:spacing w:val="-3"/>
          <w:sz w:val="24"/>
          <w:szCs w:val="24"/>
        </w:rPr>
        <w:t>President</w:t>
      </w:r>
      <w:r w:rsidR="000C2B1B" w:rsidRPr="00F305AB">
        <w:rPr>
          <w:rFonts w:ascii="Times New Roman" w:hAnsi="Times New Roman"/>
          <w:spacing w:val="-3"/>
          <w:sz w:val="24"/>
          <w:szCs w:val="24"/>
        </w:rPr>
        <w:t xml:space="preserve"> to sign,</w:t>
      </w:r>
      <w:r w:rsidR="00922D89" w:rsidRPr="00F305A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E0F29" w:rsidRPr="00F305AB">
        <w:rPr>
          <w:rFonts w:ascii="Times New Roman" w:hAnsi="Times New Roman"/>
          <w:spacing w:val="-3"/>
          <w:sz w:val="24"/>
          <w:szCs w:val="24"/>
        </w:rPr>
        <w:t xml:space="preserve">legislation </w:t>
      </w:r>
      <w:r w:rsidR="00A65F48">
        <w:rPr>
          <w:rFonts w:ascii="Times New Roman" w:hAnsi="Times New Roman"/>
          <w:spacing w:val="-3"/>
          <w:sz w:val="24"/>
          <w:szCs w:val="24"/>
        </w:rPr>
        <w:t xml:space="preserve">increasing </w:t>
      </w:r>
      <w:r w:rsidR="003E4D2D">
        <w:rPr>
          <w:rFonts w:ascii="Times New Roman" w:hAnsi="Times New Roman"/>
          <w:spacing w:val="-3"/>
          <w:sz w:val="24"/>
          <w:szCs w:val="24"/>
        </w:rPr>
        <w:t xml:space="preserve">federal </w:t>
      </w:r>
      <w:r w:rsidR="00AC0892">
        <w:rPr>
          <w:rFonts w:ascii="Times New Roman" w:hAnsi="Times New Roman"/>
          <w:spacing w:val="-3"/>
          <w:sz w:val="24"/>
          <w:szCs w:val="24"/>
        </w:rPr>
        <w:t xml:space="preserve">investment in </w:t>
      </w:r>
      <w:r w:rsidR="003E4D2D">
        <w:rPr>
          <w:rFonts w:ascii="Times New Roman" w:hAnsi="Times New Roman"/>
          <w:spacing w:val="-3"/>
          <w:sz w:val="24"/>
          <w:szCs w:val="24"/>
        </w:rPr>
        <w:t xml:space="preserve">the nation’s </w:t>
      </w:r>
      <w:r w:rsidR="00AC0892">
        <w:rPr>
          <w:rFonts w:ascii="Times New Roman" w:hAnsi="Times New Roman"/>
          <w:spacing w:val="-3"/>
          <w:sz w:val="24"/>
          <w:szCs w:val="24"/>
        </w:rPr>
        <w:t>passenger ferry systems</w:t>
      </w:r>
    </w:p>
    <w:p w:rsidR="00107B4D" w:rsidRPr="00107B4D" w:rsidRDefault="00107B4D" w:rsidP="00F305AB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vanish/>
          <w:spacing w:val="-3"/>
          <w:sz w:val="24"/>
          <w:szCs w:val="24"/>
        </w:rPr>
      </w:pPr>
      <w:r w:rsidRPr="00107B4D">
        <w:rPr>
          <w:rFonts w:ascii="Times New Roman" w:hAnsi="Times New Roman"/>
          <w:vanish/>
          <w:spacing w:val="-3"/>
          <w:sz w:val="24"/>
          <w:szCs w:val="24"/>
        </w:rPr>
        <w:t>..Body</w:t>
      </w:r>
    </w:p>
    <w:p w:rsidR="00B91AF7" w:rsidRPr="00F305AB" w:rsidRDefault="00B91AF7" w:rsidP="00F305AB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530ADC" w:rsidRDefault="006D13A3" w:rsidP="00ED65AA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/>
          <w:spacing w:val="-3"/>
          <w:sz w:val="24"/>
          <w:szCs w:val="24"/>
        </w:rPr>
      </w:pPr>
      <w:r w:rsidRPr="00F305AB">
        <w:rPr>
          <w:rFonts w:ascii="Times New Roman" w:hAnsi="Times New Roman"/>
          <w:spacing w:val="-3"/>
          <w:sz w:val="24"/>
          <w:szCs w:val="24"/>
        </w:rPr>
        <w:t>By Council Member</w:t>
      </w:r>
      <w:r w:rsidR="00F12C8E" w:rsidRPr="00F305A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65F48">
        <w:rPr>
          <w:rFonts w:ascii="Times New Roman" w:hAnsi="Times New Roman"/>
          <w:spacing w:val="-3"/>
          <w:sz w:val="24"/>
          <w:szCs w:val="24"/>
        </w:rPr>
        <w:t>Rose</w:t>
      </w:r>
    </w:p>
    <w:p w:rsidR="00D84D76" w:rsidRDefault="00D84D76" w:rsidP="00ED65AA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>Whereas,</w:t>
      </w:r>
      <w:r w:rsidR="00A65F4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E7995">
        <w:rPr>
          <w:rFonts w:ascii="Times New Roman" w:hAnsi="Times New Roman"/>
          <w:spacing w:val="-3"/>
          <w:sz w:val="24"/>
          <w:szCs w:val="24"/>
        </w:rPr>
        <w:t xml:space="preserve">New Yorkers have long used the city’s extensive waterways as an important means of </w:t>
      </w:r>
      <w:r w:rsidR="004F4886">
        <w:rPr>
          <w:rFonts w:ascii="Times New Roman" w:hAnsi="Times New Roman"/>
          <w:spacing w:val="-3"/>
          <w:sz w:val="24"/>
          <w:szCs w:val="24"/>
        </w:rPr>
        <w:t>transportation</w:t>
      </w:r>
      <w:r w:rsidR="002369F7">
        <w:rPr>
          <w:rFonts w:ascii="Times New Roman" w:hAnsi="Times New Roman"/>
          <w:spacing w:val="-3"/>
          <w:sz w:val="24"/>
          <w:szCs w:val="24"/>
        </w:rPr>
        <w:t>; and</w:t>
      </w:r>
    </w:p>
    <w:p w:rsidR="005E7995" w:rsidRDefault="004105D7" w:rsidP="00ED65AA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>Whereas, Ferries play a vital</w:t>
      </w:r>
      <w:r w:rsidR="005E7995">
        <w:rPr>
          <w:rFonts w:ascii="Times New Roman" w:hAnsi="Times New Roman"/>
          <w:spacing w:val="-3"/>
          <w:sz w:val="24"/>
          <w:szCs w:val="24"/>
        </w:rPr>
        <w:t xml:space="preserve"> role in the city’s current transportation network; and</w:t>
      </w:r>
    </w:p>
    <w:p w:rsidR="005E7995" w:rsidRDefault="005E7995" w:rsidP="00ED65AA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 xml:space="preserve">Whereas, The Stated Island Ferry serves </w:t>
      </w:r>
      <w:r w:rsidR="006C045F">
        <w:rPr>
          <w:rFonts w:ascii="Times New Roman" w:hAnsi="Times New Roman"/>
          <w:spacing w:val="-3"/>
          <w:sz w:val="24"/>
          <w:szCs w:val="24"/>
        </w:rPr>
        <w:t>over 23 million</w:t>
      </w:r>
      <w:r>
        <w:rPr>
          <w:rFonts w:ascii="Times New Roman" w:hAnsi="Times New Roman"/>
          <w:spacing w:val="-3"/>
          <w:sz w:val="24"/>
          <w:szCs w:val="24"/>
        </w:rPr>
        <w:t xml:space="preserve"> passengers each year and</w:t>
      </w:r>
      <w:r w:rsidR="006C045F">
        <w:rPr>
          <w:rFonts w:ascii="Times New Roman" w:hAnsi="Times New Roman"/>
          <w:spacing w:val="-3"/>
          <w:sz w:val="24"/>
          <w:szCs w:val="24"/>
        </w:rPr>
        <w:t xml:space="preserve"> the NYC Ferry network served more than 2.8 million</w:t>
      </w:r>
      <w:r>
        <w:rPr>
          <w:rFonts w:ascii="Times New Roman" w:hAnsi="Times New Roman"/>
          <w:spacing w:val="-3"/>
          <w:sz w:val="24"/>
          <w:szCs w:val="24"/>
        </w:rPr>
        <w:t xml:space="preserve"> passengers i</w:t>
      </w:r>
      <w:r w:rsidR="006C045F">
        <w:rPr>
          <w:rFonts w:ascii="Times New Roman" w:hAnsi="Times New Roman"/>
          <w:spacing w:val="-3"/>
          <w:sz w:val="24"/>
          <w:szCs w:val="24"/>
        </w:rPr>
        <w:t>n 2017, i</w:t>
      </w:r>
      <w:r>
        <w:rPr>
          <w:rFonts w:ascii="Times New Roman" w:hAnsi="Times New Roman"/>
          <w:spacing w:val="-3"/>
          <w:sz w:val="24"/>
          <w:szCs w:val="24"/>
        </w:rPr>
        <w:t>ts first year of operation</w:t>
      </w:r>
      <w:r w:rsidR="006C045F">
        <w:rPr>
          <w:rFonts w:ascii="Times New Roman" w:hAnsi="Times New Roman"/>
          <w:spacing w:val="-3"/>
          <w:sz w:val="24"/>
          <w:szCs w:val="24"/>
        </w:rPr>
        <w:t xml:space="preserve"> after absorbing </w:t>
      </w:r>
      <w:r w:rsidR="004105D7">
        <w:rPr>
          <w:rFonts w:ascii="Times New Roman" w:hAnsi="Times New Roman"/>
          <w:spacing w:val="-3"/>
          <w:sz w:val="24"/>
          <w:szCs w:val="24"/>
        </w:rPr>
        <w:t xml:space="preserve">and expanding upon </w:t>
      </w:r>
      <w:r w:rsidR="006C045F">
        <w:rPr>
          <w:rFonts w:ascii="Times New Roman" w:hAnsi="Times New Roman"/>
          <w:spacing w:val="-3"/>
          <w:sz w:val="24"/>
          <w:szCs w:val="24"/>
        </w:rPr>
        <w:t xml:space="preserve">the former East River Ferry </w:t>
      </w:r>
      <w:r w:rsidR="00AC0892">
        <w:rPr>
          <w:rFonts w:ascii="Times New Roman" w:hAnsi="Times New Roman"/>
          <w:spacing w:val="-3"/>
          <w:sz w:val="24"/>
          <w:szCs w:val="24"/>
        </w:rPr>
        <w:t>service</w:t>
      </w:r>
      <w:r>
        <w:rPr>
          <w:rFonts w:ascii="Times New Roman" w:hAnsi="Times New Roman"/>
          <w:spacing w:val="-3"/>
          <w:sz w:val="24"/>
          <w:szCs w:val="24"/>
        </w:rPr>
        <w:t>; and</w:t>
      </w:r>
    </w:p>
    <w:p w:rsidR="005E7995" w:rsidRDefault="005E7995" w:rsidP="00ED65AA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 xml:space="preserve">Whereas, In </w:t>
      </w:r>
      <w:r w:rsidR="00727B9F">
        <w:rPr>
          <w:rFonts w:ascii="Times New Roman" w:hAnsi="Times New Roman"/>
          <w:spacing w:val="-3"/>
          <w:sz w:val="24"/>
          <w:szCs w:val="24"/>
        </w:rPr>
        <w:t>2011</w:t>
      </w:r>
      <w:r w:rsidR="00761B2B">
        <w:rPr>
          <w:rFonts w:ascii="Times New Roman" w:hAnsi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/>
          <w:spacing w:val="-3"/>
          <w:sz w:val="24"/>
          <w:szCs w:val="24"/>
        </w:rPr>
        <w:t xml:space="preserve">Representative </w:t>
      </w:r>
      <w:r w:rsidR="00761B2B">
        <w:rPr>
          <w:rFonts w:ascii="Times New Roman" w:hAnsi="Times New Roman"/>
          <w:spacing w:val="-3"/>
          <w:sz w:val="24"/>
          <w:szCs w:val="24"/>
        </w:rPr>
        <w:t xml:space="preserve">Rick Larsen and </w:t>
      </w:r>
      <w:r w:rsidR="00727B9F">
        <w:rPr>
          <w:rFonts w:ascii="Times New Roman" w:hAnsi="Times New Roman"/>
          <w:spacing w:val="-3"/>
          <w:sz w:val="24"/>
          <w:szCs w:val="24"/>
        </w:rPr>
        <w:t>Senator Patty Murray</w:t>
      </w:r>
      <w:r>
        <w:rPr>
          <w:rFonts w:ascii="Times New Roman" w:hAnsi="Times New Roman"/>
          <w:spacing w:val="-3"/>
          <w:sz w:val="24"/>
          <w:szCs w:val="24"/>
        </w:rPr>
        <w:t xml:space="preserve"> introduced the Ferry System Investment Act</w:t>
      </w:r>
      <w:r w:rsidR="00727B9F">
        <w:rPr>
          <w:rFonts w:ascii="Times New Roman" w:hAnsi="Times New Roman"/>
          <w:spacing w:val="-3"/>
          <w:sz w:val="24"/>
          <w:szCs w:val="24"/>
        </w:rPr>
        <w:t xml:space="preserve"> (H.R.1879/S.980</w:t>
      </w:r>
      <w:r w:rsidR="00A64D5C">
        <w:rPr>
          <w:rFonts w:ascii="Times New Roman" w:hAnsi="Times New Roman"/>
          <w:spacing w:val="-3"/>
          <w:sz w:val="24"/>
          <w:szCs w:val="24"/>
        </w:rPr>
        <w:t>)</w:t>
      </w:r>
      <w:r>
        <w:rPr>
          <w:rFonts w:ascii="Times New Roman" w:hAnsi="Times New Roman"/>
          <w:spacing w:val="-3"/>
          <w:sz w:val="24"/>
          <w:szCs w:val="24"/>
        </w:rPr>
        <w:t xml:space="preserve">, a bill which would have </w:t>
      </w:r>
      <w:r w:rsidR="00761B2B">
        <w:rPr>
          <w:rFonts w:ascii="Times New Roman" w:hAnsi="Times New Roman"/>
          <w:spacing w:val="-3"/>
          <w:sz w:val="24"/>
          <w:szCs w:val="24"/>
        </w:rPr>
        <w:t>provided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61B2B">
        <w:rPr>
          <w:rFonts w:ascii="Times New Roman" w:hAnsi="Times New Roman"/>
          <w:spacing w:val="-3"/>
          <w:sz w:val="24"/>
          <w:szCs w:val="24"/>
        </w:rPr>
        <w:t>$200 million per year</w:t>
      </w:r>
      <w:r>
        <w:rPr>
          <w:rFonts w:ascii="Times New Roman" w:hAnsi="Times New Roman"/>
          <w:spacing w:val="-3"/>
          <w:sz w:val="24"/>
          <w:szCs w:val="24"/>
        </w:rPr>
        <w:t xml:space="preserve"> for </w:t>
      </w:r>
      <w:r w:rsidR="009A176A">
        <w:rPr>
          <w:rFonts w:ascii="Times New Roman" w:hAnsi="Times New Roman"/>
          <w:spacing w:val="-3"/>
          <w:sz w:val="24"/>
          <w:szCs w:val="24"/>
        </w:rPr>
        <w:t>construction of ferry boats and terminal facilities by, made ferries eligible for the Clean Fuels Grant Program, and established b</w:t>
      </w:r>
      <w:r w:rsidR="00AC0892">
        <w:rPr>
          <w:rFonts w:ascii="Times New Roman" w:hAnsi="Times New Roman"/>
          <w:spacing w:val="-3"/>
          <w:sz w:val="24"/>
          <w:szCs w:val="24"/>
        </w:rPr>
        <w:t>o</w:t>
      </w:r>
      <w:r w:rsidR="009A176A">
        <w:rPr>
          <w:rFonts w:ascii="Times New Roman" w:hAnsi="Times New Roman"/>
          <w:spacing w:val="-3"/>
          <w:sz w:val="24"/>
          <w:szCs w:val="24"/>
        </w:rPr>
        <w:t xml:space="preserve">th a federal Ferry Joint Program Office and an academic </w:t>
      </w:r>
      <w:r w:rsidR="009A176A" w:rsidRPr="009A176A">
        <w:rPr>
          <w:rFonts w:ascii="Times New Roman" w:hAnsi="Times New Roman"/>
          <w:spacing w:val="-3"/>
          <w:sz w:val="24"/>
          <w:szCs w:val="24"/>
        </w:rPr>
        <w:t>National Ferry Transportation Institute</w:t>
      </w:r>
      <w:r>
        <w:rPr>
          <w:rFonts w:ascii="Times New Roman" w:hAnsi="Times New Roman"/>
          <w:spacing w:val="-3"/>
          <w:sz w:val="24"/>
          <w:szCs w:val="24"/>
        </w:rPr>
        <w:t>; and</w:t>
      </w:r>
    </w:p>
    <w:p w:rsidR="0043739C" w:rsidRDefault="005E7995" w:rsidP="00A95D91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 w:rsidR="00761B2B">
        <w:rPr>
          <w:rFonts w:ascii="Times New Roman" w:hAnsi="Times New Roman"/>
          <w:spacing w:val="-3"/>
          <w:sz w:val="24"/>
          <w:szCs w:val="24"/>
        </w:rPr>
        <w:t xml:space="preserve">Whereas, </w:t>
      </w:r>
      <w:r w:rsidR="0043739C">
        <w:rPr>
          <w:rFonts w:ascii="Times New Roman" w:hAnsi="Times New Roman"/>
          <w:spacing w:val="-3"/>
          <w:sz w:val="24"/>
          <w:szCs w:val="24"/>
        </w:rPr>
        <w:t>The Moving Ahead for Progress in the 21</w:t>
      </w:r>
      <w:r w:rsidR="0043739C" w:rsidRPr="0043739C">
        <w:rPr>
          <w:rFonts w:ascii="Times New Roman" w:hAnsi="Times New Roman"/>
          <w:spacing w:val="-3"/>
          <w:sz w:val="24"/>
          <w:szCs w:val="24"/>
          <w:vertAlign w:val="superscript"/>
        </w:rPr>
        <w:t>st</w:t>
      </w:r>
      <w:r w:rsidR="0043739C">
        <w:rPr>
          <w:rFonts w:ascii="Times New Roman" w:hAnsi="Times New Roman"/>
          <w:spacing w:val="-3"/>
          <w:sz w:val="24"/>
          <w:szCs w:val="24"/>
        </w:rPr>
        <w:t xml:space="preserve"> Century Act (MAP-21), signed into law in July 2012, provided $67 million annually</w:t>
      </w:r>
      <w:r w:rsidR="0043739C" w:rsidRPr="0043739C">
        <w:t xml:space="preserve"> </w:t>
      </w:r>
      <w:r w:rsidR="0043739C" w:rsidRPr="0043739C">
        <w:rPr>
          <w:rFonts w:ascii="Times New Roman" w:hAnsi="Times New Roman"/>
          <w:spacing w:val="-3"/>
          <w:sz w:val="24"/>
          <w:szCs w:val="24"/>
        </w:rPr>
        <w:t>to construct ferry boats and terminal facilities</w:t>
      </w:r>
      <w:r w:rsidR="0043739C">
        <w:rPr>
          <w:rFonts w:ascii="Times New Roman" w:hAnsi="Times New Roman"/>
          <w:spacing w:val="-3"/>
          <w:sz w:val="24"/>
          <w:szCs w:val="24"/>
        </w:rPr>
        <w:t xml:space="preserve">; and </w:t>
      </w:r>
    </w:p>
    <w:p w:rsidR="00761B2B" w:rsidRDefault="0043739C" w:rsidP="00A95D91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 xml:space="preserve">Whereas, The </w:t>
      </w:r>
      <w:r w:rsidR="00761B2B" w:rsidRPr="00761B2B">
        <w:rPr>
          <w:rFonts w:ascii="Times New Roman" w:hAnsi="Times New Roman"/>
          <w:spacing w:val="-3"/>
          <w:sz w:val="24"/>
          <w:szCs w:val="24"/>
        </w:rPr>
        <w:t>Fixing America’s Surface Transportation Act (FAST Act)</w:t>
      </w:r>
      <w:r w:rsidR="00761B2B">
        <w:rPr>
          <w:rFonts w:ascii="Times New Roman" w:hAnsi="Times New Roman"/>
          <w:spacing w:val="-3"/>
          <w:sz w:val="24"/>
          <w:szCs w:val="24"/>
        </w:rPr>
        <w:t xml:space="preserve">, signed into law in December 2015, </w:t>
      </w:r>
      <w:r w:rsidR="008102C9">
        <w:rPr>
          <w:rFonts w:ascii="Times New Roman" w:hAnsi="Times New Roman"/>
          <w:spacing w:val="-3"/>
          <w:sz w:val="24"/>
          <w:szCs w:val="24"/>
        </w:rPr>
        <w:t>increased that amount to</w:t>
      </w:r>
      <w:r w:rsidR="00761B2B" w:rsidRPr="00761B2B">
        <w:rPr>
          <w:rFonts w:ascii="Times New Roman" w:hAnsi="Times New Roman"/>
          <w:spacing w:val="-3"/>
          <w:sz w:val="24"/>
          <w:szCs w:val="24"/>
        </w:rPr>
        <w:t xml:space="preserve"> $80 million annually</w:t>
      </w:r>
      <w:r w:rsidR="00761B2B">
        <w:rPr>
          <w:rFonts w:ascii="Times New Roman" w:hAnsi="Times New Roman"/>
          <w:spacing w:val="-3"/>
          <w:sz w:val="24"/>
          <w:szCs w:val="24"/>
        </w:rPr>
        <w:t>; and</w:t>
      </w:r>
    </w:p>
    <w:p w:rsidR="003E4D2D" w:rsidRDefault="00761B2B" w:rsidP="00A95D91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 w:rsidR="005E7995">
        <w:rPr>
          <w:rFonts w:ascii="Times New Roman" w:hAnsi="Times New Roman"/>
          <w:spacing w:val="-3"/>
          <w:sz w:val="24"/>
          <w:szCs w:val="24"/>
        </w:rPr>
        <w:t xml:space="preserve">Whereas, Ferries are not only an important mode of day-to-day travel for many New Yorkers, they are also one of the most </w:t>
      </w:r>
      <w:r w:rsidR="004F4886">
        <w:rPr>
          <w:rFonts w:ascii="Times New Roman" w:hAnsi="Times New Roman"/>
          <w:spacing w:val="-3"/>
          <w:sz w:val="24"/>
          <w:szCs w:val="24"/>
        </w:rPr>
        <w:t>resilient</w:t>
      </w:r>
      <w:r w:rsidR="005E7995">
        <w:rPr>
          <w:rFonts w:ascii="Times New Roman" w:hAnsi="Times New Roman"/>
          <w:spacing w:val="-3"/>
          <w:sz w:val="24"/>
          <w:szCs w:val="24"/>
        </w:rPr>
        <w:t xml:space="preserve"> forms of </w:t>
      </w:r>
      <w:r w:rsidR="00D047FB">
        <w:rPr>
          <w:rFonts w:ascii="Times New Roman" w:hAnsi="Times New Roman"/>
          <w:spacing w:val="-3"/>
          <w:sz w:val="24"/>
          <w:szCs w:val="24"/>
        </w:rPr>
        <w:t>transportation and often play an essential role during emergencies;</w:t>
      </w:r>
      <w:r w:rsidR="00B81EC3">
        <w:rPr>
          <w:rFonts w:ascii="Times New Roman" w:hAnsi="Times New Roman"/>
          <w:sz w:val="24"/>
          <w:szCs w:val="24"/>
        </w:rPr>
        <w:t xml:space="preserve"> </w:t>
      </w:r>
      <w:r w:rsidR="004105D7">
        <w:rPr>
          <w:rFonts w:ascii="Times New Roman" w:hAnsi="Times New Roman"/>
          <w:sz w:val="24"/>
          <w:szCs w:val="24"/>
        </w:rPr>
        <w:t>and</w:t>
      </w:r>
    </w:p>
    <w:p w:rsidR="00530ADC" w:rsidRPr="00D047FB" w:rsidRDefault="003E4D2D" w:rsidP="00A95D91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Whereas, The federal government should invest in new and upgraded boats and terminal facilities so that both passengers and the communities served by the country’s ferry systems can </w:t>
      </w:r>
      <w:r>
        <w:rPr>
          <w:rFonts w:ascii="Times New Roman" w:hAnsi="Times New Roman"/>
          <w:sz w:val="24"/>
          <w:szCs w:val="24"/>
        </w:rPr>
        <w:lastRenderedPageBreak/>
        <w:t xml:space="preserve">benefit from the safest, most efficient, and most environmentally-friendly infrastructure possible; </w:t>
      </w:r>
      <w:r w:rsidR="005C0B92" w:rsidRPr="00F305AB">
        <w:rPr>
          <w:rFonts w:ascii="Times New Roman" w:hAnsi="Times New Roman"/>
          <w:snapToGrid w:val="0"/>
          <w:spacing w:val="-3"/>
          <w:sz w:val="24"/>
          <w:szCs w:val="24"/>
        </w:rPr>
        <w:t>now, therefore, be it</w:t>
      </w:r>
    </w:p>
    <w:p w:rsidR="005C0B92" w:rsidRPr="00F305AB" w:rsidRDefault="005C0B92" w:rsidP="00ED65AA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/>
          <w:spacing w:val="-3"/>
          <w:sz w:val="24"/>
          <w:szCs w:val="24"/>
        </w:rPr>
      </w:pPr>
      <w:r w:rsidRPr="00F305AB">
        <w:rPr>
          <w:rFonts w:ascii="Times New Roman" w:hAnsi="Times New Roman"/>
          <w:spacing w:val="-3"/>
          <w:sz w:val="24"/>
          <w:szCs w:val="24"/>
        </w:rPr>
        <w:tab/>
        <w:t>Resolved, That</w:t>
      </w:r>
      <w:r w:rsidRPr="00F305AB">
        <w:rPr>
          <w:rFonts w:ascii="Times New Roman" w:hAnsi="Times New Roman"/>
          <w:color w:val="000000"/>
          <w:spacing w:val="-3"/>
          <w:sz w:val="24"/>
          <w:szCs w:val="24"/>
        </w:rPr>
        <w:t xml:space="preserve"> the Council of the City of New York</w:t>
      </w:r>
      <w:r w:rsidRPr="00F305AB">
        <w:rPr>
          <w:rFonts w:ascii="Times New Roman" w:hAnsi="Times New Roman"/>
          <w:spacing w:val="-3"/>
          <w:sz w:val="24"/>
          <w:szCs w:val="24"/>
        </w:rPr>
        <w:t xml:space="preserve"> calls upon</w:t>
      </w:r>
      <w:r w:rsidR="00A65F4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047FB" w:rsidRPr="00D047FB">
        <w:rPr>
          <w:rFonts w:ascii="Times New Roman" w:hAnsi="Times New Roman"/>
          <w:spacing w:val="-3"/>
          <w:sz w:val="24"/>
          <w:szCs w:val="24"/>
        </w:rPr>
        <w:t xml:space="preserve">the United States Congress to pass, and the President to sign, </w:t>
      </w:r>
      <w:r w:rsidR="003E4D2D" w:rsidRPr="003E4D2D">
        <w:rPr>
          <w:rFonts w:ascii="Times New Roman" w:hAnsi="Times New Roman"/>
          <w:spacing w:val="-3"/>
          <w:sz w:val="24"/>
          <w:szCs w:val="24"/>
        </w:rPr>
        <w:t>legislation increasing federal investment in the nation’s passenger ferry systems</w:t>
      </w:r>
      <w:r w:rsidR="00D10953" w:rsidRPr="00F305AB">
        <w:rPr>
          <w:rFonts w:ascii="Times New Roman" w:hAnsi="Times New Roman"/>
          <w:spacing w:val="-3"/>
          <w:sz w:val="24"/>
          <w:szCs w:val="24"/>
        </w:rPr>
        <w:t>.</w:t>
      </w:r>
    </w:p>
    <w:p w:rsidR="00FF6B55" w:rsidRDefault="00563146" w:rsidP="00F305AB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/>
          <w:color w:val="000000"/>
          <w:spacing w:val="-3"/>
          <w:sz w:val="16"/>
          <w:szCs w:val="16"/>
        </w:rPr>
        <w:t>JM</w:t>
      </w:r>
    </w:p>
    <w:p w:rsidR="006D13A3" w:rsidRDefault="00A81A69" w:rsidP="00F305AB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/>
          <w:color w:val="000000"/>
          <w:spacing w:val="-3"/>
          <w:sz w:val="16"/>
          <w:szCs w:val="16"/>
        </w:rPr>
        <w:t>LS#</w:t>
      </w:r>
      <w:r w:rsidR="00E621FF">
        <w:rPr>
          <w:rFonts w:ascii="Times New Roman" w:hAnsi="Times New Roman"/>
          <w:color w:val="000000"/>
          <w:spacing w:val="-3"/>
          <w:sz w:val="16"/>
          <w:szCs w:val="16"/>
        </w:rPr>
        <w:t xml:space="preserve"> </w:t>
      </w:r>
      <w:r w:rsidR="00A65F48">
        <w:rPr>
          <w:rFonts w:ascii="Times New Roman" w:hAnsi="Times New Roman"/>
          <w:color w:val="000000"/>
          <w:spacing w:val="-3"/>
          <w:sz w:val="16"/>
          <w:szCs w:val="16"/>
        </w:rPr>
        <w:t>1776</w:t>
      </w:r>
    </w:p>
    <w:p w:rsidR="00C67C0A" w:rsidRDefault="00E80810" w:rsidP="00F305AB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/>
          <w:color w:val="000000"/>
          <w:spacing w:val="-3"/>
          <w:sz w:val="16"/>
          <w:szCs w:val="16"/>
        </w:rPr>
        <w:t>2/27</w:t>
      </w:r>
      <w:r w:rsidR="00563146">
        <w:rPr>
          <w:rFonts w:ascii="Times New Roman" w:hAnsi="Times New Roman"/>
          <w:color w:val="000000"/>
          <w:spacing w:val="-3"/>
          <w:sz w:val="16"/>
          <w:szCs w:val="16"/>
        </w:rPr>
        <w:t>/2018</w:t>
      </w:r>
    </w:p>
    <w:p w:rsidR="00530ADC" w:rsidRPr="00530ADC" w:rsidRDefault="00530ADC" w:rsidP="00AC089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91AF7" w:rsidRPr="00530ADC" w:rsidRDefault="00B91AF7" w:rsidP="00530ADC">
      <w:pPr>
        <w:spacing w:line="480" w:lineRule="auto"/>
        <w:rPr>
          <w:rFonts w:ascii="Times New Roman" w:hAnsi="Times New Roman"/>
        </w:rPr>
      </w:pPr>
    </w:p>
    <w:sectPr w:rsidR="00B91AF7" w:rsidRPr="00530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DC"/>
    <w:rsid w:val="00013968"/>
    <w:rsid w:val="00035A94"/>
    <w:rsid w:val="00051948"/>
    <w:rsid w:val="000B3D93"/>
    <w:rsid w:val="000C2B1B"/>
    <w:rsid w:val="000F43CE"/>
    <w:rsid w:val="00101D1D"/>
    <w:rsid w:val="00107B4D"/>
    <w:rsid w:val="00123446"/>
    <w:rsid w:val="00125788"/>
    <w:rsid w:val="001338DD"/>
    <w:rsid w:val="001411A7"/>
    <w:rsid w:val="00187295"/>
    <w:rsid w:val="001A1536"/>
    <w:rsid w:val="00214BCC"/>
    <w:rsid w:val="00226439"/>
    <w:rsid w:val="002369F7"/>
    <w:rsid w:val="002567C1"/>
    <w:rsid w:val="002938D5"/>
    <w:rsid w:val="002B0D58"/>
    <w:rsid w:val="002B4D38"/>
    <w:rsid w:val="002C46A4"/>
    <w:rsid w:val="002D5649"/>
    <w:rsid w:val="002E6545"/>
    <w:rsid w:val="002F6419"/>
    <w:rsid w:val="003061FC"/>
    <w:rsid w:val="00316F95"/>
    <w:rsid w:val="0033383E"/>
    <w:rsid w:val="00334556"/>
    <w:rsid w:val="00363CA1"/>
    <w:rsid w:val="00376774"/>
    <w:rsid w:val="0039280C"/>
    <w:rsid w:val="003A1448"/>
    <w:rsid w:val="003D70CE"/>
    <w:rsid w:val="003E4D2D"/>
    <w:rsid w:val="004105D7"/>
    <w:rsid w:val="0043739C"/>
    <w:rsid w:val="00456178"/>
    <w:rsid w:val="00464533"/>
    <w:rsid w:val="004D6B2E"/>
    <w:rsid w:val="004E0F29"/>
    <w:rsid w:val="004E7FFC"/>
    <w:rsid w:val="004F4886"/>
    <w:rsid w:val="005040B4"/>
    <w:rsid w:val="00515658"/>
    <w:rsid w:val="00530ADC"/>
    <w:rsid w:val="00563146"/>
    <w:rsid w:val="005B15CD"/>
    <w:rsid w:val="005B671B"/>
    <w:rsid w:val="005C0B92"/>
    <w:rsid w:val="005E7995"/>
    <w:rsid w:val="005F6A6D"/>
    <w:rsid w:val="006040A8"/>
    <w:rsid w:val="00665216"/>
    <w:rsid w:val="00694EBF"/>
    <w:rsid w:val="006977BB"/>
    <w:rsid w:val="006A3058"/>
    <w:rsid w:val="006A4FC5"/>
    <w:rsid w:val="006C045F"/>
    <w:rsid w:val="006C7BC6"/>
    <w:rsid w:val="006D03BB"/>
    <w:rsid w:val="006D13A3"/>
    <w:rsid w:val="006F4B16"/>
    <w:rsid w:val="00701648"/>
    <w:rsid w:val="00727B9F"/>
    <w:rsid w:val="00752365"/>
    <w:rsid w:val="00756159"/>
    <w:rsid w:val="00761B2B"/>
    <w:rsid w:val="00787411"/>
    <w:rsid w:val="007952EB"/>
    <w:rsid w:val="007C4B80"/>
    <w:rsid w:val="007C59D6"/>
    <w:rsid w:val="007C5B29"/>
    <w:rsid w:val="008102C9"/>
    <w:rsid w:val="00833DBA"/>
    <w:rsid w:val="008403FA"/>
    <w:rsid w:val="008476EF"/>
    <w:rsid w:val="00857218"/>
    <w:rsid w:val="00865BAC"/>
    <w:rsid w:val="0088357C"/>
    <w:rsid w:val="0089421D"/>
    <w:rsid w:val="008D169A"/>
    <w:rsid w:val="009029A6"/>
    <w:rsid w:val="00922D89"/>
    <w:rsid w:val="00953E4A"/>
    <w:rsid w:val="009A176A"/>
    <w:rsid w:val="009B1C54"/>
    <w:rsid w:val="009D7667"/>
    <w:rsid w:val="009F0E53"/>
    <w:rsid w:val="009F6AA1"/>
    <w:rsid w:val="009F732D"/>
    <w:rsid w:val="00A16461"/>
    <w:rsid w:val="00A36A64"/>
    <w:rsid w:val="00A55270"/>
    <w:rsid w:val="00A64D5C"/>
    <w:rsid w:val="00A65F48"/>
    <w:rsid w:val="00A723A5"/>
    <w:rsid w:val="00A80669"/>
    <w:rsid w:val="00A81A69"/>
    <w:rsid w:val="00A92C93"/>
    <w:rsid w:val="00A95D91"/>
    <w:rsid w:val="00AC0892"/>
    <w:rsid w:val="00AE1E87"/>
    <w:rsid w:val="00AE2FC9"/>
    <w:rsid w:val="00AE77D8"/>
    <w:rsid w:val="00B81EC3"/>
    <w:rsid w:val="00B91AF7"/>
    <w:rsid w:val="00BA4A11"/>
    <w:rsid w:val="00BF256C"/>
    <w:rsid w:val="00C37C81"/>
    <w:rsid w:val="00C5292D"/>
    <w:rsid w:val="00C67C0A"/>
    <w:rsid w:val="00CC2EDE"/>
    <w:rsid w:val="00CD6389"/>
    <w:rsid w:val="00D047FB"/>
    <w:rsid w:val="00D10953"/>
    <w:rsid w:val="00D1363D"/>
    <w:rsid w:val="00D148E4"/>
    <w:rsid w:val="00D24E13"/>
    <w:rsid w:val="00D84D76"/>
    <w:rsid w:val="00DF5080"/>
    <w:rsid w:val="00E13A06"/>
    <w:rsid w:val="00E365D2"/>
    <w:rsid w:val="00E54E5C"/>
    <w:rsid w:val="00E56CC1"/>
    <w:rsid w:val="00E61AEB"/>
    <w:rsid w:val="00E621FF"/>
    <w:rsid w:val="00E64076"/>
    <w:rsid w:val="00E66335"/>
    <w:rsid w:val="00E8057E"/>
    <w:rsid w:val="00E80810"/>
    <w:rsid w:val="00E80CC2"/>
    <w:rsid w:val="00EB290D"/>
    <w:rsid w:val="00EC57E0"/>
    <w:rsid w:val="00EC5FBC"/>
    <w:rsid w:val="00ED485C"/>
    <w:rsid w:val="00ED65AA"/>
    <w:rsid w:val="00EE10C5"/>
    <w:rsid w:val="00EF5EAF"/>
    <w:rsid w:val="00F06B80"/>
    <w:rsid w:val="00F12C8E"/>
    <w:rsid w:val="00F25D42"/>
    <w:rsid w:val="00F305AB"/>
    <w:rsid w:val="00F62AC5"/>
    <w:rsid w:val="00F71F24"/>
    <w:rsid w:val="00F74282"/>
    <w:rsid w:val="00F83B20"/>
    <w:rsid w:val="00F87109"/>
    <w:rsid w:val="00FB6BE8"/>
    <w:rsid w:val="00FD524D"/>
    <w:rsid w:val="00FD718A"/>
    <w:rsid w:val="00FE4FAE"/>
    <w:rsid w:val="00FE5C2C"/>
    <w:rsid w:val="00FF17A0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769394A-A177-4934-BD9C-AE8B9071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A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1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418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92966">
          <w:marLeft w:val="0"/>
          <w:marRight w:val="0"/>
          <w:marTop w:val="0"/>
          <w:marBottom w:val="0"/>
          <w:divBdr>
            <w:top w:val="single" w:sz="6" w:space="0" w:color="000066"/>
            <w:left w:val="single" w:sz="6" w:space="0" w:color="000066"/>
            <w:bottom w:val="single" w:sz="6" w:space="0" w:color="000066"/>
            <w:right w:val="single" w:sz="6" w:space="0" w:color="000066"/>
          </w:divBdr>
          <w:divsChild>
            <w:div w:id="9984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Umadas, Vidya</dc:creator>
  <cp:keywords/>
  <cp:lastModifiedBy>DelFranco, Ruthie</cp:lastModifiedBy>
  <cp:revision>2</cp:revision>
  <cp:lastPrinted>2017-05-22T21:21:00Z</cp:lastPrinted>
  <dcterms:created xsi:type="dcterms:W3CDTF">2021-12-31T16:49:00Z</dcterms:created>
  <dcterms:modified xsi:type="dcterms:W3CDTF">2021-12-31T16:49:00Z</dcterms:modified>
</cp:coreProperties>
</file>