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Res. No.</w:t>
      </w:r>
      <w:r w:rsidR="00AB26F6">
        <w:rPr>
          <w:color w:val="000000"/>
        </w:rPr>
        <w:t xml:space="preserve"> 126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422A9" w:rsidRPr="008422A9" w:rsidRDefault="008422A9" w:rsidP="004D4BD1">
      <w:pPr>
        <w:pStyle w:val="NormalWeb"/>
        <w:shd w:val="clear" w:color="auto" w:fill="FFFFFF"/>
        <w:spacing w:before="0" w:beforeAutospacing="0" w:after="0" w:afterAutospacing="0"/>
        <w:rPr>
          <w:vanish/>
          <w:color w:val="000000"/>
        </w:rPr>
      </w:pPr>
      <w:r w:rsidRPr="008422A9">
        <w:rPr>
          <w:vanish/>
          <w:color w:val="000000"/>
        </w:rPr>
        <w:t>..Title</w:t>
      </w:r>
    </w:p>
    <w:p w:rsidR="004D4BD1" w:rsidRPr="004D4BD1" w:rsidRDefault="004D4BD1" w:rsidP="004D4B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Resolution calling upon the New York State Legislature to pass, and the Governor to sign</w:t>
      </w:r>
      <w:r w:rsidR="00C02DF5">
        <w:rPr>
          <w:color w:val="000000"/>
        </w:rPr>
        <w:t>,</w:t>
      </w:r>
      <w:r>
        <w:rPr>
          <w:color w:val="000000"/>
        </w:rPr>
        <w:t xml:space="preserve"> A.2457, in </w:t>
      </w:r>
      <w:r w:rsidRPr="004D4BD1">
        <w:rPr>
          <w:color w:val="000000"/>
        </w:rPr>
        <w:t>relation to authorizing the creation of</w:t>
      </w:r>
      <w:r w:rsidR="00C02DF5">
        <w:rPr>
          <w:color w:val="000000"/>
        </w:rPr>
        <w:t xml:space="preserve"> small business</w:t>
      </w:r>
      <w:r>
        <w:rPr>
          <w:color w:val="000000"/>
        </w:rPr>
        <w:t xml:space="preserve"> tax-deferred </w:t>
      </w:r>
      <w:r w:rsidRPr="004D4BD1">
        <w:rPr>
          <w:color w:val="000000"/>
        </w:rPr>
        <w:t>savings accounts</w:t>
      </w:r>
    </w:p>
    <w:p w:rsidR="004D4BD1" w:rsidRPr="008422A9" w:rsidRDefault="008422A9" w:rsidP="004D4BD1">
      <w:pPr>
        <w:pStyle w:val="NormalWeb"/>
        <w:shd w:val="clear" w:color="auto" w:fill="FFFFFF"/>
        <w:spacing w:before="0" w:beforeAutospacing="0" w:after="0" w:afterAutospacing="0"/>
        <w:rPr>
          <w:vanish/>
          <w:color w:val="000000"/>
        </w:rPr>
      </w:pPr>
      <w:r w:rsidRPr="008422A9">
        <w:rPr>
          <w:vanish/>
          <w:color w:val="000000"/>
        </w:rPr>
        <w:t>..Body</w:t>
      </w:r>
    </w:p>
    <w:p w:rsidR="008422A9" w:rsidRDefault="008422A9" w:rsidP="004D4B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By Council Member</w:t>
      </w:r>
      <w:r w:rsidR="002963BF">
        <w:rPr>
          <w:color w:val="000000"/>
        </w:rPr>
        <w:t>s</w:t>
      </w:r>
      <w:r>
        <w:rPr>
          <w:color w:val="000000"/>
        </w:rPr>
        <w:t xml:space="preserve"> Vallone</w:t>
      </w:r>
      <w:r w:rsidR="002963BF">
        <w:rPr>
          <w:color w:val="000000"/>
        </w:rPr>
        <w:t xml:space="preserve"> and Brannan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According to the United States Small Business Administration (SBA), small businesses represent over 99 percent of employers in New York State;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Small businesses employ over 50 percent of New York State’s private sector workforce;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According to the United States Census Bureau, New York City itself is home to over 200,000 small businesses;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Small businesses are vital to the health of New York City’s economy;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Even successful small businesses occasionally struggle with cash flow and access to capital, which may prevent them from taking steps to expand their business and create jobs;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In order to incentivize the growth of small businesses and job creation, small businesses in New York should be permitted to open tax-deferred savings accounts;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Whereas, A.2457, </w:t>
      </w:r>
      <w:r w:rsidR="00C02DF5">
        <w:rPr>
          <w:color w:val="000000"/>
        </w:rPr>
        <w:t>introduced</w:t>
      </w:r>
      <w:r>
        <w:rPr>
          <w:color w:val="000000"/>
        </w:rPr>
        <w:t xml:space="preserve"> by Assembly Member Charles Lavine</w:t>
      </w:r>
      <w:r w:rsidRPr="004D4BD1">
        <w:t xml:space="preserve"> </w:t>
      </w:r>
      <w:r w:rsidRPr="004D4BD1">
        <w:rPr>
          <w:color w:val="000000"/>
        </w:rPr>
        <w:t>and pending in the New York State Assembly</w:t>
      </w:r>
      <w:r>
        <w:rPr>
          <w:color w:val="000000"/>
        </w:rPr>
        <w:t xml:space="preserve">, </w:t>
      </w:r>
      <w:r w:rsidR="00E84E5B">
        <w:rPr>
          <w:color w:val="000000"/>
        </w:rPr>
        <w:t xml:space="preserve">would </w:t>
      </w:r>
      <w:r>
        <w:rPr>
          <w:color w:val="000000"/>
        </w:rPr>
        <w:t>amend the economic development</w:t>
      </w:r>
      <w:r w:rsidR="003001CC">
        <w:rPr>
          <w:color w:val="000000"/>
        </w:rPr>
        <w:t xml:space="preserve"> and tax laws of New York State</w:t>
      </w:r>
      <w:r>
        <w:rPr>
          <w:color w:val="000000"/>
        </w:rPr>
        <w:t xml:space="preserve"> to permit businesses to open tax-deferred savings accounts;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Under this legislation, small businesses would be permitted to deposit profits into these tax-deferred savings accounts as they saw fit;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Whereas, However, these businesses would be permitted to withdraw from these accounts on a tax-free basis on the condition that the money withdrawn must be used to create or preserve full time jobs in New York State; and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Whereas, This condition would encourage businesses to withdraw and invest in expansion, which would bring jobs to New York; now, therefore, be it</w:t>
      </w:r>
    </w:p>
    <w:p w:rsidR="004D4BD1" w:rsidRDefault="004D4BD1" w:rsidP="004D4BD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Resolved, That the Council of the City of New York calls </w:t>
      </w:r>
      <w:r w:rsidR="00C02DF5" w:rsidRPr="00C02DF5">
        <w:rPr>
          <w:color w:val="000000"/>
        </w:rPr>
        <w:t>upon the New York State Legislature to pass, and the Governor to sign, A.2457, in relation to authorizing the creation of small business tax-deferred savings accounts</w:t>
      </w:r>
      <w:r>
        <w:rPr>
          <w:color w:val="000000"/>
        </w:rPr>
        <w:t>.</w:t>
      </w:r>
    </w:p>
    <w:p w:rsidR="00965FA3" w:rsidRDefault="00965FA3" w:rsidP="00CF4A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PD/JM</w:t>
      </w:r>
    </w:p>
    <w:p w:rsidR="00CF4AB3" w:rsidRDefault="00CF4AB3" w:rsidP="00CF4A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LS# </w:t>
      </w:r>
      <w:r w:rsidR="00C02DF5">
        <w:rPr>
          <w:color w:val="000000"/>
          <w:sz w:val="20"/>
          <w:szCs w:val="20"/>
        </w:rPr>
        <w:t>961/Res. 167-2014</w:t>
      </w:r>
    </w:p>
    <w:p w:rsidR="00965FA3" w:rsidRDefault="00965FA3" w:rsidP="00965F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LS# </w:t>
      </w:r>
      <w:r w:rsidR="00C9318A">
        <w:rPr>
          <w:color w:val="000000"/>
          <w:sz w:val="20"/>
          <w:szCs w:val="20"/>
        </w:rPr>
        <w:t>1047</w:t>
      </w:r>
    </w:p>
    <w:p w:rsidR="00CF4AB3" w:rsidRDefault="00CF4AB3" w:rsidP="00CF4A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12/29/2017</w:t>
      </w:r>
    </w:p>
    <w:p w:rsidR="00251535" w:rsidRDefault="00251535"/>
    <w:sectPr w:rsidR="0025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B3"/>
    <w:rsid w:val="00140607"/>
    <w:rsid w:val="00251535"/>
    <w:rsid w:val="002963BF"/>
    <w:rsid w:val="002B6430"/>
    <w:rsid w:val="003001CC"/>
    <w:rsid w:val="004945F6"/>
    <w:rsid w:val="004D4BD1"/>
    <w:rsid w:val="00665625"/>
    <w:rsid w:val="007C0563"/>
    <w:rsid w:val="00821AD0"/>
    <w:rsid w:val="008422A9"/>
    <w:rsid w:val="00856383"/>
    <w:rsid w:val="00965FA3"/>
    <w:rsid w:val="009B1141"/>
    <w:rsid w:val="00A20127"/>
    <w:rsid w:val="00A35140"/>
    <w:rsid w:val="00AB26F6"/>
    <w:rsid w:val="00B576EA"/>
    <w:rsid w:val="00C02DF5"/>
    <w:rsid w:val="00C53CE3"/>
    <w:rsid w:val="00C9318A"/>
    <w:rsid w:val="00CF4AB3"/>
    <w:rsid w:val="00E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758CCD-A9B8-4A6E-B7B0-16B76B9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AB3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Masserano, Jonathan</dc:creator>
  <cp:keywords/>
  <dc:description/>
  <cp:lastModifiedBy>DelFranco, Ruthie</cp:lastModifiedBy>
  <cp:revision>2</cp:revision>
  <cp:lastPrinted>2017-12-29T21:22:00Z</cp:lastPrinted>
  <dcterms:created xsi:type="dcterms:W3CDTF">2021-12-29T22:52:00Z</dcterms:created>
  <dcterms:modified xsi:type="dcterms:W3CDTF">2021-12-29T22:52:00Z</dcterms:modified>
</cp:coreProperties>
</file>