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Pr="0020020E" w:rsidRDefault="00204DEA" w:rsidP="00E97376">
      <w:pPr>
        <w:ind w:firstLine="0"/>
        <w:jc w:val="center"/>
      </w:pPr>
      <w:bookmarkStart w:id="0" w:name="_GoBack"/>
      <w:bookmarkEnd w:id="0"/>
      <w:r w:rsidRPr="0020020E">
        <w:t>Res</w:t>
      </w:r>
      <w:r w:rsidR="004E1CF2" w:rsidRPr="0020020E">
        <w:t>. No.</w:t>
      </w:r>
      <w:r w:rsidR="00186E03">
        <w:t xml:space="preserve"> 15</w:t>
      </w:r>
    </w:p>
    <w:p w:rsidR="00E97376" w:rsidRPr="0020020E" w:rsidRDefault="00E97376" w:rsidP="00F22846">
      <w:pPr>
        <w:ind w:firstLine="0"/>
      </w:pPr>
    </w:p>
    <w:p w:rsidR="00891349" w:rsidRPr="00891349" w:rsidRDefault="00891349" w:rsidP="00F22846">
      <w:pPr>
        <w:ind w:firstLine="0"/>
        <w:rPr>
          <w:vanish/>
        </w:rPr>
      </w:pPr>
      <w:r w:rsidRPr="00891349">
        <w:rPr>
          <w:vanish/>
        </w:rPr>
        <w:t>..Title</w:t>
      </w:r>
    </w:p>
    <w:p w:rsidR="00516DE2" w:rsidRDefault="009E3852" w:rsidP="00F22846">
      <w:pPr>
        <w:ind w:firstLine="0"/>
      </w:pPr>
      <w:r>
        <w:t>Resolution calling upon</w:t>
      </w:r>
      <w:r>
        <w:rPr>
          <w:spacing w:val="-3"/>
        </w:rPr>
        <w:t xml:space="preserve"> the </w:t>
      </w:r>
      <w:r w:rsidRPr="004C0097">
        <w:t>New York State Office of Alcoholism and Substance Abuse Services to require that all addiction treatment facilities and programs use evidence-based treatment and make public comprehensive information about which treatment approaches are used and long-term patient outcomes.</w:t>
      </w:r>
    </w:p>
    <w:p w:rsidR="00891349" w:rsidRPr="00891349" w:rsidRDefault="00891349" w:rsidP="00F22846">
      <w:pPr>
        <w:ind w:firstLine="0"/>
        <w:rPr>
          <w:vanish/>
        </w:rPr>
      </w:pPr>
      <w:r w:rsidRPr="00891349">
        <w:rPr>
          <w:vanish/>
        </w:rPr>
        <w:t>..Body</w:t>
      </w:r>
    </w:p>
    <w:p w:rsidR="004C0097" w:rsidRDefault="004C0097" w:rsidP="00F22846">
      <w:pPr>
        <w:ind w:firstLine="0"/>
      </w:pPr>
    </w:p>
    <w:p w:rsidR="00F22846" w:rsidRDefault="004E1CF2" w:rsidP="00F22846">
      <w:pPr>
        <w:ind w:firstLine="0"/>
      </w:pPr>
      <w:r w:rsidRPr="0020020E">
        <w:t xml:space="preserve">By </w:t>
      </w:r>
      <w:r w:rsidR="00CA09E2" w:rsidRPr="0020020E">
        <w:t>Council Member</w:t>
      </w:r>
      <w:r w:rsidR="00475308">
        <w:t>s</w:t>
      </w:r>
      <w:r w:rsidR="00CA09E2" w:rsidRPr="0020020E">
        <w:t xml:space="preserve"> </w:t>
      </w:r>
      <w:r w:rsidR="009151A8">
        <w:t>Borelli</w:t>
      </w:r>
      <w:r w:rsidR="00CB12AC">
        <w:t>,</w:t>
      </w:r>
      <w:r w:rsidR="00475308">
        <w:t xml:space="preserve"> Brannan</w:t>
      </w:r>
      <w:r w:rsidR="00CB12AC">
        <w:t xml:space="preserve"> and Holden</w:t>
      </w:r>
      <w:r w:rsidR="00F22846">
        <w:br/>
      </w:r>
    </w:p>
    <w:p w:rsidR="005D133F" w:rsidRDefault="0041244C" w:rsidP="00F22846">
      <w:pPr>
        <w:spacing w:line="480" w:lineRule="auto"/>
        <w:ind w:firstLine="0"/>
      </w:pPr>
      <w:r>
        <w:rPr>
          <w:spacing w:val="-3"/>
        </w:rPr>
        <w:tab/>
      </w:r>
      <w:r w:rsidR="00FC4D70" w:rsidRPr="0020020E">
        <w:rPr>
          <w:spacing w:val="-3"/>
        </w:rPr>
        <w:t>Whereas,</w:t>
      </w:r>
      <w:r w:rsidR="00E835EA">
        <w:rPr>
          <w:spacing w:val="-3"/>
        </w:rPr>
        <w:t xml:space="preserve"> According to the New York City Department of Health and Mental Hygiene</w:t>
      </w:r>
      <w:r w:rsidR="005D133F">
        <w:rPr>
          <w:spacing w:val="-3"/>
        </w:rPr>
        <w:t xml:space="preserve"> (DOHMH)</w:t>
      </w:r>
      <w:r w:rsidR="00E835EA">
        <w:rPr>
          <w:spacing w:val="-3"/>
        </w:rPr>
        <w:t>,</w:t>
      </w:r>
      <w:r w:rsidR="0020020E" w:rsidRPr="0020020E">
        <w:rPr>
          <w:spacing w:val="-3"/>
        </w:rPr>
        <w:t xml:space="preserve"> </w:t>
      </w:r>
      <w:r w:rsidR="001A5F96">
        <w:rPr>
          <w:spacing w:val="-3"/>
        </w:rPr>
        <w:t>between 2010</w:t>
      </w:r>
      <w:r w:rsidR="005D133F">
        <w:rPr>
          <w:spacing w:val="-3"/>
        </w:rPr>
        <w:t xml:space="preserve"> and </w:t>
      </w:r>
      <w:r w:rsidR="001A5F96">
        <w:rPr>
          <w:spacing w:val="-3"/>
        </w:rPr>
        <w:t xml:space="preserve">2014, rates of </w:t>
      </w:r>
      <w:r w:rsidR="00D34335">
        <w:t xml:space="preserve">unintentional </w:t>
      </w:r>
      <w:r w:rsidR="001A5F96">
        <w:t xml:space="preserve">drug </w:t>
      </w:r>
      <w:r w:rsidR="00D34335">
        <w:t>overdoses</w:t>
      </w:r>
      <w:r w:rsidR="001643F5">
        <w:t xml:space="preserve"> in the city</w:t>
      </w:r>
      <w:r w:rsidR="001A5F96">
        <w:t xml:space="preserve"> increased by 43%</w:t>
      </w:r>
      <w:r w:rsidR="005D133F">
        <w:t>; and</w:t>
      </w:r>
    </w:p>
    <w:p w:rsidR="00F22846" w:rsidRDefault="005D133F" w:rsidP="0068744A">
      <w:pPr>
        <w:spacing w:line="480" w:lineRule="auto"/>
        <w:rPr>
          <w:spacing w:val="-3"/>
        </w:rPr>
      </w:pPr>
      <w:r>
        <w:t xml:space="preserve">Whereas, According to DOHMH, </w:t>
      </w:r>
      <w:r w:rsidR="001A5F96">
        <w:t>79% of overdoses in 2014</w:t>
      </w:r>
      <w:r w:rsidR="00D34335">
        <w:t xml:space="preserve"> involv</w:t>
      </w:r>
      <w:r w:rsidR="0068744A">
        <w:t>ed</w:t>
      </w:r>
      <w:r w:rsidR="00D34335">
        <w:t xml:space="preserve"> </w:t>
      </w:r>
      <w:r w:rsidR="006457CA">
        <w:t>an opioid</w:t>
      </w:r>
      <w:r w:rsidR="00FC4D70" w:rsidRPr="0020020E">
        <w:rPr>
          <w:spacing w:val="-3"/>
        </w:rPr>
        <w:t>; and</w:t>
      </w:r>
    </w:p>
    <w:p w:rsidR="000260FF" w:rsidRDefault="000260FF" w:rsidP="00EE793D">
      <w:pPr>
        <w:spacing w:line="480" w:lineRule="auto"/>
      </w:pPr>
      <w:r>
        <w:rPr>
          <w:spacing w:val="-3"/>
        </w:rPr>
        <w:t xml:space="preserve">Whereas, </w:t>
      </w:r>
      <w:r w:rsidR="00217ACB">
        <w:rPr>
          <w:spacing w:val="-3"/>
        </w:rPr>
        <w:t>Opioids, which</w:t>
      </w:r>
      <w:r>
        <w:rPr>
          <w:spacing w:val="-3"/>
        </w:rPr>
        <w:t xml:space="preserve"> </w:t>
      </w:r>
      <w:r w:rsidR="0068744A">
        <w:rPr>
          <w:spacing w:val="-3"/>
        </w:rPr>
        <w:t xml:space="preserve">include opiates (sedative narcotics, </w:t>
      </w:r>
      <w:r w:rsidR="00A63592">
        <w:rPr>
          <w:spacing w:val="-3"/>
        </w:rPr>
        <w:t xml:space="preserve">such as </w:t>
      </w:r>
      <w:r w:rsidR="0068744A">
        <w:rPr>
          <w:spacing w:val="-3"/>
        </w:rPr>
        <w:t>heroin) and opioid analgesics (prescription medications that relieve pain)</w:t>
      </w:r>
      <w:r w:rsidR="00217ACB">
        <w:rPr>
          <w:spacing w:val="-3"/>
        </w:rPr>
        <w:t>, are increasingly implicated in unintentional overdose deaths across the city</w:t>
      </w:r>
      <w:r w:rsidR="00A63592">
        <w:rPr>
          <w:spacing w:val="-3"/>
        </w:rPr>
        <w:t>,</w:t>
      </w:r>
      <w:r w:rsidR="00217ACB">
        <w:rPr>
          <w:spacing w:val="-3"/>
        </w:rPr>
        <w:t xml:space="preserve"> with Staten Island having the highest rates of all </w:t>
      </w:r>
      <w:r w:rsidR="00A63592">
        <w:rPr>
          <w:spacing w:val="-3"/>
        </w:rPr>
        <w:t xml:space="preserve">five </w:t>
      </w:r>
      <w:r w:rsidR="00217ACB">
        <w:rPr>
          <w:spacing w:val="-3"/>
        </w:rPr>
        <w:t>boroughs of unintentional overdose deaths caused by heroin and opioid analgesics in 2014</w:t>
      </w:r>
      <w:r w:rsidR="00224A50">
        <w:rPr>
          <w:spacing w:val="-3"/>
        </w:rPr>
        <w:t>, according to DOHMH</w:t>
      </w:r>
      <w:r w:rsidR="00217ACB">
        <w:rPr>
          <w:spacing w:val="-3"/>
        </w:rPr>
        <w:t xml:space="preserve">; and </w:t>
      </w:r>
    </w:p>
    <w:p w:rsidR="00F22846" w:rsidRDefault="00FC4D70" w:rsidP="00F22846">
      <w:pPr>
        <w:spacing w:line="480" w:lineRule="auto"/>
      </w:pPr>
      <w:r w:rsidRPr="0020020E">
        <w:rPr>
          <w:spacing w:val="-3"/>
        </w:rPr>
        <w:t>Whereas,</w:t>
      </w:r>
      <w:r w:rsidR="0020020E" w:rsidRPr="0020020E">
        <w:rPr>
          <w:spacing w:val="-3"/>
        </w:rPr>
        <w:t xml:space="preserve"> </w:t>
      </w:r>
      <w:r w:rsidR="00871B58">
        <w:t>A</w:t>
      </w:r>
      <w:r w:rsidR="009429BE">
        <w:t xml:space="preserve">ddiction treatment </w:t>
      </w:r>
      <w:r w:rsidR="00550D35">
        <w:t>facilities</w:t>
      </w:r>
      <w:r w:rsidR="009429BE">
        <w:t xml:space="preserve"> and programs</w:t>
      </w:r>
      <w:r w:rsidR="001A5F96" w:rsidRPr="001A5F96">
        <w:t xml:space="preserve"> are an </w:t>
      </w:r>
      <w:r w:rsidR="00871B58">
        <w:t xml:space="preserve">increasingly </w:t>
      </w:r>
      <w:r w:rsidR="001A5F96" w:rsidRPr="001A5F96">
        <w:t xml:space="preserve">important resource for </w:t>
      </w:r>
      <w:r w:rsidR="00871B58">
        <w:t>those who reside in New York City</w:t>
      </w:r>
      <w:r w:rsidRPr="0020020E">
        <w:rPr>
          <w:spacing w:val="-3"/>
        </w:rPr>
        <w:t>; and</w:t>
      </w:r>
    </w:p>
    <w:p w:rsidR="00F22846" w:rsidRDefault="00F22846" w:rsidP="00F22846">
      <w:pPr>
        <w:spacing w:line="480" w:lineRule="auto"/>
      </w:pPr>
      <w:r>
        <w:rPr>
          <w:spacing w:val="-3"/>
        </w:rPr>
        <w:t>Whereas, T</w:t>
      </w:r>
      <w:r w:rsidR="00134003">
        <w:rPr>
          <w:spacing w:val="-3"/>
        </w:rPr>
        <w:t>he New York State Office of Alcoholism and Substance Abuse Services (OASAS) is the state agency charged with regulating the state’s system of addiction treatment including administering credentials for alcoholism and substance abuse counselors and ensuring quality of care</w:t>
      </w:r>
      <w:r>
        <w:rPr>
          <w:spacing w:val="-3"/>
        </w:rPr>
        <w:t xml:space="preserve">; and </w:t>
      </w:r>
    </w:p>
    <w:p w:rsidR="00F22846" w:rsidRDefault="003225E7" w:rsidP="00F22846">
      <w:pPr>
        <w:spacing w:line="480" w:lineRule="auto"/>
      </w:pPr>
      <w:r w:rsidRPr="0020020E">
        <w:rPr>
          <w:spacing w:val="-3"/>
        </w:rPr>
        <w:t xml:space="preserve">Whereas, </w:t>
      </w:r>
      <w:r w:rsidR="001A5F96">
        <w:t xml:space="preserve">According to the National Center on Addiction and Substance Abuse at Columbia University, </w:t>
      </w:r>
      <w:r w:rsidR="009429BE">
        <w:t xml:space="preserve">many in the addiction treatment workforce are underqualified when it comes to </w:t>
      </w:r>
      <w:r w:rsidR="00A140AF">
        <w:t>providing</w:t>
      </w:r>
      <w:r w:rsidR="009429BE">
        <w:t xml:space="preserve"> evid</w:t>
      </w:r>
      <w:r w:rsidR="00A140AF">
        <w:t xml:space="preserve">ence-based treatment approaches, </w:t>
      </w:r>
      <w:r w:rsidR="009429BE">
        <w:t>oversight</w:t>
      </w:r>
      <w:r w:rsidR="00A140AF">
        <w:t xml:space="preserve"> is inadequate,</w:t>
      </w:r>
      <w:r w:rsidR="009429BE">
        <w:t xml:space="preserve"> and quality assurance </w:t>
      </w:r>
      <w:r w:rsidR="001A5F96">
        <w:t xml:space="preserve">requirements are focused more on </w:t>
      </w:r>
      <w:r w:rsidR="009429BE">
        <w:t>process than on patient outcomes</w:t>
      </w:r>
      <w:r w:rsidR="001A5F96">
        <w:t>;</w:t>
      </w:r>
      <w:r w:rsidRPr="0020020E">
        <w:rPr>
          <w:spacing w:val="-3"/>
        </w:rPr>
        <w:t xml:space="preserve"> and</w:t>
      </w:r>
    </w:p>
    <w:p w:rsidR="00D34335" w:rsidRPr="00F22846" w:rsidRDefault="003225E7" w:rsidP="00F22846">
      <w:pPr>
        <w:spacing w:line="480" w:lineRule="auto"/>
      </w:pPr>
      <w:r w:rsidRPr="0020020E">
        <w:rPr>
          <w:spacing w:val="-3"/>
        </w:rPr>
        <w:lastRenderedPageBreak/>
        <w:t xml:space="preserve">Whereas, </w:t>
      </w:r>
      <w:r w:rsidR="00F22846">
        <w:t>I</w:t>
      </w:r>
      <w:r w:rsidR="009429BE" w:rsidRPr="009429BE">
        <w:t xml:space="preserve">ndividuals and their families </w:t>
      </w:r>
      <w:r w:rsidR="009429BE">
        <w:t>currently do not have</w:t>
      </w:r>
      <w:r w:rsidR="009429BE" w:rsidRPr="009429BE">
        <w:t xml:space="preserve"> </w:t>
      </w:r>
      <w:r w:rsidR="009E77B5">
        <w:t xml:space="preserve">vital </w:t>
      </w:r>
      <w:r w:rsidR="009429BE" w:rsidRPr="009429BE">
        <w:t xml:space="preserve">access to information </w:t>
      </w:r>
      <w:r w:rsidR="001A6533">
        <w:t>about</w:t>
      </w:r>
      <w:r w:rsidR="009429BE" w:rsidRPr="009429BE">
        <w:t xml:space="preserve"> </w:t>
      </w:r>
      <w:r w:rsidR="00F22846">
        <w:t xml:space="preserve">individual </w:t>
      </w:r>
      <w:r w:rsidR="009429BE" w:rsidRPr="009429BE">
        <w:t xml:space="preserve">addiction treatment </w:t>
      </w:r>
      <w:r w:rsidR="00550D35">
        <w:t>facilities</w:t>
      </w:r>
      <w:r w:rsidR="009429BE" w:rsidRPr="009429BE">
        <w:t xml:space="preserve"> and programs</w:t>
      </w:r>
      <w:r w:rsidR="009429BE">
        <w:t xml:space="preserve">, such as which </w:t>
      </w:r>
      <w:r w:rsidR="00550D35">
        <w:t>facilities</w:t>
      </w:r>
      <w:r w:rsidR="00A140AF">
        <w:t xml:space="preserve"> and </w:t>
      </w:r>
      <w:r w:rsidR="009429BE">
        <w:t>programs</w:t>
      </w:r>
      <w:r w:rsidR="009429BE" w:rsidRPr="009429BE">
        <w:t xml:space="preserve"> offer </w:t>
      </w:r>
      <w:r w:rsidR="009429BE">
        <w:t xml:space="preserve">evidence-based treatment and </w:t>
      </w:r>
      <w:r w:rsidR="00F22846">
        <w:t>data regarding</w:t>
      </w:r>
      <w:r w:rsidR="00871B58">
        <w:t xml:space="preserve"> long-term</w:t>
      </w:r>
      <w:r w:rsidR="009429BE">
        <w:t xml:space="preserve"> patient out</w:t>
      </w:r>
      <w:r w:rsidR="00A140AF">
        <w:t>c</w:t>
      </w:r>
      <w:r w:rsidR="009429BE">
        <w:t>omes</w:t>
      </w:r>
      <w:r>
        <w:rPr>
          <w:spacing w:val="-3"/>
        </w:rPr>
        <w:t xml:space="preserve">; </w:t>
      </w:r>
      <w:r w:rsidR="00D34335">
        <w:rPr>
          <w:spacing w:val="-3"/>
        </w:rPr>
        <w:t>and</w:t>
      </w:r>
    </w:p>
    <w:p w:rsidR="00D34335" w:rsidRDefault="00D34335" w:rsidP="008A01D6">
      <w:pPr>
        <w:keepNext/>
        <w:tabs>
          <w:tab w:val="left" w:pos="-720"/>
        </w:tabs>
        <w:suppressAutoHyphens/>
        <w:spacing w:line="480" w:lineRule="auto"/>
        <w:rPr>
          <w:spacing w:val="-3"/>
        </w:rPr>
      </w:pPr>
      <w:r>
        <w:rPr>
          <w:spacing w:val="-3"/>
        </w:rPr>
        <w:t xml:space="preserve">Whereas, </w:t>
      </w:r>
      <w:r w:rsidR="00F22846">
        <w:rPr>
          <w:spacing w:val="-3"/>
        </w:rPr>
        <w:t>I</w:t>
      </w:r>
      <w:r w:rsidR="001A6533" w:rsidRPr="001A6533">
        <w:rPr>
          <w:spacing w:val="-3"/>
        </w:rPr>
        <w:t xml:space="preserve">ndividuals and their families </w:t>
      </w:r>
      <w:r w:rsidR="001A6533">
        <w:rPr>
          <w:spacing w:val="-3"/>
        </w:rPr>
        <w:t>need to have</w:t>
      </w:r>
      <w:r w:rsidR="001A6533" w:rsidRPr="001A6533">
        <w:rPr>
          <w:spacing w:val="-3"/>
        </w:rPr>
        <w:t xml:space="preserve"> meaningful</w:t>
      </w:r>
      <w:r w:rsidR="00CB13AB">
        <w:rPr>
          <w:spacing w:val="-3"/>
        </w:rPr>
        <w:t xml:space="preserve"> statistical</w:t>
      </w:r>
      <w:r w:rsidR="001A6533" w:rsidRPr="001A6533">
        <w:rPr>
          <w:spacing w:val="-3"/>
        </w:rPr>
        <w:t xml:space="preserve"> information </w:t>
      </w:r>
      <w:r w:rsidR="001A6533">
        <w:rPr>
          <w:spacing w:val="-3"/>
        </w:rPr>
        <w:t xml:space="preserve">about </w:t>
      </w:r>
      <w:r w:rsidR="00F22846">
        <w:rPr>
          <w:spacing w:val="-3"/>
        </w:rPr>
        <w:t xml:space="preserve">individual </w:t>
      </w:r>
      <w:r w:rsidR="001A6533">
        <w:rPr>
          <w:spacing w:val="-3"/>
        </w:rPr>
        <w:t>addiction treatment facilities and program</w:t>
      </w:r>
      <w:r w:rsidR="000055CF">
        <w:rPr>
          <w:spacing w:val="-3"/>
        </w:rPr>
        <w:t>s</w:t>
      </w:r>
      <w:r w:rsidR="001A6533">
        <w:rPr>
          <w:spacing w:val="-3"/>
        </w:rPr>
        <w:t xml:space="preserve"> so that they </w:t>
      </w:r>
      <w:r w:rsidR="000055CF">
        <w:rPr>
          <w:spacing w:val="-3"/>
        </w:rPr>
        <w:t xml:space="preserve">can </w:t>
      </w:r>
      <w:r w:rsidR="001A6533">
        <w:rPr>
          <w:spacing w:val="-3"/>
        </w:rPr>
        <w:t xml:space="preserve">choose a </w:t>
      </w:r>
      <w:r w:rsidR="001A6533" w:rsidRPr="001A6533">
        <w:rPr>
          <w:spacing w:val="-3"/>
        </w:rPr>
        <w:t xml:space="preserve">substance abuse treatment center or program </w:t>
      </w:r>
      <w:r w:rsidR="000E11EA">
        <w:rPr>
          <w:spacing w:val="-3"/>
        </w:rPr>
        <w:t>that</w:t>
      </w:r>
      <w:r w:rsidR="001A6533" w:rsidRPr="001A6533">
        <w:rPr>
          <w:spacing w:val="-3"/>
        </w:rPr>
        <w:t xml:space="preserve"> offer</w:t>
      </w:r>
      <w:r w:rsidR="000E11EA">
        <w:rPr>
          <w:spacing w:val="-3"/>
        </w:rPr>
        <w:t>s</w:t>
      </w:r>
      <w:r w:rsidR="001A6533" w:rsidRPr="001A6533">
        <w:rPr>
          <w:spacing w:val="-3"/>
        </w:rPr>
        <w:t xml:space="preserve"> the </w:t>
      </w:r>
      <w:r w:rsidR="00F22846">
        <w:rPr>
          <w:spacing w:val="-3"/>
        </w:rPr>
        <w:t>best quality of</w:t>
      </w:r>
      <w:r w:rsidR="001A6533" w:rsidRPr="001A6533">
        <w:rPr>
          <w:spacing w:val="-3"/>
        </w:rPr>
        <w:t xml:space="preserve"> care</w:t>
      </w:r>
      <w:r>
        <w:rPr>
          <w:spacing w:val="-3"/>
        </w:rPr>
        <w:t>;</w:t>
      </w:r>
      <w:r w:rsidR="00D50966">
        <w:rPr>
          <w:spacing w:val="-3"/>
        </w:rPr>
        <w:t xml:space="preserve"> now, therefore, be it</w:t>
      </w:r>
    </w:p>
    <w:p w:rsidR="00FC4D70" w:rsidRPr="0020020E" w:rsidRDefault="00FC4D70" w:rsidP="008A01D6">
      <w:pPr>
        <w:keepNext/>
        <w:tabs>
          <w:tab w:val="left" w:pos="-720"/>
        </w:tabs>
        <w:suppressAutoHyphens/>
        <w:spacing w:line="480" w:lineRule="auto"/>
        <w:rPr>
          <w:spacing w:val="-3"/>
        </w:rPr>
      </w:pPr>
      <w:r w:rsidRPr="0020020E">
        <w:rPr>
          <w:spacing w:val="-3"/>
        </w:rPr>
        <w:t>Resolved,</w:t>
      </w:r>
      <w:r w:rsidR="0020020E" w:rsidRPr="0020020E">
        <w:rPr>
          <w:spacing w:val="-3"/>
        </w:rPr>
        <w:t xml:space="preserve"> </w:t>
      </w:r>
      <w:r w:rsidRPr="0020020E">
        <w:rPr>
          <w:color w:val="000000"/>
          <w:spacing w:val="-3"/>
        </w:rPr>
        <w:t>That the Council of the City of New York</w:t>
      </w:r>
      <w:r w:rsidRPr="0020020E">
        <w:rPr>
          <w:spacing w:val="-3"/>
        </w:rPr>
        <w:t xml:space="preserve"> </w:t>
      </w:r>
      <w:r w:rsidR="009E3852">
        <w:rPr>
          <w:spacing w:val="-3"/>
        </w:rPr>
        <w:t xml:space="preserve">calls upon the </w:t>
      </w:r>
      <w:r w:rsidR="004C0097" w:rsidRPr="004C0097">
        <w:t xml:space="preserve">New York State Office of Alcoholism and Substance Abuse Services to require that all addiction treatment facilities and programs use evidence-based treatment </w:t>
      </w:r>
      <w:r w:rsidR="00393BA3">
        <w:t>and</w:t>
      </w:r>
      <w:r w:rsidR="004C0097" w:rsidRPr="004C0097">
        <w:t xml:space="preserve"> make public comprehensive information about which treatment approaches are used and long-term patient outcomes.  </w:t>
      </w:r>
    </w:p>
    <w:p w:rsidR="002F196D" w:rsidRPr="0020020E" w:rsidRDefault="002F196D" w:rsidP="008A01D6">
      <w:pPr>
        <w:spacing w:line="480" w:lineRule="auto"/>
        <w:ind w:firstLine="0"/>
        <w:jc w:val="both"/>
        <w:sectPr w:rsidR="002F196D" w:rsidRPr="0020020E" w:rsidSect="0020020E">
          <w:footerReference w:type="default" r:id="rId9"/>
          <w:footerReference w:type="first" r:id="rId10"/>
          <w:type w:val="continuous"/>
          <w:pgSz w:w="12240" w:h="15840"/>
          <w:pgMar w:top="1440" w:right="1440" w:bottom="1440" w:left="1440" w:header="720" w:footer="720" w:gutter="0"/>
          <w:cols w:space="720"/>
          <w:titlePg/>
          <w:docGrid w:linePitch="360"/>
        </w:sectPr>
      </w:pPr>
    </w:p>
    <w:p w:rsidR="00B47730" w:rsidRDefault="00B47730" w:rsidP="007101A2">
      <w:pPr>
        <w:ind w:firstLine="0"/>
        <w:jc w:val="both"/>
      </w:pPr>
    </w:p>
    <w:p w:rsidR="006D248D" w:rsidRPr="0020020E" w:rsidRDefault="006D248D" w:rsidP="007101A2">
      <w:pPr>
        <w:ind w:firstLine="0"/>
        <w:jc w:val="both"/>
      </w:pPr>
    </w:p>
    <w:p w:rsidR="004E1CF2" w:rsidRDefault="004E1CF2" w:rsidP="007101A2">
      <w:pPr>
        <w:ind w:firstLine="0"/>
        <w:jc w:val="both"/>
        <w:rPr>
          <w:sz w:val="18"/>
          <w:szCs w:val="18"/>
        </w:rPr>
      </w:pPr>
      <w:r w:rsidRPr="0020020E">
        <w:rPr>
          <w:sz w:val="18"/>
          <w:szCs w:val="18"/>
        </w:rPr>
        <w:t xml:space="preserve">LS </w:t>
      </w:r>
      <w:r w:rsidR="00B47730" w:rsidRPr="0020020E">
        <w:rPr>
          <w:sz w:val="18"/>
          <w:szCs w:val="18"/>
        </w:rPr>
        <w:t>#</w:t>
      </w:r>
      <w:r w:rsidR="00F22846">
        <w:rPr>
          <w:sz w:val="18"/>
          <w:szCs w:val="18"/>
        </w:rPr>
        <w:t>8185</w:t>
      </w:r>
      <w:r w:rsidR="00125276">
        <w:rPr>
          <w:sz w:val="18"/>
          <w:szCs w:val="18"/>
        </w:rPr>
        <w:t>/res. 1066-2016</w:t>
      </w:r>
    </w:p>
    <w:p w:rsidR="00125276" w:rsidRPr="0020020E" w:rsidRDefault="00125276" w:rsidP="007101A2">
      <w:pPr>
        <w:ind w:firstLine="0"/>
        <w:jc w:val="both"/>
        <w:rPr>
          <w:sz w:val="18"/>
          <w:szCs w:val="18"/>
        </w:rPr>
      </w:pPr>
      <w:r>
        <w:rPr>
          <w:sz w:val="18"/>
          <w:szCs w:val="18"/>
        </w:rPr>
        <w:t>LS#917</w:t>
      </w:r>
    </w:p>
    <w:p w:rsidR="004E1CF2" w:rsidRDefault="00125276" w:rsidP="007101A2">
      <w:pPr>
        <w:ind w:firstLine="0"/>
        <w:rPr>
          <w:sz w:val="18"/>
          <w:szCs w:val="18"/>
        </w:rPr>
      </w:pPr>
      <w:r>
        <w:rPr>
          <w:sz w:val="18"/>
          <w:szCs w:val="18"/>
        </w:rPr>
        <w:t>12/28/17 12:52PM</w:t>
      </w:r>
    </w:p>
    <w:p w:rsidR="00FD0B10" w:rsidRPr="0020020E" w:rsidRDefault="00886175" w:rsidP="00FD0B10">
      <w:pPr>
        <w:ind w:firstLine="0"/>
        <w:jc w:val="both"/>
        <w:rPr>
          <w:sz w:val="18"/>
          <w:szCs w:val="18"/>
        </w:rPr>
      </w:pPr>
      <w:r w:rsidRPr="00EE793D">
        <w:rPr>
          <w:sz w:val="18"/>
          <w:szCs w:val="18"/>
        </w:rPr>
        <w:t>adw</w:t>
      </w:r>
    </w:p>
    <w:p w:rsidR="00AE212E" w:rsidRPr="0020020E" w:rsidRDefault="00AE212E" w:rsidP="007101A2">
      <w:pPr>
        <w:ind w:firstLine="0"/>
      </w:pPr>
    </w:p>
    <w:sectPr w:rsidR="00AE212E" w:rsidRPr="0020020E"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2E" w:rsidRDefault="00A16D2E">
      <w:r>
        <w:separator/>
      </w:r>
    </w:p>
    <w:p w:rsidR="00A16D2E" w:rsidRDefault="00A16D2E"/>
  </w:endnote>
  <w:endnote w:type="continuationSeparator" w:id="0">
    <w:p w:rsidR="00A16D2E" w:rsidRDefault="00A16D2E">
      <w:r>
        <w:continuationSeparator/>
      </w:r>
    </w:p>
    <w:p w:rsidR="00A16D2E" w:rsidRDefault="00A16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027A5D">
      <w:rPr>
        <w:noProof/>
      </w:rPr>
      <w:t>2</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027A5D">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2E" w:rsidRDefault="00A16D2E">
      <w:r>
        <w:separator/>
      </w:r>
    </w:p>
    <w:p w:rsidR="00A16D2E" w:rsidRDefault="00A16D2E"/>
  </w:footnote>
  <w:footnote w:type="continuationSeparator" w:id="0">
    <w:p w:rsidR="00A16D2E" w:rsidRDefault="00A16D2E">
      <w:r>
        <w:continuationSeparator/>
      </w:r>
    </w:p>
    <w:p w:rsidR="00A16D2E" w:rsidRDefault="00A16D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B8"/>
    <w:rsid w:val="000055CF"/>
    <w:rsid w:val="000135A3"/>
    <w:rsid w:val="00017BA4"/>
    <w:rsid w:val="00017FDB"/>
    <w:rsid w:val="000260FF"/>
    <w:rsid w:val="00027A5D"/>
    <w:rsid w:val="0003397D"/>
    <w:rsid w:val="00035181"/>
    <w:rsid w:val="000502BC"/>
    <w:rsid w:val="00056BB0"/>
    <w:rsid w:val="00064AFB"/>
    <w:rsid w:val="0008068F"/>
    <w:rsid w:val="0009173E"/>
    <w:rsid w:val="00094A70"/>
    <w:rsid w:val="00094D79"/>
    <w:rsid w:val="000D0034"/>
    <w:rsid w:val="000D15D2"/>
    <w:rsid w:val="000E11EA"/>
    <w:rsid w:val="001073BD"/>
    <w:rsid w:val="00115B31"/>
    <w:rsid w:val="00125276"/>
    <w:rsid w:val="00133B45"/>
    <w:rsid w:val="00134003"/>
    <w:rsid w:val="001509BF"/>
    <w:rsid w:val="00150A27"/>
    <w:rsid w:val="001643F5"/>
    <w:rsid w:val="00165627"/>
    <w:rsid w:val="00167107"/>
    <w:rsid w:val="00175B73"/>
    <w:rsid w:val="00180BD2"/>
    <w:rsid w:val="00186E03"/>
    <w:rsid w:val="00195A80"/>
    <w:rsid w:val="001A5F96"/>
    <w:rsid w:val="001A6533"/>
    <w:rsid w:val="001D4249"/>
    <w:rsid w:val="0020020E"/>
    <w:rsid w:val="00204DEA"/>
    <w:rsid w:val="00205741"/>
    <w:rsid w:val="00207323"/>
    <w:rsid w:val="0021642E"/>
    <w:rsid w:val="00217ACB"/>
    <w:rsid w:val="0022099D"/>
    <w:rsid w:val="00224A50"/>
    <w:rsid w:val="00241F94"/>
    <w:rsid w:val="002530C6"/>
    <w:rsid w:val="00270162"/>
    <w:rsid w:val="00280955"/>
    <w:rsid w:val="00292C42"/>
    <w:rsid w:val="002C4435"/>
    <w:rsid w:val="002F196D"/>
    <w:rsid w:val="002F269C"/>
    <w:rsid w:val="00301E5D"/>
    <w:rsid w:val="003225E7"/>
    <w:rsid w:val="0033027F"/>
    <w:rsid w:val="003447CD"/>
    <w:rsid w:val="00352CA7"/>
    <w:rsid w:val="003720CF"/>
    <w:rsid w:val="00377B7F"/>
    <w:rsid w:val="00381985"/>
    <w:rsid w:val="003874A1"/>
    <w:rsid w:val="00387754"/>
    <w:rsid w:val="00393BA3"/>
    <w:rsid w:val="003A29EF"/>
    <w:rsid w:val="003A75C2"/>
    <w:rsid w:val="003C36FB"/>
    <w:rsid w:val="003F26F9"/>
    <w:rsid w:val="003F3109"/>
    <w:rsid w:val="0041244C"/>
    <w:rsid w:val="004255E3"/>
    <w:rsid w:val="00432688"/>
    <w:rsid w:val="00444642"/>
    <w:rsid w:val="00446862"/>
    <w:rsid w:val="00447A01"/>
    <w:rsid w:val="00475308"/>
    <w:rsid w:val="004948B5"/>
    <w:rsid w:val="004B097C"/>
    <w:rsid w:val="004C0097"/>
    <w:rsid w:val="004E1CF2"/>
    <w:rsid w:val="004F3343"/>
    <w:rsid w:val="00516DE2"/>
    <w:rsid w:val="00550D35"/>
    <w:rsid w:val="00550E96"/>
    <w:rsid w:val="005549B6"/>
    <w:rsid w:val="00554C35"/>
    <w:rsid w:val="00580AB8"/>
    <w:rsid w:val="00586366"/>
    <w:rsid w:val="005923DB"/>
    <w:rsid w:val="005A1EBD"/>
    <w:rsid w:val="005B5DE4"/>
    <w:rsid w:val="005C6980"/>
    <w:rsid w:val="005D133F"/>
    <w:rsid w:val="005D4A03"/>
    <w:rsid w:val="005E655A"/>
    <w:rsid w:val="005E7681"/>
    <w:rsid w:val="005F3AA6"/>
    <w:rsid w:val="00630AB3"/>
    <w:rsid w:val="00632A1A"/>
    <w:rsid w:val="006457CA"/>
    <w:rsid w:val="00650C1A"/>
    <w:rsid w:val="006662DF"/>
    <w:rsid w:val="00681A93"/>
    <w:rsid w:val="00687344"/>
    <w:rsid w:val="0068744A"/>
    <w:rsid w:val="00691CC6"/>
    <w:rsid w:val="006A691C"/>
    <w:rsid w:val="006B26AF"/>
    <w:rsid w:val="006B590A"/>
    <w:rsid w:val="006B5AB9"/>
    <w:rsid w:val="006D248D"/>
    <w:rsid w:val="006D3E3C"/>
    <w:rsid w:val="006D562C"/>
    <w:rsid w:val="006F5CC7"/>
    <w:rsid w:val="007101A2"/>
    <w:rsid w:val="007218EB"/>
    <w:rsid w:val="0072551E"/>
    <w:rsid w:val="00727F04"/>
    <w:rsid w:val="00750030"/>
    <w:rsid w:val="00767CD4"/>
    <w:rsid w:val="00770B9A"/>
    <w:rsid w:val="007842CD"/>
    <w:rsid w:val="007A1A40"/>
    <w:rsid w:val="007B293E"/>
    <w:rsid w:val="007B6497"/>
    <w:rsid w:val="007C1D9D"/>
    <w:rsid w:val="007C6893"/>
    <w:rsid w:val="007E73C5"/>
    <w:rsid w:val="007E79D5"/>
    <w:rsid w:val="007F4087"/>
    <w:rsid w:val="00800F43"/>
    <w:rsid w:val="00803B22"/>
    <w:rsid w:val="00806569"/>
    <w:rsid w:val="008167F4"/>
    <w:rsid w:val="0081748F"/>
    <w:rsid w:val="008219B9"/>
    <w:rsid w:val="0083646C"/>
    <w:rsid w:val="00842076"/>
    <w:rsid w:val="0085260B"/>
    <w:rsid w:val="00853E42"/>
    <w:rsid w:val="00871B58"/>
    <w:rsid w:val="00872BFD"/>
    <w:rsid w:val="00880099"/>
    <w:rsid w:val="00886175"/>
    <w:rsid w:val="00891349"/>
    <w:rsid w:val="00895F30"/>
    <w:rsid w:val="008A01D6"/>
    <w:rsid w:val="008E28FA"/>
    <w:rsid w:val="008F0B17"/>
    <w:rsid w:val="00900ACB"/>
    <w:rsid w:val="00911575"/>
    <w:rsid w:val="009151A8"/>
    <w:rsid w:val="00925D71"/>
    <w:rsid w:val="009429BE"/>
    <w:rsid w:val="009822E5"/>
    <w:rsid w:val="00990ECE"/>
    <w:rsid w:val="009E3852"/>
    <w:rsid w:val="009E77B5"/>
    <w:rsid w:val="00A03635"/>
    <w:rsid w:val="00A10451"/>
    <w:rsid w:val="00A140AF"/>
    <w:rsid w:val="00A16D2E"/>
    <w:rsid w:val="00A269C2"/>
    <w:rsid w:val="00A46ACE"/>
    <w:rsid w:val="00A531EC"/>
    <w:rsid w:val="00A63592"/>
    <w:rsid w:val="00A654D0"/>
    <w:rsid w:val="00A655FF"/>
    <w:rsid w:val="00AD1881"/>
    <w:rsid w:val="00AE212E"/>
    <w:rsid w:val="00AE7AB3"/>
    <w:rsid w:val="00AF39A5"/>
    <w:rsid w:val="00B02709"/>
    <w:rsid w:val="00B1292D"/>
    <w:rsid w:val="00B15D83"/>
    <w:rsid w:val="00B1635A"/>
    <w:rsid w:val="00B16BB1"/>
    <w:rsid w:val="00B30100"/>
    <w:rsid w:val="00B47730"/>
    <w:rsid w:val="00B6726F"/>
    <w:rsid w:val="00B837B3"/>
    <w:rsid w:val="00BA4408"/>
    <w:rsid w:val="00BA599A"/>
    <w:rsid w:val="00BC1806"/>
    <w:rsid w:val="00BC1AB8"/>
    <w:rsid w:val="00BD4E49"/>
    <w:rsid w:val="00BF76F0"/>
    <w:rsid w:val="00C01B85"/>
    <w:rsid w:val="00C34079"/>
    <w:rsid w:val="00C814B9"/>
    <w:rsid w:val="00C92A35"/>
    <w:rsid w:val="00C93F56"/>
    <w:rsid w:val="00C96CEE"/>
    <w:rsid w:val="00CA0617"/>
    <w:rsid w:val="00CA09E2"/>
    <w:rsid w:val="00CA2899"/>
    <w:rsid w:val="00CA30A1"/>
    <w:rsid w:val="00CA6B5C"/>
    <w:rsid w:val="00CB12AC"/>
    <w:rsid w:val="00CB13AB"/>
    <w:rsid w:val="00CB15EB"/>
    <w:rsid w:val="00CC4ED3"/>
    <w:rsid w:val="00CE602C"/>
    <w:rsid w:val="00CF17D2"/>
    <w:rsid w:val="00D30A34"/>
    <w:rsid w:val="00D34335"/>
    <w:rsid w:val="00D50966"/>
    <w:rsid w:val="00D52CE9"/>
    <w:rsid w:val="00D94395"/>
    <w:rsid w:val="00D975BE"/>
    <w:rsid w:val="00DB6BFB"/>
    <w:rsid w:val="00DC57C0"/>
    <w:rsid w:val="00DE6E46"/>
    <w:rsid w:val="00DF7976"/>
    <w:rsid w:val="00E0423E"/>
    <w:rsid w:val="00E06550"/>
    <w:rsid w:val="00E13406"/>
    <w:rsid w:val="00E161A4"/>
    <w:rsid w:val="00E310B4"/>
    <w:rsid w:val="00E34500"/>
    <w:rsid w:val="00E34CE2"/>
    <w:rsid w:val="00E37C8F"/>
    <w:rsid w:val="00E42EF6"/>
    <w:rsid w:val="00E45C08"/>
    <w:rsid w:val="00E611AD"/>
    <w:rsid w:val="00E611DE"/>
    <w:rsid w:val="00E835EA"/>
    <w:rsid w:val="00E84A4E"/>
    <w:rsid w:val="00E92005"/>
    <w:rsid w:val="00E96AB4"/>
    <w:rsid w:val="00E97376"/>
    <w:rsid w:val="00EB262D"/>
    <w:rsid w:val="00EB4F54"/>
    <w:rsid w:val="00EB5A95"/>
    <w:rsid w:val="00ED266D"/>
    <w:rsid w:val="00ED2846"/>
    <w:rsid w:val="00ED6ADF"/>
    <w:rsid w:val="00EE793D"/>
    <w:rsid w:val="00EF1E62"/>
    <w:rsid w:val="00EF2202"/>
    <w:rsid w:val="00F0418B"/>
    <w:rsid w:val="00F22846"/>
    <w:rsid w:val="00F23C44"/>
    <w:rsid w:val="00F32402"/>
    <w:rsid w:val="00F33321"/>
    <w:rsid w:val="00F34140"/>
    <w:rsid w:val="00FA5BBD"/>
    <w:rsid w:val="00FA63F7"/>
    <w:rsid w:val="00FB2FD6"/>
    <w:rsid w:val="00FC467D"/>
    <w:rsid w:val="00FC4D70"/>
    <w:rsid w:val="00FC547E"/>
    <w:rsid w:val="00FD0B10"/>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3633A0F-49C4-435E-BB1D-16D1FABF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34335"/>
    <w:rPr>
      <w:sz w:val="20"/>
      <w:szCs w:val="20"/>
    </w:rPr>
  </w:style>
  <w:style w:type="character" w:customStyle="1" w:styleId="FootnoteTextChar">
    <w:name w:val="Footnote Text Char"/>
    <w:link w:val="FootnoteText"/>
    <w:uiPriority w:val="99"/>
    <w:semiHidden/>
    <w:rsid w:val="00D34335"/>
    <w:rPr>
      <w:rFonts w:ascii="Times New Roman" w:eastAsia="Times New Roman" w:hAnsi="Times New Roman"/>
    </w:rPr>
  </w:style>
  <w:style w:type="character" w:styleId="FootnoteReference">
    <w:name w:val="footnote reference"/>
    <w:uiPriority w:val="99"/>
    <w:semiHidden/>
    <w:unhideWhenUsed/>
    <w:rsid w:val="00D34335"/>
    <w:rPr>
      <w:vertAlign w:val="superscript"/>
    </w:rPr>
  </w:style>
  <w:style w:type="character" w:styleId="Hyperlink">
    <w:name w:val="Hyperlink"/>
    <w:uiPriority w:val="99"/>
    <w:unhideWhenUsed/>
    <w:rsid w:val="00D34335"/>
    <w:rPr>
      <w:color w:val="0000FF"/>
      <w:u w:val="single"/>
    </w:rPr>
  </w:style>
  <w:style w:type="character" w:styleId="CommentReference">
    <w:name w:val="annotation reference"/>
    <w:uiPriority w:val="99"/>
    <w:semiHidden/>
    <w:unhideWhenUsed/>
    <w:rsid w:val="000055CF"/>
    <w:rPr>
      <w:sz w:val="16"/>
      <w:szCs w:val="16"/>
    </w:rPr>
  </w:style>
  <w:style w:type="paragraph" w:styleId="CommentText">
    <w:name w:val="annotation text"/>
    <w:basedOn w:val="Normal"/>
    <w:link w:val="CommentTextChar"/>
    <w:uiPriority w:val="99"/>
    <w:semiHidden/>
    <w:unhideWhenUsed/>
    <w:rsid w:val="000055CF"/>
    <w:rPr>
      <w:sz w:val="20"/>
      <w:szCs w:val="20"/>
    </w:rPr>
  </w:style>
  <w:style w:type="character" w:customStyle="1" w:styleId="CommentTextChar">
    <w:name w:val="Comment Text Char"/>
    <w:link w:val="CommentText"/>
    <w:uiPriority w:val="99"/>
    <w:semiHidden/>
    <w:rsid w:val="000055C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055CF"/>
    <w:rPr>
      <w:b/>
      <w:bCs/>
    </w:rPr>
  </w:style>
  <w:style w:type="character" w:customStyle="1" w:styleId="CommentSubjectChar">
    <w:name w:val="Comment Subject Char"/>
    <w:link w:val="CommentSubject"/>
    <w:uiPriority w:val="99"/>
    <w:semiHidden/>
    <w:rsid w:val="000055C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5B10-E7DE-4483-BB57-A98EC71C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Wanzenberg, Alexis</dc:creator>
  <cp:keywords/>
  <cp:lastModifiedBy>DelFranco, Ruthie</cp:lastModifiedBy>
  <cp:revision>2</cp:revision>
  <cp:lastPrinted>2017-12-28T18:32:00Z</cp:lastPrinted>
  <dcterms:created xsi:type="dcterms:W3CDTF">2021-12-29T19:49:00Z</dcterms:created>
  <dcterms:modified xsi:type="dcterms:W3CDTF">2021-12-29T19:49:00Z</dcterms:modified>
</cp:coreProperties>
</file>