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4C4B8619" w:rsidR="00B83140" w:rsidRDefault="000E63BD"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s.</w:t>
      </w:r>
      <w:r w:rsidR="003111DB">
        <w:rPr>
          <w:b/>
          <w:sz w:val="24"/>
          <w:szCs w:val="24"/>
        </w:rPr>
        <w:t xml:space="preserve"> 954</w:t>
      </w:r>
      <w:r w:rsidR="00B83140">
        <w:rPr>
          <w:b/>
          <w:sz w:val="24"/>
          <w:szCs w:val="24"/>
        </w:rPr>
        <w:t xml:space="preserve"> and </w:t>
      </w:r>
      <w:r w:rsidR="003111DB">
        <w:rPr>
          <w:b/>
          <w:sz w:val="24"/>
          <w:szCs w:val="24"/>
        </w:rPr>
        <w:t>955</w:t>
      </w:r>
    </w:p>
    <w:p w14:paraId="4079FD36" w14:textId="1A72F46E"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3111DB">
        <w:rPr>
          <w:b/>
          <w:sz w:val="24"/>
          <w:szCs w:val="24"/>
        </w:rPr>
        <w:t>1858</w:t>
      </w:r>
      <w:r>
        <w:rPr>
          <w:b/>
          <w:sz w:val="24"/>
          <w:szCs w:val="24"/>
        </w:rPr>
        <w:t xml:space="preserve"> and </w:t>
      </w:r>
      <w:r w:rsidR="003111DB">
        <w:rPr>
          <w:b/>
          <w:sz w:val="24"/>
          <w:szCs w:val="24"/>
        </w:rPr>
        <w:t>1859</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6B9CF1EF" w14:textId="3F690DB1" w:rsidR="000E63BD" w:rsidRDefault="000E63BD" w:rsidP="008C784E">
      <w:pPr>
        <w:jc w:val="both"/>
        <w:rPr>
          <w:b/>
          <w:sz w:val="24"/>
          <w:szCs w:val="24"/>
        </w:rPr>
      </w:pPr>
      <w:r w:rsidRPr="008C784E">
        <w:rPr>
          <w:b/>
          <w:sz w:val="24"/>
          <w:szCs w:val="24"/>
        </w:rPr>
        <w:t xml:space="preserve">QUEENS </w:t>
      </w:r>
      <w:r w:rsidR="00EC53DA" w:rsidRPr="008C784E">
        <w:rPr>
          <w:b/>
          <w:sz w:val="24"/>
          <w:szCs w:val="24"/>
        </w:rPr>
        <w:t>C</w:t>
      </w:r>
      <w:r w:rsidR="00C82611" w:rsidRPr="008C784E">
        <w:rPr>
          <w:b/>
          <w:sz w:val="24"/>
          <w:szCs w:val="24"/>
        </w:rPr>
        <w:t>B</w:t>
      </w:r>
      <w:r w:rsidR="00A07B12" w:rsidRPr="008C784E">
        <w:rPr>
          <w:b/>
          <w:sz w:val="24"/>
          <w:szCs w:val="24"/>
        </w:rPr>
        <w:t>-</w:t>
      </w:r>
      <w:r w:rsidRPr="008C784E">
        <w:rPr>
          <w:b/>
          <w:sz w:val="24"/>
          <w:szCs w:val="24"/>
        </w:rPr>
        <w:t>4</w:t>
      </w:r>
      <w:r w:rsidR="00A07B12" w:rsidRPr="008C784E">
        <w:rPr>
          <w:b/>
          <w:sz w:val="24"/>
          <w:szCs w:val="24"/>
        </w:rPr>
        <w:t xml:space="preserve"> </w:t>
      </w:r>
      <w:r w:rsidR="001C1EAC" w:rsidRPr="008C784E">
        <w:rPr>
          <w:b/>
          <w:sz w:val="24"/>
          <w:szCs w:val="24"/>
        </w:rPr>
        <w:t xml:space="preserve">  </w:t>
      </w:r>
      <w:r w:rsidR="00A07B12" w:rsidRPr="008C784E">
        <w:rPr>
          <w:b/>
          <w:sz w:val="24"/>
          <w:szCs w:val="24"/>
        </w:rPr>
        <w:t xml:space="preserve">– </w:t>
      </w:r>
      <w:r w:rsidR="001C1EAC" w:rsidRPr="008C784E">
        <w:rPr>
          <w:b/>
          <w:sz w:val="24"/>
          <w:szCs w:val="24"/>
        </w:rPr>
        <w:t xml:space="preserve">  </w:t>
      </w:r>
      <w:r w:rsidR="00EC53DA" w:rsidRPr="008C784E">
        <w:rPr>
          <w:b/>
          <w:sz w:val="24"/>
          <w:szCs w:val="24"/>
        </w:rPr>
        <w:t>TWO</w:t>
      </w:r>
      <w:r w:rsidR="00C82611" w:rsidRPr="008C784E">
        <w:rPr>
          <w:b/>
          <w:sz w:val="24"/>
          <w:szCs w:val="24"/>
        </w:rPr>
        <w:t xml:space="preserve"> APPLICATIONS RELATED TO </w:t>
      </w:r>
      <w:r>
        <w:rPr>
          <w:b/>
          <w:sz w:val="24"/>
          <w:szCs w:val="24"/>
        </w:rPr>
        <w:t>45-20 83</w:t>
      </w:r>
      <w:r w:rsidRPr="008C784E">
        <w:rPr>
          <w:b/>
          <w:sz w:val="24"/>
          <w:szCs w:val="24"/>
          <w:vertAlign w:val="superscript"/>
        </w:rPr>
        <w:t>RD</w:t>
      </w:r>
      <w:r>
        <w:rPr>
          <w:b/>
          <w:sz w:val="24"/>
          <w:szCs w:val="24"/>
        </w:rPr>
        <w:t xml:space="preserve"> STREET</w:t>
      </w:r>
    </w:p>
    <w:p w14:paraId="75EE381D" w14:textId="659FC82B" w:rsidR="00A819F7" w:rsidRDefault="000E63BD" w:rsidP="008C784E">
      <w:pPr>
        <w:tabs>
          <w:tab w:val="left" w:pos="2070"/>
        </w:tabs>
        <w:jc w:val="both"/>
        <w:rPr>
          <w:b/>
          <w:sz w:val="24"/>
          <w:szCs w:val="24"/>
        </w:rPr>
      </w:pPr>
      <w:r>
        <w:rPr>
          <w:b/>
          <w:sz w:val="24"/>
          <w:szCs w:val="24"/>
        </w:rPr>
        <w:tab/>
        <w:t>REZONING</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65FDA1A3" w:rsidR="00802D5F" w:rsidRPr="001C4086" w:rsidRDefault="00B6144C" w:rsidP="00677338">
      <w:pPr>
        <w:ind w:right="90"/>
        <w:jc w:val="both"/>
        <w:rPr>
          <w:b/>
          <w:sz w:val="24"/>
          <w:szCs w:val="24"/>
        </w:rPr>
      </w:pPr>
      <w:r w:rsidRPr="001C4086">
        <w:rPr>
          <w:b/>
          <w:sz w:val="24"/>
          <w:szCs w:val="24"/>
        </w:rPr>
        <w:t xml:space="preserve">C </w:t>
      </w:r>
      <w:r w:rsidR="000E63BD">
        <w:rPr>
          <w:b/>
          <w:sz w:val="24"/>
          <w:szCs w:val="24"/>
        </w:rPr>
        <w:t xml:space="preserve">210041 </w:t>
      </w:r>
      <w:r w:rsidRPr="001C4086">
        <w:rPr>
          <w:b/>
          <w:sz w:val="24"/>
          <w:szCs w:val="24"/>
        </w:rPr>
        <w:t>ZM</w:t>
      </w:r>
      <w:r w:rsidR="000E63BD">
        <w:rPr>
          <w:b/>
          <w:sz w:val="24"/>
          <w:szCs w:val="24"/>
        </w:rPr>
        <w:t>Q</w:t>
      </w:r>
      <w:r w:rsidR="002D20C1" w:rsidRPr="001C4086">
        <w:rPr>
          <w:rFonts w:eastAsia="Calibri"/>
          <w:b/>
          <w:sz w:val="24"/>
          <w:szCs w:val="24"/>
        </w:rPr>
        <w:t xml:space="preserve"> </w:t>
      </w:r>
      <w:r w:rsidR="00C82611" w:rsidRPr="001C4086">
        <w:rPr>
          <w:b/>
          <w:sz w:val="24"/>
          <w:szCs w:val="24"/>
        </w:rPr>
        <w:t>(</w:t>
      </w:r>
      <w:r w:rsidR="000E63BD">
        <w:rPr>
          <w:b/>
          <w:sz w:val="24"/>
          <w:szCs w:val="24"/>
        </w:rPr>
        <w:t xml:space="preserve">Pre. </w:t>
      </w:r>
      <w:r w:rsidR="008E619D" w:rsidRPr="001C4086">
        <w:rPr>
          <w:b/>
          <w:sz w:val="24"/>
          <w:szCs w:val="24"/>
        </w:rPr>
        <w:t xml:space="preserve">L.U. No. </w:t>
      </w:r>
      <w:r w:rsidR="00F00DE5">
        <w:rPr>
          <w:b/>
          <w:sz w:val="24"/>
          <w:szCs w:val="24"/>
        </w:rPr>
        <w:t>___</w:t>
      </w:r>
      <w:r w:rsidR="00C82611" w:rsidRPr="001C4086">
        <w:rPr>
          <w:b/>
          <w:sz w:val="24"/>
          <w:szCs w:val="24"/>
        </w:rPr>
        <w:t>)</w:t>
      </w:r>
    </w:p>
    <w:p w14:paraId="23583F4C" w14:textId="77777777" w:rsidR="00C82611" w:rsidRPr="008C784E" w:rsidRDefault="00C82611" w:rsidP="00677338">
      <w:pPr>
        <w:jc w:val="both"/>
        <w:rPr>
          <w:sz w:val="24"/>
          <w:szCs w:val="24"/>
        </w:rPr>
      </w:pPr>
    </w:p>
    <w:p w14:paraId="149BBD75" w14:textId="6EF26CA3" w:rsidR="000E63BD" w:rsidRPr="008C784E" w:rsidRDefault="00562122" w:rsidP="000E63BD">
      <w:pPr>
        <w:jc w:val="both"/>
        <w:rPr>
          <w:sz w:val="24"/>
          <w:szCs w:val="24"/>
        </w:rPr>
      </w:pPr>
      <w:r w:rsidRPr="008C784E">
        <w:rPr>
          <w:sz w:val="24"/>
          <w:szCs w:val="24"/>
        </w:rPr>
        <w:tab/>
      </w:r>
      <w:r w:rsidR="00E572DD" w:rsidRPr="008C784E">
        <w:rPr>
          <w:sz w:val="24"/>
          <w:szCs w:val="24"/>
        </w:rPr>
        <w:t>City Planning Commission decision approving an application submitted by</w:t>
      </w:r>
      <w:r w:rsidR="000E63BD" w:rsidRPr="008C784E">
        <w:rPr>
          <w:sz w:val="24"/>
          <w:szCs w:val="24"/>
        </w:rPr>
        <w:t xml:space="preserve"> Sunshine Elmhurst</w:t>
      </w:r>
      <w:r w:rsidR="000E63BD">
        <w:rPr>
          <w:sz w:val="24"/>
          <w:szCs w:val="24"/>
        </w:rPr>
        <w:t>,</w:t>
      </w:r>
      <w:r w:rsidR="000E63BD" w:rsidRPr="008C784E">
        <w:rPr>
          <w:sz w:val="24"/>
          <w:szCs w:val="24"/>
        </w:rPr>
        <w:t xml:space="preserve"> LLC</w:t>
      </w:r>
      <w:r w:rsidR="000E63BD">
        <w:rPr>
          <w:sz w:val="24"/>
          <w:szCs w:val="24"/>
        </w:rPr>
        <w:t>,</w:t>
      </w:r>
      <w:r w:rsidR="000E63BD" w:rsidRPr="008C784E">
        <w:rPr>
          <w:sz w:val="24"/>
          <w:szCs w:val="24"/>
        </w:rPr>
        <w:t xml:space="preserve"> pursuant to Sections 197-c and 201 of the New York City Charter for an amendment of the Zoning Map, Section No. 9d, changing from an M1-1 to an R7A District property bounded by the southeasterly street line of 47th Avenue and its northeasterly prolongation, 83rd Street and its southeasterly prolongation, the northerly boundary line of the Long Island Railroad (Northside Division), and a line passing through a point along the southeasterly street line of 47th Avenue 149 feet southwesterly (as measured along the street line) from the point of intersection of the southeasterly street line of 47th Avenue and the easterly street line of 82nd Street and proceeding southeasterly at an angle 48 degrees to the southeasterly street line of 47th Avenue, Borough of Queens, Community District 4, as shown on a diagram (for illustrative purposes only) dated July 26, 2021, and subject to the conditions of CEQR Declaration of E-630. </w:t>
      </w:r>
    </w:p>
    <w:p w14:paraId="6A0A51BE" w14:textId="58B6894F" w:rsidR="00F00DE5" w:rsidRPr="008C784E" w:rsidRDefault="00F00DE5" w:rsidP="009A663A">
      <w:pPr>
        <w:jc w:val="both"/>
        <w:rPr>
          <w:color w:val="000000" w:themeColor="text1"/>
          <w:sz w:val="24"/>
          <w:szCs w:val="24"/>
        </w:rPr>
      </w:pP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2F85B7F8" w:rsidR="00F33120" w:rsidRPr="0087193A" w:rsidRDefault="00AC3F2A" w:rsidP="009A663A">
      <w:pPr>
        <w:jc w:val="both"/>
        <w:rPr>
          <w:b/>
          <w:sz w:val="24"/>
          <w:szCs w:val="24"/>
        </w:rPr>
      </w:pPr>
      <w:r w:rsidRPr="000C4C22">
        <w:rPr>
          <w:b/>
          <w:sz w:val="24"/>
          <w:szCs w:val="24"/>
        </w:rPr>
        <w:t xml:space="preserve">N </w:t>
      </w:r>
      <w:r w:rsidR="000E63BD">
        <w:rPr>
          <w:b/>
          <w:sz w:val="24"/>
          <w:szCs w:val="24"/>
        </w:rPr>
        <w:t>210042</w:t>
      </w:r>
      <w:r w:rsidRPr="000C4C22">
        <w:rPr>
          <w:b/>
          <w:sz w:val="24"/>
          <w:szCs w:val="24"/>
        </w:rPr>
        <w:t xml:space="preserve"> </w:t>
      </w:r>
      <w:r w:rsidRPr="00F00DE5">
        <w:rPr>
          <w:b/>
          <w:sz w:val="24"/>
          <w:szCs w:val="24"/>
        </w:rPr>
        <w:t>ZR</w:t>
      </w:r>
      <w:r w:rsidR="000E63BD">
        <w:rPr>
          <w:b/>
          <w:sz w:val="24"/>
          <w:szCs w:val="24"/>
        </w:rPr>
        <w:t>Q</w:t>
      </w:r>
      <w:r w:rsidR="00EC53DA" w:rsidRPr="000C4C22">
        <w:rPr>
          <w:b/>
          <w:sz w:val="24"/>
          <w:szCs w:val="24"/>
        </w:rPr>
        <w:t xml:space="preserve"> </w:t>
      </w:r>
      <w:r w:rsidR="002E3ABA" w:rsidRPr="000C4C22">
        <w:rPr>
          <w:b/>
          <w:sz w:val="24"/>
          <w:szCs w:val="24"/>
        </w:rPr>
        <w:t>(</w:t>
      </w:r>
      <w:r w:rsidR="000E63BD">
        <w:rPr>
          <w:b/>
          <w:sz w:val="24"/>
          <w:szCs w:val="24"/>
        </w:rPr>
        <w:t xml:space="preserve">Pre. </w:t>
      </w:r>
      <w:r w:rsidR="008E619D">
        <w:rPr>
          <w:b/>
          <w:sz w:val="24"/>
          <w:szCs w:val="24"/>
        </w:rPr>
        <w:t xml:space="preserve">L.U. No. </w:t>
      </w:r>
      <w:r w:rsidR="00F00DE5">
        <w:rPr>
          <w:b/>
          <w:sz w:val="24"/>
          <w:szCs w:val="24"/>
          <w:u w:val="single"/>
        </w:rPr>
        <w:t>___</w:t>
      </w:r>
      <w:r w:rsidR="002E3ABA" w:rsidRPr="0087193A">
        <w:rPr>
          <w:b/>
          <w:sz w:val="24"/>
          <w:szCs w:val="24"/>
        </w:rPr>
        <w:t>)</w:t>
      </w:r>
    </w:p>
    <w:p w14:paraId="6C67042C" w14:textId="77777777" w:rsidR="002E3ABA" w:rsidRPr="00C93F01" w:rsidRDefault="002E3ABA" w:rsidP="008C784E">
      <w:pPr>
        <w:jc w:val="both"/>
        <w:rPr>
          <w:sz w:val="24"/>
          <w:szCs w:val="24"/>
        </w:rPr>
      </w:pPr>
    </w:p>
    <w:p w14:paraId="5ACC0521" w14:textId="1ED8A4F6" w:rsidR="000E63BD" w:rsidRDefault="001C5CB5" w:rsidP="008C784E">
      <w:pPr>
        <w:autoSpaceDE w:val="0"/>
        <w:autoSpaceDN w:val="0"/>
        <w:adjustRightInd w:val="0"/>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0E63BD">
        <w:rPr>
          <w:sz w:val="24"/>
          <w:szCs w:val="24"/>
        </w:rPr>
        <w:t xml:space="preserve">Sunshine Elmhurst, LLC, pursuant to Section 201 of the New York City Charter, for an amendment of the Zoning Resolution of the City of New York, modifying Appendix F for the purpose of establishing a Mandatory Inclusionary Housing area. </w:t>
      </w:r>
    </w:p>
    <w:p w14:paraId="33D3793A" w14:textId="33B5E722" w:rsidR="00C93F01" w:rsidRPr="00C93F01" w:rsidRDefault="00C93F01" w:rsidP="008C784E">
      <w:pPr>
        <w:jc w:val="both"/>
        <w:rPr>
          <w:sz w:val="24"/>
          <w:szCs w:val="24"/>
        </w:rPr>
      </w:pPr>
    </w:p>
    <w:p w14:paraId="6557E511" w14:textId="1A6F1DB5" w:rsidR="00351793" w:rsidRPr="00F00DE5" w:rsidRDefault="00351793" w:rsidP="008C784E">
      <w:pPr>
        <w:spacing w:line="259" w:lineRule="auto"/>
        <w:jc w:val="both"/>
        <w:rPr>
          <w:sz w:val="24"/>
          <w:szCs w:val="24"/>
        </w:rPr>
      </w:pPr>
    </w:p>
    <w:p w14:paraId="627DB5D6" w14:textId="7EB6B6E8" w:rsidR="00B50EA7"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lastRenderedPageBreak/>
        <w:t>INTENT</w:t>
      </w:r>
    </w:p>
    <w:p w14:paraId="3790C3D9" w14:textId="77777777" w:rsidR="00F503C5" w:rsidRPr="008C784E" w:rsidRDefault="00F503C5" w:rsidP="00F503C5">
      <w:pPr>
        <w:jc w:val="both"/>
        <w:rPr>
          <w:sz w:val="24"/>
          <w:szCs w:val="24"/>
        </w:rPr>
      </w:pPr>
    </w:p>
    <w:p w14:paraId="5775D1B6" w14:textId="25F9F23E" w:rsidR="008C784E" w:rsidRPr="008C784E" w:rsidRDefault="00B4558D" w:rsidP="008C784E">
      <w:pPr>
        <w:jc w:val="both"/>
        <w:rPr>
          <w:sz w:val="24"/>
          <w:szCs w:val="24"/>
        </w:rPr>
      </w:pPr>
      <w:r w:rsidRPr="008C784E">
        <w:rPr>
          <w:color w:val="FF0000"/>
          <w:sz w:val="24"/>
          <w:szCs w:val="24"/>
        </w:rPr>
        <w:tab/>
      </w:r>
      <w:r w:rsidRPr="008C784E">
        <w:rPr>
          <w:sz w:val="24"/>
          <w:szCs w:val="24"/>
        </w:rPr>
        <w:t xml:space="preserve">To approve the amendment to </w:t>
      </w:r>
      <w:r w:rsidR="00EC53DA" w:rsidRPr="008C784E">
        <w:rPr>
          <w:sz w:val="24"/>
          <w:szCs w:val="24"/>
        </w:rPr>
        <w:t xml:space="preserve">rezone </w:t>
      </w:r>
      <w:r w:rsidRPr="008C784E">
        <w:rPr>
          <w:sz w:val="24"/>
          <w:szCs w:val="24"/>
        </w:rPr>
        <w:t xml:space="preserve">the </w:t>
      </w:r>
      <w:r w:rsidR="00EC53DA" w:rsidRPr="008C784E">
        <w:rPr>
          <w:sz w:val="24"/>
          <w:szCs w:val="24"/>
        </w:rPr>
        <w:t xml:space="preserve">project area </w:t>
      </w:r>
      <w:r w:rsidR="00B17394" w:rsidRPr="008C784E">
        <w:rPr>
          <w:sz w:val="24"/>
          <w:szCs w:val="24"/>
        </w:rPr>
        <w:t xml:space="preserve">from an </w:t>
      </w:r>
      <w:r w:rsidR="000E63BD" w:rsidRPr="008C784E">
        <w:rPr>
          <w:sz w:val="24"/>
          <w:szCs w:val="24"/>
        </w:rPr>
        <w:t xml:space="preserve">M1-1 zoning district to an R7A district </w:t>
      </w:r>
      <w:r w:rsidR="008C784E" w:rsidRPr="008C784E">
        <w:rPr>
          <w:sz w:val="24"/>
          <w:szCs w:val="24"/>
        </w:rPr>
        <w:t xml:space="preserve">and amend the zoning text to designate a Mandatory Inclusionary Housing (MIH) area to </w:t>
      </w:r>
      <w:r w:rsidR="008C784E" w:rsidRPr="008C784E">
        <w:rPr>
          <w:rFonts w:eastAsia="Calibri"/>
          <w:sz w:val="24"/>
          <w:szCs w:val="24"/>
        </w:rPr>
        <w:t>facilitate the development of a new nine-story residential building at 45-20 83rd Street in the Elmhurst neighborhood of Queens, Community District 4.</w:t>
      </w:r>
    </w:p>
    <w:p w14:paraId="0D26C192" w14:textId="09C9DA59" w:rsidR="000E63BD" w:rsidRPr="008C784E" w:rsidRDefault="000E63BD" w:rsidP="008C784E">
      <w:pPr>
        <w:jc w:val="both"/>
        <w:rPr>
          <w:sz w:val="24"/>
          <w:szCs w:val="24"/>
        </w:rPr>
      </w:pPr>
    </w:p>
    <w:p w14:paraId="1703BECB" w14:textId="77777777" w:rsidR="000E63BD" w:rsidRPr="008C784E" w:rsidRDefault="000E63BD" w:rsidP="008C784E">
      <w:pPr>
        <w:autoSpaceDE w:val="0"/>
        <w:autoSpaceDN w:val="0"/>
        <w:adjustRightInd w:val="0"/>
        <w:jc w:val="both"/>
        <w:rPr>
          <w:sz w:val="24"/>
          <w:szCs w:val="24"/>
        </w:rPr>
      </w:pPr>
    </w:p>
    <w:p w14:paraId="4BF25CFF" w14:textId="77777777" w:rsidR="000E63BD" w:rsidRPr="008C784E" w:rsidRDefault="000E63BD" w:rsidP="008C784E">
      <w:pPr>
        <w:autoSpaceDE w:val="0"/>
        <w:autoSpaceDN w:val="0"/>
        <w:adjustRightInd w:val="0"/>
        <w:jc w:val="both"/>
        <w:rPr>
          <w:sz w:val="24"/>
          <w:szCs w:val="24"/>
          <w:highlight w:val="yellow"/>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67D1FF39" w:rsidR="006B4A62" w:rsidRPr="00AC55AD" w:rsidRDefault="006B4A62">
      <w:pPr>
        <w:jc w:val="both"/>
        <w:rPr>
          <w:sz w:val="24"/>
          <w:szCs w:val="24"/>
        </w:rPr>
      </w:pPr>
      <w:r w:rsidRPr="00AC55AD">
        <w:rPr>
          <w:b/>
          <w:sz w:val="24"/>
          <w:szCs w:val="24"/>
        </w:rPr>
        <w:tab/>
        <w:t>DATE:</w:t>
      </w:r>
      <w:r w:rsidRPr="00AC55AD">
        <w:rPr>
          <w:sz w:val="24"/>
          <w:szCs w:val="24"/>
        </w:rPr>
        <w:t xml:space="preserve">  </w:t>
      </w:r>
      <w:r w:rsidR="008C784E">
        <w:rPr>
          <w:sz w:val="24"/>
          <w:szCs w:val="24"/>
        </w:rPr>
        <w:t>December 2</w:t>
      </w:r>
      <w:r w:rsidR="00F00DE5">
        <w:rPr>
          <w:sz w:val="24"/>
          <w:szCs w:val="24"/>
        </w:rPr>
        <w:t>,</w:t>
      </w:r>
      <w:r w:rsidR="006B464B">
        <w:rPr>
          <w:sz w:val="24"/>
          <w:szCs w:val="24"/>
        </w:rPr>
        <w:t xml:space="preserve"> 202</w:t>
      </w:r>
      <w:r w:rsidR="008C784E">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3CB3B4F0"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AA20C3">
        <w:rPr>
          <w:sz w:val="24"/>
          <w:szCs w:val="24"/>
        </w:rPr>
        <w:t>Four</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AC5371">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7E390CA3"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2-07T00:00:00Z">
            <w:dateFormat w:val="MMMM d, yyyy"/>
            <w:lid w:val="en-US"/>
            <w:storeMappedDataAs w:val="dateTime"/>
            <w:calendar w:val="gregorian"/>
          </w:date>
        </w:sdtPr>
        <w:sdtEndPr>
          <w:rPr>
            <w:rStyle w:val="DefaultParagraphFont"/>
            <w:sz w:val="20"/>
            <w:szCs w:val="24"/>
          </w:rPr>
        </w:sdtEndPr>
        <w:sdtContent>
          <w:r w:rsidR="008C784E">
            <w:rPr>
              <w:rStyle w:val="Style4"/>
            </w:rPr>
            <w:t>December 7, 2021</w:t>
          </w:r>
        </w:sdtContent>
      </w:sdt>
    </w:p>
    <w:p w14:paraId="1D5C007D" w14:textId="77777777" w:rsidR="00A17061" w:rsidRPr="00AC55AD" w:rsidRDefault="00A17061" w:rsidP="00A17061">
      <w:pPr>
        <w:jc w:val="both"/>
        <w:rPr>
          <w:sz w:val="24"/>
          <w:szCs w:val="24"/>
        </w:rPr>
      </w:pPr>
    </w:p>
    <w:p w14:paraId="6D8B8570" w14:textId="531A7FFA"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w:t>
      </w:r>
      <w:r w:rsidR="008C784E">
        <w:rPr>
          <w:szCs w:val="24"/>
        </w:rPr>
        <w:t xml:space="preserve">Pre. </w:t>
      </w:r>
      <w:r>
        <w:rPr>
          <w:szCs w:val="24"/>
        </w:rPr>
        <w:t xml:space="preserve">L.U. Nos. </w:t>
      </w:r>
      <w:r w:rsidR="00F00DE5">
        <w:rPr>
          <w:szCs w:val="24"/>
          <w:u w:val="single"/>
        </w:rPr>
        <w:t>___</w:t>
      </w:r>
      <w:r>
        <w:rPr>
          <w:szCs w:val="24"/>
        </w:rPr>
        <w:t xml:space="preserve"> and </w:t>
      </w:r>
      <w:r w:rsidR="00F00DE5">
        <w:rPr>
          <w:szCs w:val="24"/>
          <w:u w:val="single"/>
        </w:rPr>
        <w:t>___</w:t>
      </w:r>
      <w:r w:rsidR="0059676A">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76E3918C"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2-07T00:00:00Z">
            <w:dateFormat w:val="MMMM d, yyyy"/>
            <w:lid w:val="en-US"/>
            <w:storeMappedDataAs w:val="dateTime"/>
            <w:calendar w:val="gregorian"/>
          </w:date>
        </w:sdtPr>
        <w:sdtEndPr>
          <w:rPr>
            <w:rStyle w:val="DefaultParagraphFont"/>
            <w:sz w:val="20"/>
            <w:szCs w:val="24"/>
          </w:rPr>
        </w:sdtEndPr>
        <w:sdtContent>
          <w:r w:rsidR="008C784E">
            <w:rPr>
              <w:rStyle w:val="Style4"/>
            </w:rPr>
            <w:t>December 7,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04588B78" w14:textId="3BCEBD8C" w:rsidR="009C330E" w:rsidRDefault="009C330E" w:rsidP="009A663A">
      <w:pPr>
        <w:kinsoku w:val="0"/>
        <w:overflowPunct w:val="0"/>
        <w:autoSpaceDE w:val="0"/>
        <w:autoSpaceDN w:val="0"/>
        <w:adjustRightInd w:val="0"/>
        <w:rPr>
          <w:sz w:val="24"/>
          <w:szCs w:val="24"/>
        </w:rPr>
      </w:pPr>
    </w:p>
    <w:p w14:paraId="054A6FEA" w14:textId="77777777"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36E2DF98"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3111DB">
      <w:rPr>
        <w:b/>
        <w:bCs/>
        <w:noProof/>
        <w:sz w:val="24"/>
      </w:rPr>
      <w:t>2</w:t>
    </w:r>
    <w:r>
      <w:rPr>
        <w:b/>
        <w:bCs/>
        <w:sz w:val="24"/>
      </w:rPr>
      <w:fldChar w:fldCharType="end"/>
    </w:r>
    <w:r>
      <w:rPr>
        <w:b/>
        <w:bCs/>
        <w:sz w:val="24"/>
      </w:rPr>
      <w:t xml:space="preserve"> of </w:t>
    </w:r>
    <w:r w:rsidR="008C784E">
      <w:rPr>
        <w:b/>
        <w:bCs/>
        <w:sz w:val="24"/>
      </w:rPr>
      <w:t>2</w:t>
    </w:r>
  </w:p>
  <w:p w14:paraId="72E4FCB2" w14:textId="7B16A6E8" w:rsidR="00822B56" w:rsidRPr="00195C81" w:rsidRDefault="00BC22B7" w:rsidP="00822B56">
    <w:pPr>
      <w:rPr>
        <w:b/>
        <w:sz w:val="24"/>
        <w:szCs w:val="24"/>
      </w:rPr>
    </w:pPr>
    <w:r w:rsidRPr="00195C81">
      <w:rPr>
        <w:b/>
        <w:sz w:val="24"/>
        <w:szCs w:val="24"/>
      </w:rPr>
      <w:t xml:space="preserve">C </w:t>
    </w:r>
    <w:r w:rsidR="000E63BD">
      <w:rPr>
        <w:b/>
        <w:sz w:val="24"/>
        <w:szCs w:val="24"/>
      </w:rPr>
      <w:t xml:space="preserve">210041 </w:t>
    </w:r>
    <w:r w:rsidRPr="00195C81">
      <w:rPr>
        <w:b/>
        <w:sz w:val="24"/>
        <w:szCs w:val="24"/>
      </w:rPr>
      <w:t>ZM</w:t>
    </w:r>
    <w:r w:rsidR="000E63BD">
      <w:rPr>
        <w:b/>
        <w:sz w:val="24"/>
        <w:szCs w:val="24"/>
      </w:rPr>
      <w:t>Q</w:t>
    </w:r>
    <w:r w:rsidRPr="00195C81">
      <w:rPr>
        <w:b/>
        <w:sz w:val="24"/>
        <w:szCs w:val="24"/>
      </w:rPr>
      <w:t xml:space="preserve"> </w:t>
    </w:r>
    <w:r w:rsidR="00AA2755" w:rsidRPr="00195C81">
      <w:rPr>
        <w:b/>
        <w:sz w:val="24"/>
        <w:szCs w:val="24"/>
      </w:rPr>
      <w:t xml:space="preserve">and </w:t>
    </w:r>
    <w:r w:rsidRPr="00195C81">
      <w:rPr>
        <w:b/>
        <w:sz w:val="24"/>
        <w:szCs w:val="24"/>
      </w:rPr>
      <w:t xml:space="preserve">N </w:t>
    </w:r>
    <w:r w:rsidR="000E63BD">
      <w:rPr>
        <w:b/>
        <w:sz w:val="24"/>
        <w:szCs w:val="24"/>
      </w:rPr>
      <w:t>210042</w:t>
    </w:r>
    <w:r w:rsidRPr="00195C81">
      <w:rPr>
        <w:b/>
        <w:sz w:val="24"/>
        <w:szCs w:val="24"/>
      </w:rPr>
      <w:t xml:space="preserve"> </w:t>
    </w:r>
    <w:r w:rsidRPr="00F00DE5">
      <w:rPr>
        <w:b/>
        <w:sz w:val="24"/>
        <w:szCs w:val="24"/>
      </w:rPr>
      <w:t>ZR</w:t>
    </w:r>
    <w:r w:rsidR="000E63BD">
      <w:rPr>
        <w:b/>
        <w:sz w:val="24"/>
        <w:szCs w:val="24"/>
      </w:rPr>
      <w:t>Q</w:t>
    </w:r>
  </w:p>
  <w:p w14:paraId="55BF229D" w14:textId="0B6FC812" w:rsidR="001A727A" w:rsidRPr="00AC55AD" w:rsidRDefault="000E63BD"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sidR="00F00DE5">
      <w:rPr>
        <w:b/>
        <w:sz w:val="24"/>
        <w:szCs w:val="24"/>
      </w:rPr>
      <w:t>___</w:t>
    </w:r>
    <w:r w:rsidR="00A91F53">
      <w:rPr>
        <w:b/>
        <w:sz w:val="24"/>
        <w:szCs w:val="24"/>
      </w:rPr>
      <w:t xml:space="preserve"> and </w:t>
    </w:r>
    <w:r w:rsidR="00F00DE5">
      <w:rPr>
        <w:b/>
        <w:sz w:val="24"/>
        <w:szCs w:val="24"/>
      </w:rPr>
      <w:t>___</w:t>
    </w:r>
    <w:r w:rsidR="00B4558D">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DA5F06">
      <w:rPr>
        <w:b/>
        <w:sz w:val="24"/>
        <w:szCs w:val="24"/>
      </w:rPr>
      <w:t xml:space="preserve">and </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2"/>
  </w:num>
  <w:num w:numId="6">
    <w:abstractNumId w:val="0"/>
  </w:num>
  <w:num w:numId="7">
    <w:abstractNumId w:val="13"/>
  </w:num>
  <w:num w:numId="8">
    <w:abstractNumId w:val="5"/>
  </w:num>
  <w:num w:numId="9">
    <w:abstractNumId w:val="10"/>
  </w:num>
  <w:num w:numId="10">
    <w:abstractNumId w:val="6"/>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3BD"/>
    <w:rsid w:val="000E68B9"/>
    <w:rsid w:val="000F273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0FEB"/>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11DB"/>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078C7"/>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C784E"/>
    <w:rsid w:val="008D2BD5"/>
    <w:rsid w:val="008D6405"/>
    <w:rsid w:val="008D662F"/>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0C3"/>
    <w:rsid w:val="00AA2755"/>
    <w:rsid w:val="00AA5076"/>
    <w:rsid w:val="00AA5556"/>
    <w:rsid w:val="00AB5ADB"/>
    <w:rsid w:val="00AC2BAD"/>
    <w:rsid w:val="00AC3F2A"/>
    <w:rsid w:val="00AC5371"/>
    <w:rsid w:val="00AC55AD"/>
    <w:rsid w:val="00AC70A6"/>
    <w:rsid w:val="00AD0E72"/>
    <w:rsid w:val="00AD287E"/>
    <w:rsid w:val="00AD72EB"/>
    <w:rsid w:val="00AF2C95"/>
    <w:rsid w:val="00AF4CBE"/>
    <w:rsid w:val="00AF4DED"/>
    <w:rsid w:val="00AF5BA5"/>
    <w:rsid w:val="00B06400"/>
    <w:rsid w:val="00B17394"/>
    <w:rsid w:val="00B207D2"/>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3118"/>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E1F5-BEDA-47B3-907A-A987DE79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2021-12-09T20:28:00Z</dcterms:created>
  <dcterms:modified xsi:type="dcterms:W3CDTF">2021-12-09T20:28:00Z</dcterms:modified>
</cp:coreProperties>
</file>