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6801DB">
        <w:rPr>
          <w:rFonts w:ascii="Times New Roman" w:hAnsi="Times New Roman"/>
          <w:b/>
          <w:szCs w:val="24"/>
        </w:rPr>
        <w:t>1835</w:t>
      </w:r>
      <w:bookmarkStart w:id="0" w:name="_GoBack"/>
      <w:bookmarkEnd w:id="0"/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F0769D" w:rsidRPr="00F0769D" w:rsidRDefault="00F0769D">
      <w:pPr>
        <w:jc w:val="both"/>
        <w:rPr>
          <w:rFonts w:ascii="Times New Roman" w:hAnsi="Times New Roman"/>
          <w:b/>
          <w:vanish/>
          <w:szCs w:val="24"/>
        </w:rPr>
      </w:pPr>
      <w:r w:rsidRPr="00F0769D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ULURP No. </w:t>
      </w:r>
      <w:r w:rsidR="005A52DA" w:rsidRPr="005A52DA">
        <w:rPr>
          <w:rFonts w:ascii="Times New Roman" w:hAnsi="Times New Roman"/>
          <w:b/>
          <w:szCs w:val="24"/>
        </w:rPr>
        <w:t>C 210276 ZMK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7C6494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710E2F">
        <w:rPr>
          <w:rFonts w:ascii="Times New Roman" w:hAnsi="Times New Roman"/>
          <w:b/>
          <w:szCs w:val="24"/>
        </w:rPr>
        <w:t>912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F0769D" w:rsidRPr="00F0769D" w:rsidRDefault="00F0769D">
      <w:pPr>
        <w:jc w:val="both"/>
        <w:rPr>
          <w:rFonts w:ascii="Times New Roman" w:hAnsi="Times New Roman"/>
          <w:vanish/>
          <w:szCs w:val="24"/>
        </w:rPr>
      </w:pPr>
      <w:r w:rsidRPr="00F0769D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BA2FFF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9A3628">
        <w:rPr>
          <w:rFonts w:ascii="Times New Roman" w:hAnsi="Times New Roman"/>
          <w:szCs w:val="24"/>
        </w:rPr>
        <w:t>Atlantic Brooklyn</w:t>
      </w:r>
      <w:r w:rsidR="00993042" w:rsidRPr="00993042">
        <w:rPr>
          <w:rFonts w:ascii="Times New Roman" w:eastAsia="Cambria" w:hAnsi="Times New Roman"/>
          <w:snapToGrid/>
          <w:szCs w:val="24"/>
        </w:rPr>
        <w:t xml:space="preserve"> LLC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Charter</w:t>
      </w:r>
      <w:r w:rsidR="00A54A7B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B03BBD">
        <w:rPr>
          <w:rFonts w:ascii="Times New Roman" w:hAnsi="Times New Roman"/>
          <w:szCs w:val="24"/>
        </w:rPr>
        <w:t xml:space="preserve">16c and 17a, changing </w:t>
      </w:r>
      <w:r w:rsidR="00B03BBD">
        <w:rPr>
          <w:rFonts w:ascii="Times New Roman" w:hAnsi="Times New Roman"/>
          <w:snapToGrid/>
          <w:szCs w:val="24"/>
        </w:rPr>
        <w:t>from an M1-1 District to a C6-3A District</w:t>
      </w:r>
      <w:r w:rsidR="00544016">
        <w:rPr>
          <w:rFonts w:ascii="Times New Roman" w:hAnsi="Times New Roman"/>
          <w:szCs w:val="24"/>
        </w:rPr>
        <w:t xml:space="preserve">, which in conjunction with the related action would </w:t>
      </w:r>
      <w:r w:rsidR="00544016">
        <w:rPr>
          <w:rFonts w:ascii="Times New Roman" w:hAnsi="Times New Roman"/>
          <w:snapToGrid/>
          <w:szCs w:val="24"/>
        </w:rPr>
        <w:t>facilitate the development of a 17-story mixed-use building with 426 dwelling units, and approximately 69,287 square feet of</w:t>
      </w:r>
      <w:r w:rsidR="009E3E1C">
        <w:rPr>
          <w:rFonts w:ascii="Times New Roman" w:hAnsi="Times New Roman"/>
          <w:snapToGrid/>
          <w:szCs w:val="24"/>
        </w:rPr>
        <w:t xml:space="preserve"> </w:t>
      </w:r>
      <w:r w:rsidR="00544016">
        <w:rPr>
          <w:rFonts w:ascii="Times New Roman" w:hAnsi="Times New Roman"/>
          <w:snapToGrid/>
          <w:szCs w:val="24"/>
        </w:rPr>
        <w:t>commercial space at 1045 Atlantic Avenue in the Bedford-Stuyvesant neighborhood of</w:t>
      </w:r>
      <w:r w:rsidR="009E3E1C">
        <w:rPr>
          <w:rFonts w:ascii="Times New Roman" w:hAnsi="Times New Roman"/>
          <w:snapToGrid/>
          <w:szCs w:val="24"/>
        </w:rPr>
        <w:t xml:space="preserve"> </w:t>
      </w:r>
      <w:r w:rsidR="00544016">
        <w:rPr>
          <w:rFonts w:ascii="Times New Roman" w:hAnsi="Times New Roman"/>
          <w:snapToGrid/>
          <w:szCs w:val="24"/>
        </w:rPr>
        <w:t>Brooklyn, Community District 3</w:t>
      </w:r>
      <w:r w:rsidR="00D524C6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(ULURP No. C </w:t>
      </w:r>
      <w:r w:rsidR="00EF3526">
        <w:rPr>
          <w:rFonts w:ascii="Times New Roman" w:hAnsi="Times New Roman"/>
          <w:szCs w:val="24"/>
        </w:rPr>
        <w:t>210276 ZMK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DB3A11">
        <w:rPr>
          <w:rFonts w:ascii="Times New Roman" w:hAnsi="Times New Roman"/>
          <w:szCs w:val="24"/>
        </w:rPr>
        <w:t>October 18, 2021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DB3A11">
        <w:rPr>
          <w:rFonts w:ascii="Times New Roman" w:hAnsi="Times New Roman"/>
          <w:szCs w:val="24"/>
        </w:rPr>
        <w:t>October 18,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710E2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</w:t>
      </w:r>
      <w:r w:rsidR="00F02B81" w:rsidRPr="003B678B">
        <w:rPr>
          <w:rFonts w:ascii="Times New Roman" w:hAnsi="Times New Roman"/>
          <w:szCs w:val="24"/>
        </w:rPr>
        <w:t>pplication</w:t>
      </w:r>
      <w:r w:rsidRPr="003B678B">
        <w:rPr>
          <w:rFonts w:ascii="Times New Roman" w:hAnsi="Times New Roman"/>
          <w:szCs w:val="24"/>
        </w:rPr>
        <w:t xml:space="preserve"> </w:t>
      </w:r>
      <w:r w:rsidR="00A23325" w:rsidRPr="003B678B">
        <w:rPr>
          <w:rFonts w:ascii="Times New Roman" w:hAnsi="Times New Roman"/>
          <w:bCs/>
          <w:snapToGrid/>
          <w:szCs w:val="24"/>
        </w:rPr>
        <w:t>N 210277 ZRK</w:t>
      </w:r>
      <w:r w:rsidR="00A23325" w:rsidRPr="003B678B">
        <w:rPr>
          <w:rFonts w:ascii="Times New Roman" w:hAnsi="Times New Roman"/>
          <w:szCs w:val="24"/>
        </w:rPr>
        <w:t xml:space="preserve"> </w:t>
      </w:r>
      <w:r w:rsidRPr="003B678B">
        <w:rPr>
          <w:rFonts w:ascii="Times New Roman" w:hAnsi="Times New Roman"/>
          <w:szCs w:val="24"/>
        </w:rPr>
        <w:t>(</w:t>
      </w:r>
      <w:r w:rsidR="00710E2F">
        <w:rPr>
          <w:rFonts w:ascii="Times New Roman" w:hAnsi="Times New Roman"/>
          <w:szCs w:val="24"/>
        </w:rPr>
        <w:t xml:space="preserve">Pre. </w:t>
      </w:r>
      <w:r w:rsidRPr="003B678B">
        <w:rPr>
          <w:rFonts w:ascii="Times New Roman" w:hAnsi="Times New Roman"/>
          <w:szCs w:val="24"/>
        </w:rPr>
        <w:t xml:space="preserve">L.U. No. </w:t>
      </w:r>
      <w:r w:rsidR="00710E2F">
        <w:rPr>
          <w:rFonts w:ascii="Times New Roman" w:hAnsi="Times New Roman"/>
          <w:szCs w:val="24"/>
        </w:rPr>
        <w:t>913</w:t>
      </w:r>
      <w:r w:rsidRPr="003B678B">
        <w:rPr>
          <w:rFonts w:ascii="Times New Roman" w:hAnsi="Times New Roman"/>
          <w:szCs w:val="24"/>
        </w:rPr>
        <w:t>), a</w:t>
      </w:r>
      <w:r w:rsidR="00556702" w:rsidRPr="003B678B">
        <w:rPr>
          <w:rFonts w:ascii="Times New Roman" w:hAnsi="Times New Roman"/>
          <w:szCs w:val="24"/>
        </w:rPr>
        <w:t xml:space="preserve"> zoning</w:t>
      </w:r>
      <w:r w:rsidRPr="003B678B">
        <w:rPr>
          <w:rFonts w:ascii="Times New Roman" w:hAnsi="Times New Roman"/>
          <w:szCs w:val="24"/>
        </w:rPr>
        <w:t xml:space="preserve"> </w:t>
      </w:r>
      <w:r w:rsidR="00556702" w:rsidRPr="003B678B">
        <w:rPr>
          <w:rFonts w:ascii="Times New Roman" w:hAnsi="Times New Roman"/>
          <w:snapToGrid/>
          <w:szCs w:val="24"/>
        </w:rPr>
        <w:t>text amendment to designate a Mandatory Inclusionary Housing</w:t>
      </w:r>
      <w:r w:rsidR="00731E4A" w:rsidRPr="003B678B">
        <w:rPr>
          <w:rFonts w:ascii="Times New Roman" w:hAnsi="Times New Roman"/>
          <w:snapToGrid/>
          <w:szCs w:val="24"/>
        </w:rPr>
        <w:t xml:space="preserve"> </w:t>
      </w:r>
      <w:r w:rsidR="00556702" w:rsidRPr="003B678B">
        <w:rPr>
          <w:rFonts w:ascii="Times New Roman" w:hAnsi="Times New Roman"/>
          <w:snapToGrid/>
          <w:szCs w:val="24"/>
        </w:rPr>
        <w:t>(MIH) area and to amend Zoning Resolution (ZR) Section 35-663 related</w:t>
      </w:r>
      <w:r w:rsidR="00731E4A" w:rsidRPr="003B678B">
        <w:rPr>
          <w:rFonts w:ascii="Times New Roman" w:hAnsi="Times New Roman"/>
          <w:snapToGrid/>
          <w:szCs w:val="24"/>
        </w:rPr>
        <w:t xml:space="preserve"> </w:t>
      </w:r>
      <w:r w:rsidR="00556702" w:rsidRPr="003B678B">
        <w:rPr>
          <w:rFonts w:ascii="Times New Roman" w:hAnsi="Times New Roman"/>
          <w:snapToGrid/>
          <w:szCs w:val="24"/>
        </w:rPr>
        <w:t>to street wall regulations</w:t>
      </w:r>
      <w:r w:rsidR="00536CE4" w:rsidRPr="003B678B">
        <w:rPr>
          <w:rFonts w:ascii="Times New Roman" w:hAnsi="Times New Roman"/>
          <w:bCs/>
          <w:snapToGrid/>
          <w:szCs w:val="24"/>
        </w:rPr>
        <w:t>;</w:t>
      </w:r>
    </w:p>
    <w:p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7C03D6">
        <w:rPr>
          <w:rFonts w:ascii="Times New Roman" w:hAnsi="Times New Roman"/>
          <w:szCs w:val="24"/>
        </w:rPr>
        <w:t>October 25, 2021;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>WHEREAS, the Council has considered the relevant envi</w:t>
      </w:r>
      <w:r w:rsidR="007A27E9">
        <w:rPr>
          <w:rFonts w:ascii="Times New Roman" w:hAnsi="Times New Roman"/>
          <w:szCs w:val="24"/>
        </w:rPr>
        <w:t xml:space="preserve">ronmental issues, including the </w:t>
      </w:r>
      <w:r w:rsidRPr="00353056">
        <w:rPr>
          <w:rFonts w:ascii="Times New Roman" w:hAnsi="Times New Roman"/>
          <w:szCs w:val="24"/>
        </w:rPr>
        <w:t xml:space="preserve">Negative Declaration issued </w:t>
      </w:r>
      <w:r w:rsidR="00A537A5">
        <w:rPr>
          <w:rFonts w:ascii="Times New Roman" w:hAnsi="Times New Roman"/>
          <w:szCs w:val="24"/>
        </w:rPr>
        <w:t>June 21, 2021</w:t>
      </w:r>
      <w:r w:rsidR="007A27E9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74224D">
        <w:rPr>
          <w:rFonts w:ascii="Times New Roman" w:hAnsi="Times New Roman"/>
          <w:snapToGrid/>
          <w:szCs w:val="24"/>
        </w:rPr>
        <w:t>21DCP168K</w:t>
      </w:r>
      <w:r w:rsidR="009959D8" w:rsidRPr="00353056">
        <w:rPr>
          <w:rFonts w:ascii="Times New Roman" w:hAnsi="Times New Roman"/>
          <w:szCs w:val="24"/>
        </w:rPr>
        <w:t>)</w:t>
      </w:r>
      <w:r w:rsidR="007A27E9">
        <w:rPr>
          <w:rFonts w:ascii="Times New Roman" w:hAnsi="Times New Roman"/>
          <w:szCs w:val="24"/>
        </w:rPr>
        <w:t>,</w:t>
      </w:r>
      <w:r w:rsidRPr="00353056">
        <w:rPr>
          <w:rFonts w:ascii="Times New Roman" w:hAnsi="Times New Roman"/>
          <w:szCs w:val="24"/>
        </w:rPr>
        <w:t xml:space="preserve"> which include</w:t>
      </w:r>
      <w:r w:rsidR="007A1F65">
        <w:rPr>
          <w:rFonts w:ascii="Times New Roman" w:hAnsi="Times New Roman"/>
          <w:szCs w:val="24"/>
        </w:rPr>
        <w:t>s</w:t>
      </w:r>
      <w:r w:rsidRPr="00353056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353056">
        <w:rPr>
          <w:rFonts w:ascii="Times New Roman" w:hAnsi="Times New Roman"/>
          <w:szCs w:val="24"/>
        </w:rPr>
        <w:t xml:space="preserve"> related to</w:t>
      </w:r>
      <w:r w:rsidR="004C5864">
        <w:rPr>
          <w:rFonts w:ascii="Times New Roman" w:hAnsi="Times New Roman"/>
          <w:szCs w:val="24"/>
        </w:rPr>
        <w:t xml:space="preserve"> hazardous materials</w:t>
      </w:r>
      <w:r w:rsidR="001F1093">
        <w:rPr>
          <w:rFonts w:ascii="Times New Roman" w:hAnsi="Times New Roman"/>
          <w:szCs w:val="24"/>
        </w:rPr>
        <w:t xml:space="preserve"> and noise</w:t>
      </w:r>
      <w:r w:rsidR="004C5864">
        <w:rPr>
          <w:rFonts w:ascii="Times New Roman" w:hAnsi="Times New Roman"/>
          <w:szCs w:val="24"/>
        </w:rPr>
        <w:t xml:space="preserve"> </w:t>
      </w:r>
      <w:r w:rsidR="00A962F2" w:rsidRPr="00353056">
        <w:rPr>
          <w:rFonts w:ascii="Times New Roman" w:hAnsi="Times New Roman"/>
          <w:szCs w:val="24"/>
        </w:rPr>
        <w:t>(the “E” Designation (E-</w:t>
      </w:r>
      <w:r w:rsidR="005B2EB0">
        <w:rPr>
          <w:rFonts w:ascii="Times New Roman" w:hAnsi="Times New Roman"/>
          <w:szCs w:val="24"/>
        </w:rPr>
        <w:t>550)</w:t>
      </w:r>
      <w:r w:rsidR="00A962F2" w:rsidRPr="00353056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szCs w:val="24"/>
        </w:rPr>
        <w:t>;</w:t>
      </w:r>
    </w:p>
    <w:p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Default="0036081E" w:rsidP="007F3325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1F1093">
        <w:rPr>
          <w:rFonts w:ascii="Times New Roman" w:hAnsi="Times New Roman"/>
          <w:snapToGrid/>
          <w:szCs w:val="24"/>
        </w:rPr>
        <w:t>5</w:t>
      </w:r>
      <w:r w:rsidR="007F3325">
        <w:rPr>
          <w:rFonts w:ascii="Times New Roman" w:hAnsi="Times New Roman"/>
          <w:snapToGrid/>
          <w:szCs w:val="24"/>
        </w:rPr>
        <w:t>50</w:t>
      </w:r>
      <w:r w:rsidRPr="0036081E">
        <w:rPr>
          <w:rFonts w:ascii="Times New Roman" w:hAnsi="Times New Roman"/>
          <w:snapToGrid/>
          <w:szCs w:val="24"/>
        </w:rPr>
        <w:t>)</w:t>
      </w:r>
      <w:r w:rsidR="007F3325">
        <w:rPr>
          <w:rFonts w:ascii="Times New Roman" w:hAnsi="Times New Roman"/>
          <w:snapToGrid/>
          <w:szCs w:val="24"/>
        </w:rPr>
        <w:t>.</w:t>
      </w:r>
    </w:p>
    <w:p w:rsidR="007F3325" w:rsidRDefault="007F3325" w:rsidP="007F3325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47255F">
        <w:rPr>
          <w:rFonts w:ascii="Times New Roman" w:hAnsi="Times New Roman"/>
          <w:szCs w:val="24"/>
        </w:rPr>
        <w:t>210276 ZMK,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9A0EEF" w:rsidRDefault="00600128" w:rsidP="0007539C">
      <w:pPr>
        <w:pStyle w:val="BodyText"/>
        <w:ind w:right="140"/>
        <w:rPr>
          <w:snapToGrid/>
          <w:szCs w:val="24"/>
        </w:rPr>
      </w:pPr>
      <w:r w:rsidRPr="001A6466">
        <w:rPr>
          <w:szCs w:val="24"/>
        </w:rPr>
        <w:t xml:space="preserve">The Zoning Resolution of the City of New York, effective </w:t>
      </w:r>
      <w:r w:rsidR="0007539C">
        <w:rPr>
          <w:szCs w:val="24"/>
        </w:rPr>
        <w:t>as of December 15, 1961, and as s</w:t>
      </w:r>
      <w:r w:rsidRPr="001A6466">
        <w:rPr>
          <w:szCs w:val="24"/>
        </w:rPr>
        <w:t>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>Section No</w:t>
      </w:r>
      <w:r w:rsidR="007779A6">
        <w:rPr>
          <w:szCs w:val="24"/>
        </w:rPr>
        <w:t>s</w:t>
      </w:r>
      <w:r w:rsidR="00EB4C24" w:rsidRPr="001A6466">
        <w:rPr>
          <w:szCs w:val="24"/>
        </w:rPr>
        <w:t>.</w:t>
      </w:r>
      <w:r w:rsidR="007779A6">
        <w:rPr>
          <w:szCs w:val="24"/>
        </w:rPr>
        <w:t xml:space="preserve"> 16c and 17a,</w:t>
      </w:r>
      <w:r w:rsidR="0007539C">
        <w:rPr>
          <w:szCs w:val="24"/>
        </w:rPr>
        <w:t xml:space="preserve"> </w:t>
      </w:r>
      <w:r w:rsidR="00757450">
        <w:rPr>
          <w:snapToGrid/>
          <w:szCs w:val="24"/>
        </w:rPr>
        <w:t>by changing from an M1-1 District to a C6-3A District property bounded by a line midway</w:t>
      </w:r>
      <w:r w:rsidR="0007539C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between Lefferts Place and Atlantic Avenue, a line perpendicular to the northeasterly street line of</w:t>
      </w:r>
      <w:r w:rsidR="00B2774E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Atlantic Avenue distant 180 feet northwesterly (as measured along the street line) from the point</w:t>
      </w:r>
      <w:r w:rsidR="00B2774E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of intersection of the northeasterly street line of Atlantic Avenue and the westerly street line of</w:t>
      </w:r>
      <w:r w:rsidR="00B2774E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Franklin Avenue, the northeasterly boundary line of the Long Island Rail Road right-of-way</w:t>
      </w:r>
      <w:r w:rsidR="00B2774E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(Atlantic Division), and a line perpendicular to the northeasterly street line of Atlantic Avenue</w:t>
      </w:r>
      <w:r w:rsidR="00B2774E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distant 210 feet southeasterly (as measured along the street line) from the point of intersection of</w:t>
      </w:r>
      <w:r w:rsidR="00B2774E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 xml:space="preserve">the northeasterly street line of Atlantic Avenue and the easterly street line of </w:t>
      </w:r>
      <w:r w:rsidR="00C93F23">
        <w:rPr>
          <w:snapToGrid/>
          <w:szCs w:val="24"/>
        </w:rPr>
        <w:t>C</w:t>
      </w:r>
      <w:r w:rsidR="00757450">
        <w:rPr>
          <w:snapToGrid/>
          <w:szCs w:val="24"/>
        </w:rPr>
        <w:t>lasson Avenue,</w:t>
      </w:r>
      <w:r w:rsidR="00A57E1A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>as shown on a diagram (for illustrative purposes</w:t>
      </w:r>
      <w:r w:rsidR="00A57E1A">
        <w:rPr>
          <w:snapToGrid/>
          <w:szCs w:val="24"/>
        </w:rPr>
        <w:t xml:space="preserve"> </w:t>
      </w:r>
      <w:r w:rsidR="00757450">
        <w:rPr>
          <w:snapToGrid/>
          <w:szCs w:val="24"/>
        </w:rPr>
        <w:t xml:space="preserve">only) dated June 21, 2021, and </w:t>
      </w:r>
      <w:r w:rsidR="00CD5A7A">
        <w:rPr>
          <w:snapToGrid/>
          <w:szCs w:val="24"/>
        </w:rPr>
        <w:t xml:space="preserve"> s</w:t>
      </w:r>
      <w:r w:rsidR="00757450">
        <w:rPr>
          <w:snapToGrid/>
          <w:szCs w:val="24"/>
        </w:rPr>
        <w:t>ubject to the conditions of CEQR Declaration E-631</w:t>
      </w:r>
      <w:r w:rsidR="00A57E1A">
        <w:rPr>
          <w:snapToGrid/>
          <w:szCs w:val="24"/>
        </w:rPr>
        <w:t>, Borough of Brooklyn, Community District 3.</w:t>
      </w:r>
    </w:p>
    <w:p w:rsidR="002513A9" w:rsidRPr="00F50F3F" w:rsidRDefault="002513A9" w:rsidP="00757450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A59BE">
        <w:rPr>
          <w:rFonts w:ascii="Times New Roman" w:hAnsi="Times New Roman"/>
          <w:szCs w:val="24"/>
        </w:rPr>
        <w:t>_____</w:t>
      </w:r>
      <w:r w:rsidR="009A0EEF">
        <w:rPr>
          <w:rFonts w:ascii="Times New Roman" w:hAnsi="Times New Roman"/>
          <w:szCs w:val="24"/>
        </w:rPr>
        <w:t>___</w:t>
      </w:r>
      <w:r w:rsidR="005A59BE">
        <w:rPr>
          <w:rFonts w:ascii="Times New Roman" w:hAnsi="Times New Roman"/>
          <w:szCs w:val="24"/>
        </w:rPr>
        <w:t>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D03A4B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A1" w:rsidRDefault="00D144A1">
      <w:r>
        <w:separator/>
      </w:r>
    </w:p>
  </w:endnote>
  <w:endnote w:type="continuationSeparator" w:id="0">
    <w:p w:rsidR="00D144A1" w:rsidRDefault="00D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A1" w:rsidRDefault="00D144A1">
      <w:r>
        <w:separator/>
      </w:r>
    </w:p>
  </w:footnote>
  <w:footnote w:type="continuationSeparator" w:id="0">
    <w:p w:rsidR="00D144A1" w:rsidRDefault="00D1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6801DB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3A4B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A112C">
      <w:rPr>
        <w:rFonts w:ascii="Times New Roman" w:hAnsi="Times New Roman"/>
        <w:b/>
        <w:bCs/>
        <w:szCs w:val="24"/>
      </w:rPr>
      <w:t>210276 ZMK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A59BE">
      <w:rPr>
        <w:rFonts w:ascii="Times New Roman" w:hAnsi="Times New Roman"/>
        <w:b/>
        <w:bCs/>
        <w:szCs w:val="24"/>
      </w:rPr>
      <w:t>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7C6494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>L.U. No.</w:t>
    </w:r>
    <w:r w:rsidR="00710E2F">
      <w:rPr>
        <w:rFonts w:ascii="Times New Roman" w:hAnsi="Times New Roman"/>
        <w:b/>
        <w:bCs/>
        <w:szCs w:val="24"/>
      </w:rPr>
      <w:t xml:space="preserve"> 912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39C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733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3A9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C34F6"/>
    <w:rsid w:val="002D043C"/>
    <w:rsid w:val="002D04AD"/>
    <w:rsid w:val="002E240E"/>
    <w:rsid w:val="002E5678"/>
    <w:rsid w:val="002F39AE"/>
    <w:rsid w:val="002F4953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78B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255F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016"/>
    <w:rsid w:val="005449F1"/>
    <w:rsid w:val="005458D6"/>
    <w:rsid w:val="00551011"/>
    <w:rsid w:val="00555ADF"/>
    <w:rsid w:val="00556702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2DA"/>
    <w:rsid w:val="005A59BE"/>
    <w:rsid w:val="005A789B"/>
    <w:rsid w:val="005B12C1"/>
    <w:rsid w:val="005B2EB0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1DB"/>
    <w:rsid w:val="00680FB0"/>
    <w:rsid w:val="006840EA"/>
    <w:rsid w:val="006868D9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29A5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0E2F"/>
    <w:rsid w:val="00714B7D"/>
    <w:rsid w:val="00725B15"/>
    <w:rsid w:val="00726809"/>
    <w:rsid w:val="00726C4B"/>
    <w:rsid w:val="00731E4A"/>
    <w:rsid w:val="007333B1"/>
    <w:rsid w:val="007374EC"/>
    <w:rsid w:val="00740CE9"/>
    <w:rsid w:val="0074224D"/>
    <w:rsid w:val="0074361B"/>
    <w:rsid w:val="00744FF1"/>
    <w:rsid w:val="00745680"/>
    <w:rsid w:val="0075047F"/>
    <w:rsid w:val="00752FC0"/>
    <w:rsid w:val="00757450"/>
    <w:rsid w:val="00757A59"/>
    <w:rsid w:val="007629D7"/>
    <w:rsid w:val="00774F2A"/>
    <w:rsid w:val="007753AA"/>
    <w:rsid w:val="0077607D"/>
    <w:rsid w:val="007779A6"/>
    <w:rsid w:val="0078449D"/>
    <w:rsid w:val="00791431"/>
    <w:rsid w:val="00792406"/>
    <w:rsid w:val="00794E39"/>
    <w:rsid w:val="00795CDD"/>
    <w:rsid w:val="00797027"/>
    <w:rsid w:val="007A0874"/>
    <w:rsid w:val="007A0D47"/>
    <w:rsid w:val="007A112C"/>
    <w:rsid w:val="007A1F65"/>
    <w:rsid w:val="007A2213"/>
    <w:rsid w:val="007A27E9"/>
    <w:rsid w:val="007A4121"/>
    <w:rsid w:val="007A613D"/>
    <w:rsid w:val="007B09D7"/>
    <w:rsid w:val="007B0CF4"/>
    <w:rsid w:val="007B1E27"/>
    <w:rsid w:val="007B4B0C"/>
    <w:rsid w:val="007B5F6B"/>
    <w:rsid w:val="007B6476"/>
    <w:rsid w:val="007C03D6"/>
    <w:rsid w:val="007C1522"/>
    <w:rsid w:val="007C4249"/>
    <w:rsid w:val="007C4C0D"/>
    <w:rsid w:val="007C4D99"/>
    <w:rsid w:val="007C643A"/>
    <w:rsid w:val="007C6494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3325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B95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027E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1F92"/>
    <w:rsid w:val="00993042"/>
    <w:rsid w:val="009959D8"/>
    <w:rsid w:val="009A0EEF"/>
    <w:rsid w:val="009A10E6"/>
    <w:rsid w:val="009A2BB4"/>
    <w:rsid w:val="009A3628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3E1C"/>
    <w:rsid w:val="009E65E1"/>
    <w:rsid w:val="009F181F"/>
    <w:rsid w:val="009F2090"/>
    <w:rsid w:val="009F2FEE"/>
    <w:rsid w:val="009F6442"/>
    <w:rsid w:val="00A135E6"/>
    <w:rsid w:val="00A13D1E"/>
    <w:rsid w:val="00A23325"/>
    <w:rsid w:val="00A24E1B"/>
    <w:rsid w:val="00A37AC4"/>
    <w:rsid w:val="00A40F15"/>
    <w:rsid w:val="00A4318F"/>
    <w:rsid w:val="00A51F60"/>
    <w:rsid w:val="00A537A5"/>
    <w:rsid w:val="00A54A7B"/>
    <w:rsid w:val="00A54B41"/>
    <w:rsid w:val="00A57E1A"/>
    <w:rsid w:val="00A61D03"/>
    <w:rsid w:val="00A62C6B"/>
    <w:rsid w:val="00A77B47"/>
    <w:rsid w:val="00A84DB8"/>
    <w:rsid w:val="00A85049"/>
    <w:rsid w:val="00A92A21"/>
    <w:rsid w:val="00A962F2"/>
    <w:rsid w:val="00AA0B18"/>
    <w:rsid w:val="00AA149E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3BBD"/>
    <w:rsid w:val="00B061D6"/>
    <w:rsid w:val="00B07FF7"/>
    <w:rsid w:val="00B10484"/>
    <w:rsid w:val="00B12F2F"/>
    <w:rsid w:val="00B16497"/>
    <w:rsid w:val="00B16B3A"/>
    <w:rsid w:val="00B221A8"/>
    <w:rsid w:val="00B26549"/>
    <w:rsid w:val="00B2774E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2FFF"/>
    <w:rsid w:val="00BA53B0"/>
    <w:rsid w:val="00BA62DD"/>
    <w:rsid w:val="00BB6BA6"/>
    <w:rsid w:val="00BB7EFC"/>
    <w:rsid w:val="00BC0C00"/>
    <w:rsid w:val="00BC530C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5E7F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3F23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D5A7A"/>
    <w:rsid w:val="00CE010E"/>
    <w:rsid w:val="00CE332B"/>
    <w:rsid w:val="00CE3950"/>
    <w:rsid w:val="00CE40C9"/>
    <w:rsid w:val="00CE74C5"/>
    <w:rsid w:val="00CE7E88"/>
    <w:rsid w:val="00D0060E"/>
    <w:rsid w:val="00D03A4B"/>
    <w:rsid w:val="00D11DFB"/>
    <w:rsid w:val="00D144A1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3A11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56AF0"/>
    <w:rsid w:val="00E6263B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526"/>
    <w:rsid w:val="00EF3BFA"/>
    <w:rsid w:val="00EF43FA"/>
    <w:rsid w:val="00F008B8"/>
    <w:rsid w:val="00F02B81"/>
    <w:rsid w:val="00F02C06"/>
    <w:rsid w:val="00F03646"/>
    <w:rsid w:val="00F051B6"/>
    <w:rsid w:val="00F0711D"/>
    <w:rsid w:val="00F0769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E507B"/>
    <w:rsid w:val="00FE610A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9DA20"/>
  <w15:chartTrackingRefBased/>
  <w15:docId w15:val="{D512CB92-8DED-4C0F-9FAB-F63BD8C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78F6-22FD-400E-A436-6C0213BA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3</cp:revision>
  <cp:lastPrinted>2017-10-10T20:35:00Z</cp:lastPrinted>
  <dcterms:created xsi:type="dcterms:W3CDTF">2021-11-22T18:53:00Z</dcterms:created>
  <dcterms:modified xsi:type="dcterms:W3CDTF">2021-11-23T01:01:00Z</dcterms:modified>
</cp:coreProperties>
</file>