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B7ED0"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193CB873"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497CC0CF" w14:textId="40F90364" w:rsidR="0041520B" w:rsidRPr="00A5189C" w:rsidRDefault="00094609" w:rsidP="006C314E">
      <w:pPr>
        <w:pStyle w:val="NoSpacing"/>
        <w:spacing w:before="80"/>
        <w:jc w:val="both"/>
        <w:rPr>
          <w:rFonts w:cs="Times New Roman"/>
          <w:szCs w:val="24"/>
        </w:rPr>
      </w:pPr>
      <w:r>
        <w:rPr>
          <w:rFonts w:cs="Times New Roman"/>
          <w:szCs w:val="24"/>
        </w:rPr>
        <w:t xml:space="preserve">Preconsidered </w:t>
      </w:r>
      <w:r w:rsidR="0004593B">
        <w:rPr>
          <w:rFonts w:cs="Times New Roman"/>
          <w:szCs w:val="24"/>
        </w:rPr>
        <w:t>Int. No.</w:t>
      </w:r>
      <w:r w:rsidR="001C4569">
        <w:rPr>
          <w:rFonts w:cs="Times New Roman"/>
          <w:szCs w:val="24"/>
        </w:rPr>
        <w:t xml:space="preserve"> </w:t>
      </w:r>
    </w:p>
    <w:p w14:paraId="51FDA568" w14:textId="77777777" w:rsidR="0041520B" w:rsidRDefault="0041520B" w:rsidP="0041520B">
      <w:pPr>
        <w:pStyle w:val="NoSpacing"/>
        <w:jc w:val="both"/>
        <w:rPr>
          <w:rFonts w:cs="Times New Roman"/>
          <w:b/>
          <w:szCs w:val="24"/>
        </w:rPr>
      </w:pPr>
    </w:p>
    <w:p w14:paraId="0ABF695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C37F66E" w14:textId="15700F84"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D61568">
        <w:rPr>
          <w:rFonts w:cs="Times New Roman"/>
          <w:szCs w:val="24"/>
        </w:rPr>
        <w:t>Lee</w:t>
      </w:r>
    </w:p>
    <w:p w14:paraId="39F5C808" w14:textId="77777777" w:rsidR="00E3518C" w:rsidRPr="003A304F" w:rsidRDefault="00E3518C" w:rsidP="0041520B">
      <w:pPr>
        <w:pStyle w:val="NoSpacing"/>
        <w:jc w:val="both"/>
        <w:rPr>
          <w:rFonts w:cs="Times New Roman"/>
          <w:szCs w:val="24"/>
        </w:rPr>
      </w:pPr>
    </w:p>
    <w:p w14:paraId="2507AE4E"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2B6A02F" w14:textId="3B9D315C" w:rsidR="0041520B" w:rsidRDefault="001218E3" w:rsidP="001218E3">
      <w:pPr>
        <w:pStyle w:val="BodyText"/>
        <w:spacing w:before="80" w:line="240" w:lineRule="auto"/>
        <w:ind w:firstLine="0"/>
      </w:pPr>
      <w:r>
        <w:t>A Local Law to</w:t>
      </w:r>
      <w:r w:rsidR="00A9132D">
        <w:t xml:space="preserve"> </w:t>
      </w:r>
      <w:r w:rsidR="00D61568">
        <w:t xml:space="preserve">amend the administrative code of the city of New York, in relation to </w:t>
      </w:r>
      <w:r w:rsidR="00D61568" w:rsidRPr="00FF07FB">
        <w:t>decreasing the credit against the city personal income tax on residents for such residents</w:t>
      </w:r>
      <w:r w:rsidR="00D61568">
        <w:t>’</w:t>
      </w:r>
      <w:r w:rsidR="00D61568" w:rsidRPr="00FF07FB">
        <w:t xml:space="preserve"> share of city unincorporated business tax paid by partnerships in which such residents are partners or businesses of which such residents are proprietors</w:t>
      </w:r>
      <w:r w:rsidR="00D61568">
        <w:t xml:space="preserve"> </w:t>
      </w:r>
    </w:p>
    <w:p w14:paraId="232BE73E" w14:textId="77777777" w:rsidR="008823EE" w:rsidRDefault="008823EE" w:rsidP="0041520B">
      <w:pPr>
        <w:pStyle w:val="NoSpacing"/>
        <w:jc w:val="both"/>
        <w:rPr>
          <w:rFonts w:cs="Times New Roman"/>
          <w:szCs w:val="24"/>
        </w:rPr>
      </w:pPr>
    </w:p>
    <w:p w14:paraId="665309E4"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AAF5DE6" w14:textId="77777777" w:rsidR="0041520B"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17D76BF4" w14:textId="77777777" w:rsidR="00A14316" w:rsidRPr="00C20D76" w:rsidRDefault="00A14316" w:rsidP="0041520B">
      <w:pPr>
        <w:pStyle w:val="NoSpacing"/>
        <w:jc w:val="both"/>
        <w:rPr>
          <w:rFonts w:cs="Times New Roman"/>
          <w:b/>
          <w:szCs w:val="24"/>
        </w:rPr>
      </w:pPr>
    </w:p>
    <w:p w14:paraId="4EB1519D" w14:textId="11DB9825" w:rsidR="008823EE" w:rsidRDefault="00A14316" w:rsidP="0041520B">
      <w:pPr>
        <w:pStyle w:val="NoSpacing"/>
        <w:jc w:val="both"/>
        <w:rPr>
          <w:rFonts w:cs="Times New Roman"/>
          <w:szCs w:val="24"/>
        </w:rPr>
      </w:pPr>
      <w:r w:rsidRPr="00A14316">
        <w:rPr>
          <w:rFonts w:cs="Times New Roman"/>
          <w:szCs w:val="24"/>
        </w:rPr>
        <w:t xml:space="preserve">This bill would amend the Administrative Code to decrease the allowable credit against the </w:t>
      </w:r>
      <w:proofErr w:type="gramStart"/>
      <w:r w:rsidRPr="00A14316">
        <w:rPr>
          <w:rFonts w:cs="Times New Roman"/>
          <w:szCs w:val="24"/>
        </w:rPr>
        <w:t>City</w:t>
      </w:r>
      <w:proofErr w:type="gramEnd"/>
      <w:r w:rsidRPr="00A14316">
        <w:rPr>
          <w:rFonts w:cs="Times New Roman"/>
          <w:szCs w:val="24"/>
        </w:rPr>
        <w:t xml:space="preserve"> personal income tax for a resident's share of the </w:t>
      </w:r>
      <w:proofErr w:type="gramStart"/>
      <w:r w:rsidRPr="00A14316">
        <w:rPr>
          <w:rFonts w:cs="Times New Roman"/>
          <w:szCs w:val="24"/>
        </w:rPr>
        <w:t>City</w:t>
      </w:r>
      <w:proofErr w:type="gramEnd"/>
      <w:r w:rsidRPr="00A14316">
        <w:rPr>
          <w:rFonts w:cs="Times New Roman"/>
          <w:szCs w:val="24"/>
        </w:rPr>
        <w:t xml:space="preserve"> unincorporated business tax</w:t>
      </w:r>
      <w:r w:rsidR="005164D9">
        <w:rPr>
          <w:rFonts w:cs="Times New Roman"/>
          <w:szCs w:val="24"/>
        </w:rPr>
        <w:t xml:space="preserve"> </w:t>
      </w:r>
      <w:r w:rsidRPr="00A14316">
        <w:rPr>
          <w:rFonts w:cs="Times New Roman"/>
          <w:szCs w:val="24"/>
        </w:rPr>
        <w:t xml:space="preserve">(UBT) </w:t>
      </w:r>
      <w:r w:rsidR="005164D9">
        <w:rPr>
          <w:rFonts w:cs="Times New Roman"/>
          <w:szCs w:val="24"/>
        </w:rPr>
        <w:t xml:space="preserve">paid </w:t>
      </w:r>
      <w:r w:rsidRPr="00A14316">
        <w:rPr>
          <w:rFonts w:cs="Times New Roman"/>
          <w:szCs w:val="24"/>
        </w:rPr>
        <w:t>for City residents with taxable incomes of at least $1,000,000, while maintaining the existing allowable credit for residents with taxable incomes under $1,000,000. For taxable years beginning on or after January 1, 2026, the bill would maintain the existing credit of 23</w:t>
      </w:r>
      <w:r>
        <w:rPr>
          <w:rFonts w:cs="Times New Roman"/>
          <w:szCs w:val="24"/>
        </w:rPr>
        <w:t>%</w:t>
      </w:r>
      <w:r w:rsidRPr="00A14316">
        <w:rPr>
          <w:rFonts w:cs="Times New Roman"/>
          <w:szCs w:val="24"/>
        </w:rPr>
        <w:t xml:space="preserve"> of a resident's share of UBT paid for residents with taxable incomes of at least $142,000 but less than $1,000,000; phase down the credit for residents with taxable incomes of at least $1,000,000 but less than $1,250,000 pursuant to a specified formula; and reduce the credit to 15</w:t>
      </w:r>
      <w:r>
        <w:rPr>
          <w:rFonts w:cs="Times New Roman"/>
          <w:szCs w:val="24"/>
        </w:rPr>
        <w:t>%</w:t>
      </w:r>
      <w:r w:rsidRPr="00A14316">
        <w:rPr>
          <w:rFonts w:cs="Times New Roman"/>
          <w:szCs w:val="24"/>
        </w:rPr>
        <w:t xml:space="preserve"> for residents with taxable incomes of $1,250,000 or more. The bill would take effect immediately and apply retroactively to taxable years beginning on or after January 1, 2026.</w:t>
      </w:r>
    </w:p>
    <w:p w14:paraId="1B2CCF83" w14:textId="77777777" w:rsidR="00A14316" w:rsidRDefault="00A14316" w:rsidP="0041520B">
      <w:pPr>
        <w:pStyle w:val="NoSpacing"/>
        <w:jc w:val="both"/>
        <w:rPr>
          <w:rFonts w:cs="Times New Roman"/>
          <w:szCs w:val="24"/>
        </w:rPr>
      </w:pPr>
    </w:p>
    <w:p w14:paraId="0394DAB1"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009665F0" w14:textId="11E079FC" w:rsidR="0041520B" w:rsidRPr="00A5189C" w:rsidRDefault="00A14316" w:rsidP="006C314E">
      <w:pPr>
        <w:pStyle w:val="NoSpacing"/>
        <w:spacing w:before="80"/>
        <w:jc w:val="both"/>
        <w:rPr>
          <w:rFonts w:cs="Times New Roman"/>
          <w:szCs w:val="24"/>
        </w:rPr>
      </w:pPr>
      <w:r>
        <w:rPr>
          <w:rFonts w:cs="Times New Roman"/>
          <w:szCs w:val="24"/>
        </w:rPr>
        <w:t>Immediately</w:t>
      </w:r>
    </w:p>
    <w:p w14:paraId="24D14D0E" w14:textId="77777777" w:rsidR="00D92C74" w:rsidRDefault="00D92C74" w:rsidP="0041520B"/>
    <w:p w14:paraId="0C85D3A7"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5156A2D" w14:textId="77777777" w:rsidR="002B309C" w:rsidRPr="002B309C" w:rsidRDefault="00D057AE"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2196FA88" w14:textId="77777777" w:rsidR="002B309C" w:rsidRPr="002B309C" w:rsidRDefault="00D057AE"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3815FBC0" w14:textId="77777777" w:rsidR="002B309C" w:rsidRPr="002B309C" w:rsidRDefault="00D057AE"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3E67C9C2" w14:textId="77777777" w:rsidR="002B309C" w:rsidRPr="002B309C" w:rsidRDefault="00D057AE"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EB3E0E8" w14:textId="77777777" w:rsidR="002B309C" w:rsidRPr="002B309C" w:rsidRDefault="00D057AE"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5C7FE6C" w14:textId="77777777" w:rsidR="00A5189C" w:rsidRDefault="00A5189C" w:rsidP="008823EE">
      <w:pPr>
        <w:pStyle w:val="NoSpacing"/>
        <w:jc w:val="both"/>
        <w:rPr>
          <w:rStyle w:val="apple-style-span"/>
          <w:b/>
          <w:bCs/>
          <w:szCs w:val="24"/>
        </w:rPr>
      </w:pPr>
    </w:p>
    <w:p w14:paraId="24783C6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w:t>
      </w:r>
      <w:r w:rsidRPr="00C564A2">
        <w:rPr>
          <w:rStyle w:val="apple-style-span"/>
          <w:szCs w:val="24"/>
        </w:rPr>
        <w:lastRenderedPageBreak/>
        <w:t xml:space="preserve">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33B29DC7" w14:textId="77777777" w:rsidR="006C314E" w:rsidRDefault="006C314E" w:rsidP="008823EE">
      <w:pPr>
        <w:pStyle w:val="NoSpacing"/>
        <w:jc w:val="both"/>
        <w:rPr>
          <w:rStyle w:val="apple-style-span"/>
          <w:szCs w:val="24"/>
        </w:rPr>
      </w:pPr>
    </w:p>
    <w:p w14:paraId="0FCC0755" w14:textId="77777777"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8E6CA" w14:textId="77777777" w:rsidR="00D057AE" w:rsidRDefault="00D057AE" w:rsidP="00272634">
      <w:r>
        <w:separator/>
      </w:r>
    </w:p>
  </w:endnote>
  <w:endnote w:type="continuationSeparator" w:id="0">
    <w:p w14:paraId="652A77A6" w14:textId="77777777" w:rsidR="00D057AE" w:rsidRDefault="00D057A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CDEB8" w14:textId="77777777" w:rsidR="00D057AE" w:rsidRDefault="00D057AE" w:rsidP="00272634">
      <w:r>
        <w:separator/>
      </w:r>
    </w:p>
  </w:footnote>
  <w:footnote w:type="continuationSeparator" w:id="0">
    <w:p w14:paraId="079F6ECD" w14:textId="77777777" w:rsidR="00D057AE" w:rsidRDefault="00D057A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68B40"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386467">
    <w:abstractNumId w:val="0"/>
  </w:num>
  <w:num w:numId="2" w16cid:durableId="1841845929">
    <w:abstractNumId w:val="2"/>
  </w:num>
  <w:num w:numId="3" w16cid:durableId="1722173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D61568"/>
    <w:rsid w:val="00006640"/>
    <w:rsid w:val="0004593B"/>
    <w:rsid w:val="000765AF"/>
    <w:rsid w:val="00080B67"/>
    <w:rsid w:val="00094609"/>
    <w:rsid w:val="000E4F15"/>
    <w:rsid w:val="0010786F"/>
    <w:rsid w:val="001218E3"/>
    <w:rsid w:val="00134583"/>
    <w:rsid w:val="001349AE"/>
    <w:rsid w:val="0017748E"/>
    <w:rsid w:val="001C4569"/>
    <w:rsid w:val="001E3407"/>
    <w:rsid w:val="00216A92"/>
    <w:rsid w:val="00220726"/>
    <w:rsid w:val="00240F73"/>
    <w:rsid w:val="00272634"/>
    <w:rsid w:val="002763DA"/>
    <w:rsid w:val="00280543"/>
    <w:rsid w:val="002B309C"/>
    <w:rsid w:val="002D78A5"/>
    <w:rsid w:val="00314831"/>
    <w:rsid w:val="0033433B"/>
    <w:rsid w:val="00345D79"/>
    <w:rsid w:val="0035723D"/>
    <w:rsid w:val="0037374A"/>
    <w:rsid w:val="003A304F"/>
    <w:rsid w:val="003D6D23"/>
    <w:rsid w:val="003E2F46"/>
    <w:rsid w:val="003E57E6"/>
    <w:rsid w:val="0041520B"/>
    <w:rsid w:val="00424E79"/>
    <w:rsid w:val="00474067"/>
    <w:rsid w:val="004B589D"/>
    <w:rsid w:val="005021D5"/>
    <w:rsid w:val="00512FB5"/>
    <w:rsid w:val="005164D9"/>
    <w:rsid w:val="00523AF1"/>
    <w:rsid w:val="005331A0"/>
    <w:rsid w:val="005434A0"/>
    <w:rsid w:val="00563377"/>
    <w:rsid w:val="00597FA2"/>
    <w:rsid w:val="005B1E8E"/>
    <w:rsid w:val="005E5537"/>
    <w:rsid w:val="005E60DC"/>
    <w:rsid w:val="00606846"/>
    <w:rsid w:val="00615680"/>
    <w:rsid w:val="00617310"/>
    <w:rsid w:val="00651D12"/>
    <w:rsid w:val="006B0536"/>
    <w:rsid w:val="006C314E"/>
    <w:rsid w:val="006F5093"/>
    <w:rsid w:val="0071776D"/>
    <w:rsid w:val="00751580"/>
    <w:rsid w:val="00781399"/>
    <w:rsid w:val="0082024D"/>
    <w:rsid w:val="00820C10"/>
    <w:rsid w:val="00837EB5"/>
    <w:rsid w:val="0086326E"/>
    <w:rsid w:val="008749A3"/>
    <w:rsid w:val="008823EE"/>
    <w:rsid w:val="00885A58"/>
    <w:rsid w:val="009243C8"/>
    <w:rsid w:val="00932BFA"/>
    <w:rsid w:val="00957F28"/>
    <w:rsid w:val="00962A70"/>
    <w:rsid w:val="009654CB"/>
    <w:rsid w:val="009B087E"/>
    <w:rsid w:val="009D3F0D"/>
    <w:rsid w:val="00A0603B"/>
    <w:rsid w:val="00A14316"/>
    <w:rsid w:val="00A5189C"/>
    <w:rsid w:val="00A54037"/>
    <w:rsid w:val="00A6526E"/>
    <w:rsid w:val="00A87143"/>
    <w:rsid w:val="00A9132D"/>
    <w:rsid w:val="00AD7EC0"/>
    <w:rsid w:val="00AE4DE1"/>
    <w:rsid w:val="00AF56D8"/>
    <w:rsid w:val="00B32C52"/>
    <w:rsid w:val="00B578BD"/>
    <w:rsid w:val="00B9759C"/>
    <w:rsid w:val="00BA1D4D"/>
    <w:rsid w:val="00BD2104"/>
    <w:rsid w:val="00BD51CA"/>
    <w:rsid w:val="00C20C57"/>
    <w:rsid w:val="00C20D76"/>
    <w:rsid w:val="00C22CDF"/>
    <w:rsid w:val="00C564A2"/>
    <w:rsid w:val="00C67FA9"/>
    <w:rsid w:val="00CC3989"/>
    <w:rsid w:val="00CC3F79"/>
    <w:rsid w:val="00D0018B"/>
    <w:rsid w:val="00D057AE"/>
    <w:rsid w:val="00D25C62"/>
    <w:rsid w:val="00D32A52"/>
    <w:rsid w:val="00D442F8"/>
    <w:rsid w:val="00D61568"/>
    <w:rsid w:val="00D74104"/>
    <w:rsid w:val="00D92C74"/>
    <w:rsid w:val="00DA25D7"/>
    <w:rsid w:val="00DB46CB"/>
    <w:rsid w:val="00E101DA"/>
    <w:rsid w:val="00E3518C"/>
    <w:rsid w:val="00E444FF"/>
    <w:rsid w:val="00E47F9F"/>
    <w:rsid w:val="00EF0E87"/>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9E1A3"/>
  <w15:docId w15:val="{0CAB23BB-34FE-4287-AAFF-FBA30BCA2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Legal%20Unit\LS%20Request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2</Pages>
  <Words>367</Words>
  <Characters>2092</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Council</dc:creator>
  <cp:lastModifiedBy>Jeffries, Jillian</cp:lastModifiedBy>
  <cp:revision>2</cp:revision>
  <cp:lastPrinted>2018-02-28T16:57:00Z</cp:lastPrinted>
  <dcterms:created xsi:type="dcterms:W3CDTF">2026-07-10T20:07:00Z</dcterms:created>
  <dcterms:modified xsi:type="dcterms:W3CDTF">2026-07-10T20:07:00Z</dcterms:modified>
</cp:coreProperties>
</file>