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EEE7F" w14:textId="77777777" w:rsidR="009C17B5" w:rsidRPr="00E3518C" w:rsidRDefault="009C17B5" w:rsidP="009C17B5">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D87C147" w14:textId="77777777" w:rsidR="009C17B5" w:rsidRDefault="009C17B5" w:rsidP="009C17B5">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1995B496" w14:textId="08563682" w:rsidR="009C17B5" w:rsidRPr="00A5189C" w:rsidRDefault="009C17B5" w:rsidP="3720E6DC">
      <w:pPr>
        <w:pStyle w:val="NoSpacing"/>
        <w:spacing w:before="80"/>
        <w:jc w:val="both"/>
        <w:rPr>
          <w:rFonts w:cs="Times New Roman"/>
        </w:rPr>
      </w:pPr>
      <w:r w:rsidRPr="3720E6DC">
        <w:rPr>
          <w:rFonts w:cs="Times New Roman"/>
        </w:rPr>
        <w:t xml:space="preserve">Int. No. </w:t>
      </w:r>
      <w:r w:rsidR="00691121">
        <w:rPr>
          <w:rFonts w:cs="Times New Roman"/>
        </w:rPr>
        <w:t>487</w:t>
      </w:r>
    </w:p>
    <w:p w14:paraId="672A6659" w14:textId="77777777" w:rsidR="009C17B5" w:rsidRDefault="009C17B5" w:rsidP="009C17B5">
      <w:pPr>
        <w:pStyle w:val="NoSpacing"/>
        <w:jc w:val="both"/>
        <w:rPr>
          <w:rFonts w:cs="Times New Roman"/>
          <w:b/>
          <w:szCs w:val="24"/>
        </w:rPr>
      </w:pPr>
    </w:p>
    <w:p w14:paraId="2D91F7E5" w14:textId="77777777" w:rsidR="009C17B5" w:rsidRPr="008823EE" w:rsidRDefault="009C17B5" w:rsidP="009C17B5">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49F7B03B" w14:textId="77777777" w:rsidR="003E56F6" w:rsidRDefault="003E56F6" w:rsidP="003E56F6">
      <w:pPr>
        <w:autoSpaceDE w:val="0"/>
        <w:autoSpaceDN w:val="0"/>
        <w:adjustRightInd w:val="0"/>
        <w:jc w:val="both"/>
        <w:rPr>
          <w:rFonts w:eastAsiaTheme="minorHAnsi"/>
          <w:color w:val="222222"/>
          <w:szCs w:val="24"/>
        </w:rPr>
      </w:pPr>
      <w:r>
        <w:rPr>
          <w:rFonts w:eastAsiaTheme="minorHAnsi"/>
          <w:szCs w:val="24"/>
        </w:rPr>
        <w:t>By Council Members Gennaro and Morano</w:t>
      </w:r>
    </w:p>
    <w:p w14:paraId="286CADEA" w14:textId="312A003C" w:rsidR="24D1FF16" w:rsidRDefault="24D1FF16" w:rsidP="24D1FF16">
      <w:pPr>
        <w:pStyle w:val="NoSpacing"/>
        <w:jc w:val="both"/>
      </w:pPr>
      <w:bookmarkStart w:id="0" w:name="_GoBack"/>
      <w:bookmarkEnd w:id="0"/>
    </w:p>
    <w:p w14:paraId="65611DCB" w14:textId="77777777" w:rsidR="009C17B5" w:rsidRPr="008823EE" w:rsidRDefault="009C17B5" w:rsidP="009C17B5">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0C1A4DA3" w14:textId="77777777" w:rsidR="009C17B5" w:rsidRDefault="009C17B5" w:rsidP="009C17B5">
      <w:pPr>
        <w:pStyle w:val="BodyText"/>
        <w:spacing w:line="240" w:lineRule="auto"/>
        <w:ind w:firstLine="0"/>
      </w:pPr>
      <w:r>
        <w:t>A Local Law to</w:t>
      </w:r>
      <w:r w:rsidRPr="00BD12F6">
        <w:rPr>
          <w:rFonts w:eastAsia="Arial Unicode MS"/>
          <w:color w:val="000000"/>
        </w:rPr>
        <w:t xml:space="preserve"> amend </w:t>
      </w:r>
      <w:r>
        <w:t xml:space="preserve">the administrative code of the city of New York and the New York city fire code, in relation to penalties for the possession, sale, lease, or rental of unsafe powered bicycles, powered mobility devices, and storage batteries and the assembly or sale of second-use </w:t>
      </w:r>
      <w:r w:rsidRPr="00FB1F4E">
        <w:t>lithium-ion batteries</w:t>
      </w:r>
    </w:p>
    <w:p w14:paraId="5DAB6C7B" w14:textId="77777777" w:rsidR="009C17B5" w:rsidRDefault="009C17B5" w:rsidP="009C17B5">
      <w:pPr>
        <w:pStyle w:val="NoSpacing"/>
        <w:jc w:val="both"/>
        <w:rPr>
          <w:rFonts w:cs="Times New Roman"/>
          <w:szCs w:val="24"/>
        </w:rPr>
      </w:pPr>
    </w:p>
    <w:p w14:paraId="2CCB4282" w14:textId="77777777" w:rsidR="009C17B5" w:rsidRPr="008823EE" w:rsidRDefault="009C17B5" w:rsidP="009C17B5">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0D2FC853" w14:textId="77777777" w:rsidR="009C17B5" w:rsidRPr="00C20D76" w:rsidRDefault="009C17B5" w:rsidP="009C17B5">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A1CD019" w14:textId="77777777" w:rsidR="009C17B5" w:rsidRDefault="009C17B5" w:rsidP="009C17B5">
      <w:pPr>
        <w:pStyle w:val="NoSpacing"/>
        <w:spacing w:before="120"/>
        <w:jc w:val="both"/>
        <w:rPr>
          <w:rFonts w:cs="Times New Roman"/>
          <w:szCs w:val="24"/>
        </w:rPr>
      </w:pPr>
      <w:r>
        <w:rPr>
          <w:rFonts w:cs="Times New Roman"/>
          <w:szCs w:val="24"/>
        </w:rPr>
        <w:t xml:space="preserve">This bill would </w:t>
      </w:r>
      <w:r>
        <w:t>make the possession of unsafe e-bikes and e-bike batteries unlawful. A person who possesses such unsafe e-bikes and e-bike batteries would be liable for a civil penalty of zero dollars for a first violation and for subsequent violations would be liable for a civil penalty of up to $1,000. A person who sells such unsafe e-bikes and e-bike batteries would be guilty of a misdemeanor punishable by up to 1 year imprisonment in addition to the existing civil penalty of up to $1,000. Finally, a person who assembles or sells second-use lithium ion batteries would be liable for a civil penalty of up to $1,000 and would be guilty of a misdemeanor punishable by up to 1 year imprisonment.</w:t>
      </w:r>
    </w:p>
    <w:p w14:paraId="02EB378F" w14:textId="77777777" w:rsidR="009C17B5" w:rsidRDefault="009C17B5" w:rsidP="009C17B5">
      <w:pPr>
        <w:pStyle w:val="NoSpacing"/>
        <w:jc w:val="both"/>
        <w:rPr>
          <w:rFonts w:cs="Times New Roman"/>
          <w:szCs w:val="24"/>
        </w:rPr>
      </w:pPr>
    </w:p>
    <w:p w14:paraId="700F2D74" w14:textId="77777777" w:rsidR="009C17B5" w:rsidRDefault="009C17B5" w:rsidP="009C17B5">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7C2B475F" w14:textId="77777777" w:rsidR="009C17B5" w:rsidRDefault="009C17B5" w:rsidP="009C17B5">
      <w:pPr>
        <w:rPr>
          <w:rFonts w:eastAsia="Arial Unicode MS"/>
          <w:color w:val="000000"/>
        </w:rPr>
      </w:pPr>
      <w:r>
        <w:rPr>
          <w:rFonts w:eastAsia="Arial Unicode MS"/>
          <w:color w:val="000000"/>
        </w:rPr>
        <w:t>Immediately</w:t>
      </w:r>
    </w:p>
    <w:p w14:paraId="6A05A809" w14:textId="77777777" w:rsidR="009C17B5" w:rsidRDefault="009C17B5" w:rsidP="009C17B5"/>
    <w:p w14:paraId="7F720DE1" w14:textId="77777777" w:rsidR="009C17B5" w:rsidRPr="008823EE" w:rsidRDefault="009C17B5" w:rsidP="009C17B5">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0A3B1BC8" w14:textId="77777777" w:rsidR="009C17B5" w:rsidRPr="002B309C" w:rsidRDefault="00A918E5" w:rsidP="009C17B5">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9C17B5">
            <w:rPr>
              <w:rFonts w:ascii="MS Gothic" w:eastAsia="MS Gothic" w:hAnsi="MS Gothic" w:hint="eastAsia"/>
              <w:b/>
              <w:szCs w:val="22"/>
            </w:rPr>
            <w:t>☐</w:t>
          </w:r>
        </w:sdtContent>
      </w:sdt>
      <w:r w:rsidR="009C17B5">
        <w:rPr>
          <w:rFonts w:eastAsiaTheme="minorHAnsi"/>
          <w:b/>
          <w:szCs w:val="22"/>
        </w:rPr>
        <w:t xml:space="preserve"> </w:t>
      </w:r>
      <w:r w:rsidR="009C17B5" w:rsidRPr="002B309C">
        <w:rPr>
          <w:rFonts w:eastAsiaTheme="minorHAnsi"/>
          <w:b/>
          <w:szCs w:val="22"/>
        </w:rPr>
        <w:t>Agency Rulemaking Required</w:t>
      </w:r>
      <w:r w:rsidR="009C17B5" w:rsidRPr="002B309C">
        <w:rPr>
          <w:rFonts w:eastAsiaTheme="minorHAnsi"/>
          <w:szCs w:val="22"/>
        </w:rPr>
        <w:t>: Is City agency rulemaking required?</w:t>
      </w:r>
    </w:p>
    <w:p w14:paraId="4DD181B5" w14:textId="77777777" w:rsidR="009C17B5" w:rsidRPr="002B309C" w:rsidRDefault="00A918E5" w:rsidP="009C17B5">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9C17B5">
            <w:rPr>
              <w:rFonts w:ascii="MS Gothic" w:eastAsia="MS Gothic" w:hAnsi="MS Gothic" w:hint="eastAsia"/>
              <w:b/>
              <w:szCs w:val="22"/>
            </w:rPr>
            <w:t>☐</w:t>
          </w:r>
        </w:sdtContent>
      </w:sdt>
      <w:r w:rsidR="009C17B5">
        <w:rPr>
          <w:rFonts w:eastAsiaTheme="minorHAnsi"/>
          <w:b/>
          <w:szCs w:val="22"/>
        </w:rPr>
        <w:t xml:space="preserve"> </w:t>
      </w:r>
      <w:r w:rsidR="009C17B5" w:rsidRPr="002B309C">
        <w:rPr>
          <w:rFonts w:eastAsiaTheme="minorHAnsi"/>
          <w:b/>
          <w:szCs w:val="22"/>
        </w:rPr>
        <w:t>Report Required</w:t>
      </w:r>
      <w:r w:rsidR="009C17B5" w:rsidRPr="002B309C">
        <w:rPr>
          <w:rFonts w:eastAsiaTheme="minorHAnsi"/>
          <w:szCs w:val="22"/>
        </w:rPr>
        <w:t>: Is a report due to Council required?</w:t>
      </w:r>
    </w:p>
    <w:p w14:paraId="1C48C8D3" w14:textId="77777777" w:rsidR="009C17B5" w:rsidRPr="002B309C" w:rsidRDefault="00A918E5" w:rsidP="009C17B5">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9C17B5">
            <w:rPr>
              <w:rFonts w:ascii="MS Gothic" w:eastAsia="MS Gothic" w:hAnsi="MS Gothic" w:hint="eastAsia"/>
              <w:b/>
              <w:szCs w:val="22"/>
            </w:rPr>
            <w:t>☐</w:t>
          </w:r>
        </w:sdtContent>
      </w:sdt>
      <w:r w:rsidR="009C17B5">
        <w:rPr>
          <w:rFonts w:eastAsiaTheme="minorHAnsi"/>
          <w:b/>
          <w:szCs w:val="22"/>
        </w:rPr>
        <w:t xml:space="preserve"> </w:t>
      </w:r>
      <w:r w:rsidR="009C17B5" w:rsidRPr="002B309C">
        <w:rPr>
          <w:rFonts w:eastAsiaTheme="minorHAnsi"/>
          <w:b/>
          <w:szCs w:val="22"/>
        </w:rPr>
        <w:t>Sunset Date Included</w:t>
      </w:r>
      <w:r w:rsidR="009C17B5" w:rsidRPr="002B309C">
        <w:rPr>
          <w:rFonts w:eastAsiaTheme="minorHAnsi"/>
          <w:szCs w:val="22"/>
        </w:rPr>
        <w:t>: Does the legislation have a sunset date?</w:t>
      </w:r>
    </w:p>
    <w:p w14:paraId="182E2CEA" w14:textId="77777777" w:rsidR="009C17B5" w:rsidRPr="002B309C" w:rsidRDefault="00A918E5" w:rsidP="009C17B5">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9C17B5">
            <w:rPr>
              <w:rFonts w:ascii="MS Gothic" w:eastAsia="MS Gothic" w:hAnsi="MS Gothic" w:hint="eastAsia"/>
              <w:b/>
              <w:szCs w:val="22"/>
            </w:rPr>
            <w:t>☐</w:t>
          </w:r>
        </w:sdtContent>
      </w:sdt>
      <w:r w:rsidR="009C17B5">
        <w:rPr>
          <w:rFonts w:eastAsiaTheme="minorHAnsi"/>
          <w:b/>
          <w:szCs w:val="22"/>
        </w:rPr>
        <w:t xml:space="preserve"> </w:t>
      </w:r>
      <w:r w:rsidR="009C17B5" w:rsidRPr="002B309C">
        <w:rPr>
          <w:rFonts w:eastAsiaTheme="minorHAnsi"/>
          <w:b/>
          <w:szCs w:val="22"/>
        </w:rPr>
        <w:t>Council Appointment Required</w:t>
      </w:r>
      <w:r w:rsidR="009C17B5" w:rsidRPr="002B309C">
        <w:rPr>
          <w:rFonts w:eastAsiaTheme="minorHAnsi"/>
          <w:szCs w:val="22"/>
        </w:rPr>
        <w:t>: Is an appointment by the Council required?</w:t>
      </w:r>
    </w:p>
    <w:p w14:paraId="0641290A" w14:textId="77777777" w:rsidR="009C17B5" w:rsidRPr="002B309C" w:rsidRDefault="00A918E5" w:rsidP="009C17B5">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9C17B5">
            <w:rPr>
              <w:rFonts w:ascii="MS Gothic" w:eastAsia="MS Gothic" w:hAnsi="MS Gothic" w:hint="eastAsia"/>
              <w:b/>
              <w:szCs w:val="22"/>
            </w:rPr>
            <w:t>☐</w:t>
          </w:r>
        </w:sdtContent>
      </w:sdt>
      <w:r w:rsidR="009C17B5">
        <w:rPr>
          <w:rFonts w:eastAsiaTheme="minorHAnsi"/>
          <w:b/>
          <w:szCs w:val="22"/>
        </w:rPr>
        <w:t xml:space="preserve"> </w:t>
      </w:r>
      <w:r w:rsidR="009C17B5" w:rsidRPr="002B309C">
        <w:rPr>
          <w:rFonts w:eastAsiaTheme="minorHAnsi"/>
          <w:b/>
          <w:szCs w:val="22"/>
        </w:rPr>
        <w:t>Other Appointment Required</w:t>
      </w:r>
      <w:r w:rsidR="009C17B5" w:rsidRPr="002B309C">
        <w:rPr>
          <w:rFonts w:eastAsiaTheme="minorHAnsi"/>
          <w:szCs w:val="22"/>
        </w:rPr>
        <w:t>: Are other appointments not by the Council required?</w:t>
      </w:r>
    </w:p>
    <w:p w14:paraId="5A39BBE3" w14:textId="77777777" w:rsidR="009C17B5" w:rsidRDefault="009C17B5" w:rsidP="009C17B5">
      <w:pPr>
        <w:pStyle w:val="NoSpacing"/>
        <w:jc w:val="both"/>
        <w:rPr>
          <w:rStyle w:val="apple-style-span"/>
          <w:b/>
          <w:bCs/>
          <w:szCs w:val="24"/>
        </w:rPr>
      </w:pPr>
    </w:p>
    <w:p w14:paraId="65600FA9" w14:textId="77777777" w:rsidR="009C17B5" w:rsidRDefault="009C17B5" w:rsidP="009C17B5">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41C8F396" w14:textId="77777777" w:rsidR="009C17B5" w:rsidRDefault="009C17B5" w:rsidP="24D1FF16">
      <w:pPr>
        <w:pStyle w:val="NoSpacing"/>
        <w:jc w:val="both"/>
        <w:rPr>
          <w:rStyle w:val="apple-style-span"/>
        </w:rPr>
      </w:pPr>
    </w:p>
    <w:p w14:paraId="122E48A2" w14:textId="0A2FE9ED" w:rsidR="10B93183" w:rsidRDefault="10B93183" w:rsidP="3720E6DC">
      <w:pPr>
        <w:jc w:val="both"/>
        <w:rPr>
          <w:rFonts w:eastAsia="Times New Roman"/>
          <w:color w:val="000000" w:themeColor="text1"/>
          <w:sz w:val="18"/>
          <w:szCs w:val="18"/>
        </w:rPr>
      </w:pPr>
      <w:r w:rsidRPr="3720E6DC">
        <w:rPr>
          <w:rFonts w:eastAsia="Times New Roman"/>
          <w:color w:val="000000" w:themeColor="text1"/>
          <w:sz w:val="18"/>
          <w:szCs w:val="18"/>
          <w:u w:val="single"/>
        </w:rPr>
        <w:t>Session 13</w:t>
      </w:r>
    </w:p>
    <w:p w14:paraId="34341F94" w14:textId="40580409" w:rsidR="10B93183" w:rsidRDefault="10B93183" w:rsidP="3720E6DC">
      <w:pPr>
        <w:jc w:val="both"/>
        <w:rPr>
          <w:rFonts w:eastAsia="Times New Roman"/>
          <w:color w:val="000000" w:themeColor="text1"/>
          <w:sz w:val="18"/>
          <w:szCs w:val="18"/>
        </w:rPr>
      </w:pPr>
      <w:r w:rsidRPr="3720E6DC">
        <w:rPr>
          <w:rFonts w:eastAsia="Times New Roman"/>
          <w:color w:val="000000" w:themeColor="text1"/>
          <w:sz w:val="18"/>
          <w:szCs w:val="18"/>
        </w:rPr>
        <w:t>LS #13822</w:t>
      </w:r>
    </w:p>
    <w:p w14:paraId="13B93EFD" w14:textId="4CD76D4B" w:rsidR="10B93183" w:rsidRDefault="10B93183" w:rsidP="3720E6DC">
      <w:pPr>
        <w:rPr>
          <w:rFonts w:eastAsia="Times New Roman"/>
          <w:color w:val="000000" w:themeColor="text1"/>
          <w:sz w:val="18"/>
          <w:szCs w:val="18"/>
        </w:rPr>
      </w:pPr>
      <w:r w:rsidRPr="3720E6DC">
        <w:rPr>
          <w:rFonts w:eastAsia="Times New Roman"/>
          <w:color w:val="000000" w:themeColor="text1"/>
          <w:sz w:val="18"/>
          <w:szCs w:val="18"/>
        </w:rPr>
        <w:t>1/25/24</w:t>
      </w:r>
    </w:p>
    <w:p w14:paraId="31733CA9" w14:textId="26CE2501" w:rsidR="3720E6DC" w:rsidRDefault="3720E6DC" w:rsidP="3720E6DC">
      <w:pPr>
        <w:jc w:val="both"/>
        <w:rPr>
          <w:rFonts w:eastAsia="Times New Roman"/>
          <w:color w:val="000000" w:themeColor="text1"/>
          <w:sz w:val="18"/>
          <w:szCs w:val="18"/>
        </w:rPr>
      </w:pPr>
    </w:p>
    <w:p w14:paraId="005898D0" w14:textId="64C3CBA5" w:rsidR="3720E6DC" w:rsidRDefault="3720E6DC" w:rsidP="3720E6DC">
      <w:pPr>
        <w:jc w:val="both"/>
        <w:rPr>
          <w:rFonts w:eastAsia="Times New Roman"/>
          <w:color w:val="000000" w:themeColor="text1"/>
          <w:sz w:val="18"/>
          <w:szCs w:val="18"/>
        </w:rPr>
      </w:pPr>
    </w:p>
    <w:p w14:paraId="7118CAEE" w14:textId="5FCCADD3" w:rsidR="10B93183" w:rsidRDefault="10B93183" w:rsidP="3720E6DC">
      <w:pPr>
        <w:jc w:val="both"/>
        <w:rPr>
          <w:rFonts w:eastAsia="Times New Roman"/>
          <w:color w:val="000000" w:themeColor="text1"/>
          <w:sz w:val="18"/>
          <w:szCs w:val="18"/>
        </w:rPr>
      </w:pPr>
      <w:r w:rsidRPr="3720E6DC">
        <w:rPr>
          <w:rFonts w:eastAsia="Times New Roman"/>
          <w:color w:val="000000" w:themeColor="text1"/>
          <w:sz w:val="18"/>
          <w:szCs w:val="18"/>
          <w:u w:val="single"/>
        </w:rPr>
        <w:t>Session 12</w:t>
      </w:r>
    </w:p>
    <w:p w14:paraId="43140F5C" w14:textId="5C428102" w:rsidR="10B93183" w:rsidRDefault="10B93183" w:rsidP="3720E6DC">
      <w:pPr>
        <w:jc w:val="both"/>
        <w:rPr>
          <w:rFonts w:eastAsia="Times New Roman"/>
          <w:color w:val="000000" w:themeColor="text1"/>
          <w:sz w:val="18"/>
          <w:szCs w:val="18"/>
        </w:rPr>
      </w:pPr>
      <w:r w:rsidRPr="3720E6DC">
        <w:rPr>
          <w:rFonts w:eastAsia="Times New Roman"/>
          <w:color w:val="000000" w:themeColor="text1"/>
          <w:sz w:val="18"/>
          <w:szCs w:val="18"/>
        </w:rPr>
        <w:t>EH</w:t>
      </w:r>
    </w:p>
    <w:p w14:paraId="78CF5DA5" w14:textId="1E5017FC" w:rsidR="10B93183" w:rsidRDefault="10B93183" w:rsidP="3720E6DC">
      <w:pPr>
        <w:jc w:val="both"/>
        <w:rPr>
          <w:rFonts w:eastAsia="Times New Roman"/>
          <w:color w:val="000000" w:themeColor="text1"/>
          <w:sz w:val="18"/>
          <w:szCs w:val="18"/>
        </w:rPr>
      </w:pPr>
      <w:r w:rsidRPr="3720E6DC">
        <w:rPr>
          <w:rFonts w:eastAsia="Times New Roman"/>
          <w:color w:val="000000" w:themeColor="text1"/>
          <w:sz w:val="18"/>
          <w:szCs w:val="18"/>
        </w:rPr>
        <w:t>LS #13822</w:t>
      </w:r>
    </w:p>
    <w:p w14:paraId="6824670C" w14:textId="5B60B87C" w:rsidR="10B93183" w:rsidRDefault="10B93183" w:rsidP="3720E6DC">
      <w:pPr>
        <w:rPr>
          <w:rFonts w:eastAsia="Times New Roman"/>
          <w:color w:val="000000" w:themeColor="text1"/>
          <w:sz w:val="18"/>
          <w:szCs w:val="18"/>
        </w:rPr>
      </w:pPr>
      <w:r w:rsidRPr="3720E6DC">
        <w:rPr>
          <w:rFonts w:eastAsia="Times New Roman"/>
          <w:color w:val="000000" w:themeColor="text1"/>
          <w:sz w:val="18"/>
          <w:szCs w:val="18"/>
        </w:rPr>
        <w:t>7/3/23</w:t>
      </w:r>
    </w:p>
    <w:sectPr w:rsidR="10B9318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E7E31" w14:textId="77777777" w:rsidR="00A918E5" w:rsidRDefault="00A918E5">
      <w:r>
        <w:separator/>
      </w:r>
    </w:p>
  </w:endnote>
  <w:endnote w:type="continuationSeparator" w:id="0">
    <w:p w14:paraId="7370E538" w14:textId="77777777" w:rsidR="00A918E5" w:rsidRDefault="00A91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B8299" w14:textId="77777777" w:rsidR="00A918E5" w:rsidRDefault="00A918E5">
      <w:r>
        <w:separator/>
      </w:r>
    </w:p>
  </w:footnote>
  <w:footnote w:type="continuationSeparator" w:id="0">
    <w:p w14:paraId="3390DF67" w14:textId="77777777" w:rsidR="00A918E5" w:rsidRDefault="00A91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77777777" w:rsidR="00F4558B" w:rsidRPr="00CC3989" w:rsidRDefault="00B97B38"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7B5"/>
    <w:rsid w:val="000128A3"/>
    <w:rsid w:val="00161E8C"/>
    <w:rsid w:val="00233D40"/>
    <w:rsid w:val="00236AED"/>
    <w:rsid w:val="002A3F9D"/>
    <w:rsid w:val="003E56F6"/>
    <w:rsid w:val="004D0FCE"/>
    <w:rsid w:val="00562B80"/>
    <w:rsid w:val="005F497D"/>
    <w:rsid w:val="00683FDD"/>
    <w:rsid w:val="00691121"/>
    <w:rsid w:val="00692025"/>
    <w:rsid w:val="00747A6F"/>
    <w:rsid w:val="007A60F9"/>
    <w:rsid w:val="008A099F"/>
    <w:rsid w:val="009C17B5"/>
    <w:rsid w:val="00A47E65"/>
    <w:rsid w:val="00A918E5"/>
    <w:rsid w:val="00B97B38"/>
    <w:rsid w:val="00CA721B"/>
    <w:rsid w:val="00D4434D"/>
    <w:rsid w:val="00D67092"/>
    <w:rsid w:val="00EA6911"/>
    <w:rsid w:val="00FC5C71"/>
    <w:rsid w:val="10B93183"/>
    <w:rsid w:val="234DB13E"/>
    <w:rsid w:val="24D1FF16"/>
    <w:rsid w:val="3720E6DC"/>
    <w:rsid w:val="529F0634"/>
    <w:rsid w:val="644FE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1A385"/>
  <w15:chartTrackingRefBased/>
  <w15:docId w15:val="{A38EA930-E7DB-4C09-A703-5BE7C236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7B5"/>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17B5"/>
    <w:pPr>
      <w:spacing w:after="0" w:line="240" w:lineRule="auto"/>
    </w:pPr>
    <w:rPr>
      <w:rFonts w:ascii="Times New Roman" w:hAnsi="Times New Roman"/>
      <w:sz w:val="24"/>
    </w:rPr>
  </w:style>
  <w:style w:type="paragraph" w:styleId="Header">
    <w:name w:val="header"/>
    <w:basedOn w:val="Normal"/>
    <w:link w:val="HeaderChar"/>
    <w:uiPriority w:val="99"/>
    <w:unhideWhenUsed/>
    <w:rsid w:val="009C17B5"/>
    <w:pPr>
      <w:tabs>
        <w:tab w:val="center" w:pos="4680"/>
        <w:tab w:val="right" w:pos="9360"/>
      </w:tabs>
    </w:pPr>
  </w:style>
  <w:style w:type="character" w:customStyle="1" w:styleId="HeaderChar">
    <w:name w:val="Header Char"/>
    <w:basedOn w:val="DefaultParagraphFont"/>
    <w:link w:val="Header"/>
    <w:uiPriority w:val="99"/>
    <w:rsid w:val="009C17B5"/>
    <w:rPr>
      <w:rFonts w:ascii="Times New Roman" w:eastAsia="Calibri" w:hAnsi="Times New Roman" w:cs="Times New Roman"/>
      <w:sz w:val="24"/>
      <w:szCs w:val="20"/>
    </w:rPr>
  </w:style>
  <w:style w:type="character" w:customStyle="1" w:styleId="apple-style-span">
    <w:name w:val="apple-style-span"/>
    <w:basedOn w:val="DefaultParagraphFont"/>
    <w:rsid w:val="009C17B5"/>
  </w:style>
  <w:style w:type="paragraph" w:styleId="BodyText">
    <w:name w:val="Body Text"/>
    <w:basedOn w:val="Normal"/>
    <w:link w:val="BodyTextChar"/>
    <w:uiPriority w:val="99"/>
    <w:rsid w:val="009C17B5"/>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9C17B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Martin, William</cp:lastModifiedBy>
  <cp:revision>10</cp:revision>
  <dcterms:created xsi:type="dcterms:W3CDTF">2024-02-12T22:10:00Z</dcterms:created>
  <dcterms:modified xsi:type="dcterms:W3CDTF">2025-05-29T21:11:00Z</dcterms:modified>
</cp:coreProperties>
</file>