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0C90A" w14:textId="25A73978" w:rsidR="00130508" w:rsidRPr="00130508" w:rsidRDefault="3BF64A97" w:rsidP="006E670C">
      <w:pPr>
        <w:spacing w:after="0" w:line="240" w:lineRule="auto"/>
        <w:jc w:val="center"/>
        <w:rPr>
          <w:rFonts w:ascii="Times New Roman" w:hAnsi="Times New Roman"/>
          <w:sz w:val="24"/>
          <w:szCs w:val="24"/>
        </w:rPr>
      </w:pPr>
      <w:r w:rsidRPr="3BF64A97">
        <w:rPr>
          <w:rFonts w:ascii="Times New Roman" w:hAnsi="Times New Roman"/>
          <w:sz w:val="24"/>
          <w:szCs w:val="24"/>
        </w:rPr>
        <w:t xml:space="preserve">Res. No. </w:t>
      </w:r>
      <w:r w:rsidR="00011A2A">
        <w:rPr>
          <w:rFonts w:ascii="Times New Roman" w:hAnsi="Times New Roman"/>
          <w:sz w:val="24"/>
          <w:szCs w:val="24"/>
        </w:rPr>
        <w:t>140</w:t>
      </w:r>
    </w:p>
    <w:p w14:paraId="5DDD321D" w14:textId="77777777" w:rsidR="006E670C" w:rsidRDefault="006E670C" w:rsidP="006E670C">
      <w:pPr>
        <w:spacing w:after="0" w:line="240" w:lineRule="auto"/>
        <w:jc w:val="both"/>
        <w:rPr>
          <w:rFonts w:ascii="Times New Roman" w:hAnsi="Times New Roman"/>
          <w:sz w:val="24"/>
          <w:szCs w:val="24"/>
        </w:rPr>
      </w:pPr>
    </w:p>
    <w:p w14:paraId="4DBDFD9B" w14:textId="77777777" w:rsidR="00CD08C2" w:rsidRPr="00CD08C2" w:rsidRDefault="00CD08C2" w:rsidP="0055121F">
      <w:pPr>
        <w:spacing w:after="0" w:line="240" w:lineRule="auto"/>
        <w:jc w:val="both"/>
        <w:rPr>
          <w:rFonts w:ascii="Times New Roman" w:hAnsi="Times New Roman"/>
          <w:vanish/>
          <w:sz w:val="24"/>
          <w:szCs w:val="24"/>
        </w:rPr>
      </w:pPr>
      <w:r w:rsidRPr="00CD08C2">
        <w:rPr>
          <w:rFonts w:ascii="Times New Roman" w:hAnsi="Times New Roman"/>
          <w:vanish/>
          <w:sz w:val="24"/>
          <w:szCs w:val="24"/>
        </w:rPr>
        <w:t>..Title</w:t>
      </w:r>
    </w:p>
    <w:p w14:paraId="4DD52F9B" w14:textId="53D22D11" w:rsidR="00130508" w:rsidRDefault="00130508" w:rsidP="0055121F">
      <w:pPr>
        <w:spacing w:after="0" w:line="240" w:lineRule="auto"/>
        <w:jc w:val="both"/>
        <w:rPr>
          <w:rFonts w:ascii="Times New Roman" w:hAnsi="Times New Roman"/>
          <w:sz w:val="24"/>
          <w:szCs w:val="24"/>
        </w:rPr>
      </w:pPr>
      <w:r w:rsidRPr="00130508">
        <w:rPr>
          <w:rFonts w:ascii="Times New Roman" w:hAnsi="Times New Roman"/>
          <w:sz w:val="24"/>
          <w:szCs w:val="24"/>
        </w:rPr>
        <w:t xml:space="preserve">Resolution </w:t>
      </w:r>
      <w:r w:rsidR="00863B7A">
        <w:rPr>
          <w:rFonts w:ascii="Times New Roman" w:hAnsi="Times New Roman"/>
          <w:sz w:val="24"/>
          <w:szCs w:val="24"/>
        </w:rPr>
        <w:t xml:space="preserve">calling on </w:t>
      </w:r>
      <w:r w:rsidR="009D5F01">
        <w:rPr>
          <w:rFonts w:ascii="Times New Roman" w:hAnsi="Times New Roman"/>
          <w:sz w:val="24"/>
          <w:szCs w:val="24"/>
        </w:rPr>
        <w:t xml:space="preserve">the </w:t>
      </w:r>
      <w:r w:rsidR="002421A9">
        <w:rPr>
          <w:rFonts w:ascii="Times New Roman" w:hAnsi="Times New Roman"/>
          <w:sz w:val="24"/>
          <w:szCs w:val="24"/>
        </w:rPr>
        <w:t xml:space="preserve">New York State </w:t>
      </w:r>
      <w:r w:rsidR="00795D48">
        <w:rPr>
          <w:rFonts w:ascii="Times New Roman" w:hAnsi="Times New Roman"/>
          <w:sz w:val="24"/>
          <w:szCs w:val="24"/>
        </w:rPr>
        <w:t>Legislature</w:t>
      </w:r>
      <w:r w:rsidR="009D5F01">
        <w:rPr>
          <w:rFonts w:ascii="Times New Roman" w:hAnsi="Times New Roman"/>
          <w:sz w:val="24"/>
          <w:szCs w:val="24"/>
        </w:rPr>
        <w:t xml:space="preserve"> </w:t>
      </w:r>
      <w:r w:rsidR="00863B7A">
        <w:rPr>
          <w:rFonts w:ascii="Times New Roman" w:hAnsi="Times New Roman"/>
          <w:sz w:val="24"/>
          <w:szCs w:val="24"/>
        </w:rPr>
        <w:t>to pass</w:t>
      </w:r>
      <w:r w:rsidR="00B202C4">
        <w:rPr>
          <w:rFonts w:ascii="Times New Roman" w:hAnsi="Times New Roman"/>
          <w:sz w:val="24"/>
          <w:szCs w:val="24"/>
        </w:rPr>
        <w:t>,</w:t>
      </w:r>
      <w:r w:rsidR="009D5F01">
        <w:rPr>
          <w:rFonts w:ascii="Times New Roman" w:hAnsi="Times New Roman"/>
          <w:sz w:val="24"/>
          <w:szCs w:val="24"/>
        </w:rPr>
        <w:t xml:space="preserve"> and the </w:t>
      </w:r>
      <w:r w:rsidR="002421A9">
        <w:rPr>
          <w:rFonts w:ascii="Times New Roman" w:hAnsi="Times New Roman"/>
          <w:sz w:val="24"/>
          <w:szCs w:val="24"/>
        </w:rPr>
        <w:t>Governor</w:t>
      </w:r>
      <w:r w:rsidR="001F2794">
        <w:rPr>
          <w:rFonts w:ascii="Times New Roman" w:hAnsi="Times New Roman"/>
          <w:sz w:val="24"/>
          <w:szCs w:val="24"/>
        </w:rPr>
        <w:t xml:space="preserve"> to sign</w:t>
      </w:r>
      <w:r w:rsidR="00B202C4">
        <w:rPr>
          <w:rFonts w:ascii="Times New Roman" w:hAnsi="Times New Roman"/>
          <w:sz w:val="24"/>
          <w:szCs w:val="24"/>
        </w:rPr>
        <w:t>,</w:t>
      </w:r>
      <w:r w:rsidR="00863B7A">
        <w:rPr>
          <w:rFonts w:ascii="Times New Roman" w:hAnsi="Times New Roman"/>
          <w:sz w:val="24"/>
          <w:szCs w:val="24"/>
        </w:rPr>
        <w:t xml:space="preserve"> </w:t>
      </w:r>
      <w:r w:rsidR="00F24BCF">
        <w:rPr>
          <w:rFonts w:ascii="Times New Roman" w:hAnsi="Times New Roman"/>
          <w:sz w:val="24"/>
          <w:szCs w:val="24"/>
        </w:rPr>
        <w:t>A.2146/</w:t>
      </w:r>
      <w:r w:rsidR="002421A9">
        <w:rPr>
          <w:rFonts w:ascii="Times New Roman" w:hAnsi="Times New Roman"/>
          <w:sz w:val="24"/>
          <w:szCs w:val="24"/>
        </w:rPr>
        <w:t>S</w:t>
      </w:r>
      <w:r w:rsidR="00B202C4">
        <w:rPr>
          <w:rFonts w:ascii="Times New Roman" w:hAnsi="Times New Roman"/>
          <w:sz w:val="24"/>
          <w:szCs w:val="24"/>
        </w:rPr>
        <w:t>.</w:t>
      </w:r>
      <w:r w:rsidR="00321DE6">
        <w:rPr>
          <w:rFonts w:ascii="Times New Roman" w:hAnsi="Times New Roman"/>
          <w:sz w:val="24"/>
          <w:szCs w:val="24"/>
        </w:rPr>
        <w:t>4502</w:t>
      </w:r>
      <w:r w:rsidR="002421A9">
        <w:rPr>
          <w:rFonts w:ascii="Times New Roman" w:hAnsi="Times New Roman"/>
          <w:sz w:val="24"/>
          <w:szCs w:val="24"/>
        </w:rPr>
        <w:t xml:space="preserve"> </w:t>
      </w:r>
      <w:r w:rsidR="00B202C4">
        <w:rPr>
          <w:rFonts w:ascii="Times New Roman" w:hAnsi="Times New Roman"/>
          <w:sz w:val="24"/>
          <w:szCs w:val="24"/>
        </w:rPr>
        <w:t xml:space="preserve">to </w:t>
      </w:r>
      <w:r w:rsidR="00321DE6">
        <w:rPr>
          <w:rFonts w:ascii="Times New Roman" w:hAnsi="Times New Roman"/>
          <w:sz w:val="24"/>
          <w:szCs w:val="24"/>
        </w:rPr>
        <w:t xml:space="preserve">establish an educational program related to the prevention of </w:t>
      </w:r>
      <w:r w:rsidR="002A7D7E">
        <w:rPr>
          <w:rFonts w:ascii="Times New Roman" w:hAnsi="Times New Roman"/>
          <w:sz w:val="24"/>
          <w:szCs w:val="24"/>
        </w:rPr>
        <w:t>antis</w:t>
      </w:r>
      <w:r w:rsidR="00321DE6">
        <w:rPr>
          <w:rFonts w:ascii="Times New Roman" w:hAnsi="Times New Roman"/>
          <w:sz w:val="24"/>
          <w:szCs w:val="24"/>
        </w:rPr>
        <w:t xml:space="preserve">emitism, </w:t>
      </w:r>
      <w:r w:rsidR="00F24BCF">
        <w:rPr>
          <w:rFonts w:ascii="Times New Roman" w:hAnsi="Times New Roman"/>
          <w:sz w:val="24"/>
          <w:szCs w:val="24"/>
        </w:rPr>
        <w:t>Islamophobia bias, and discrimination based on religion, race, sexual orientation, or gender identity or expression</w:t>
      </w:r>
      <w:r w:rsidR="00CD08C2">
        <w:rPr>
          <w:rFonts w:ascii="Times New Roman" w:hAnsi="Times New Roman"/>
          <w:sz w:val="24"/>
          <w:szCs w:val="24"/>
        </w:rPr>
        <w:t>.</w:t>
      </w:r>
    </w:p>
    <w:p w14:paraId="4117D9C4" w14:textId="2BFA6399" w:rsidR="00CD08C2" w:rsidRPr="00CD08C2" w:rsidRDefault="00CD08C2" w:rsidP="0055121F">
      <w:pPr>
        <w:spacing w:after="0" w:line="240" w:lineRule="auto"/>
        <w:jc w:val="both"/>
        <w:rPr>
          <w:rFonts w:ascii="Times New Roman" w:hAnsi="Times New Roman"/>
          <w:vanish/>
          <w:sz w:val="24"/>
          <w:szCs w:val="24"/>
        </w:rPr>
      </w:pPr>
      <w:r w:rsidRPr="00CD08C2">
        <w:rPr>
          <w:rFonts w:ascii="Times New Roman" w:hAnsi="Times New Roman"/>
          <w:vanish/>
          <w:sz w:val="24"/>
          <w:szCs w:val="24"/>
        </w:rPr>
        <w:t>..Body</w:t>
      </w:r>
    </w:p>
    <w:p w14:paraId="36926B4C" w14:textId="77777777" w:rsidR="0055121F" w:rsidRDefault="0055121F" w:rsidP="0055121F">
      <w:pPr>
        <w:spacing w:after="0" w:line="240" w:lineRule="auto"/>
        <w:jc w:val="both"/>
        <w:rPr>
          <w:rFonts w:ascii="Times New Roman" w:hAnsi="Times New Roman"/>
          <w:sz w:val="24"/>
          <w:szCs w:val="24"/>
        </w:rPr>
      </w:pPr>
    </w:p>
    <w:p w14:paraId="242C48C9" w14:textId="77777777" w:rsidR="00990F01" w:rsidRDefault="00990F01" w:rsidP="00990F0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By Council Members Menin, Powers, Brewer, Hanif, Gennaro, Schulman and Williams</w:t>
      </w:r>
    </w:p>
    <w:p w14:paraId="1E28D12B" w14:textId="77777777" w:rsidR="00DD4380" w:rsidRDefault="00DD4380" w:rsidP="00DD4380">
      <w:pPr>
        <w:spacing w:after="0" w:line="240" w:lineRule="auto"/>
        <w:jc w:val="both"/>
        <w:rPr>
          <w:rFonts w:ascii="Times New Roman" w:hAnsi="Times New Roman"/>
          <w:sz w:val="24"/>
          <w:szCs w:val="24"/>
        </w:rPr>
      </w:pPr>
      <w:bookmarkStart w:id="0" w:name="_GoBack"/>
      <w:bookmarkEnd w:id="0"/>
    </w:p>
    <w:p w14:paraId="66C7AC09" w14:textId="7B87626F" w:rsidR="000E3C75" w:rsidRDefault="000E3C75" w:rsidP="000E3C75">
      <w:pPr>
        <w:spacing w:after="0" w:line="480" w:lineRule="auto"/>
        <w:ind w:firstLine="720"/>
        <w:jc w:val="both"/>
        <w:rPr>
          <w:rFonts w:ascii="Times New Roman" w:hAnsi="Times New Roman"/>
          <w:sz w:val="24"/>
          <w:szCs w:val="24"/>
        </w:rPr>
      </w:pPr>
      <w:r>
        <w:rPr>
          <w:rFonts w:ascii="Times New Roman" w:hAnsi="Times New Roman"/>
          <w:sz w:val="24"/>
          <w:szCs w:val="24"/>
        </w:rPr>
        <w:t>Whereas, A</w:t>
      </w:r>
      <w:r w:rsidRPr="005D5923">
        <w:rPr>
          <w:rFonts w:ascii="Times New Roman" w:hAnsi="Times New Roman"/>
          <w:sz w:val="24"/>
          <w:szCs w:val="24"/>
        </w:rPr>
        <w:t xml:space="preserve">ccording to a </w:t>
      </w:r>
      <w:r>
        <w:rPr>
          <w:rFonts w:ascii="Times New Roman" w:hAnsi="Times New Roman"/>
          <w:sz w:val="24"/>
          <w:szCs w:val="24"/>
        </w:rPr>
        <w:t>2022</w:t>
      </w:r>
      <w:r w:rsidRPr="005D5923">
        <w:rPr>
          <w:rFonts w:ascii="Times New Roman" w:hAnsi="Times New Roman"/>
          <w:sz w:val="24"/>
          <w:szCs w:val="24"/>
        </w:rPr>
        <w:t xml:space="preserve"> </w:t>
      </w:r>
      <w:r>
        <w:rPr>
          <w:rFonts w:ascii="Times New Roman" w:hAnsi="Times New Roman"/>
          <w:sz w:val="24"/>
          <w:szCs w:val="24"/>
        </w:rPr>
        <w:t xml:space="preserve">Institute for Social Policy and Understanding (ISPU) </w:t>
      </w:r>
      <w:r w:rsidRPr="005D5923">
        <w:rPr>
          <w:rFonts w:ascii="Times New Roman" w:hAnsi="Times New Roman"/>
          <w:sz w:val="24"/>
          <w:szCs w:val="24"/>
        </w:rPr>
        <w:t xml:space="preserve">national survey, </w:t>
      </w:r>
      <w:r>
        <w:rPr>
          <w:rFonts w:ascii="Times New Roman" w:hAnsi="Times New Roman"/>
          <w:sz w:val="24"/>
          <w:szCs w:val="24"/>
        </w:rPr>
        <w:t>about 62</w:t>
      </w:r>
      <w:r w:rsidRPr="005D5923">
        <w:rPr>
          <w:rFonts w:ascii="Times New Roman" w:hAnsi="Times New Roman"/>
          <w:sz w:val="24"/>
          <w:szCs w:val="24"/>
        </w:rPr>
        <w:t xml:space="preserve"> percent of </w:t>
      </w:r>
      <w:r>
        <w:rPr>
          <w:rFonts w:ascii="Times New Roman" w:hAnsi="Times New Roman"/>
          <w:sz w:val="24"/>
          <w:szCs w:val="24"/>
        </w:rPr>
        <w:t>American Muslims and</w:t>
      </w:r>
      <w:r w:rsidRPr="005D5923">
        <w:rPr>
          <w:rFonts w:ascii="Times New Roman" w:hAnsi="Times New Roman"/>
          <w:sz w:val="24"/>
          <w:szCs w:val="24"/>
        </w:rPr>
        <w:t xml:space="preserve"> </w:t>
      </w:r>
      <w:r>
        <w:rPr>
          <w:rFonts w:ascii="Times New Roman" w:hAnsi="Times New Roman"/>
          <w:sz w:val="24"/>
          <w:szCs w:val="24"/>
        </w:rPr>
        <w:t>50</w:t>
      </w:r>
      <w:r w:rsidRPr="005D5923">
        <w:rPr>
          <w:rFonts w:ascii="Times New Roman" w:hAnsi="Times New Roman"/>
          <w:sz w:val="24"/>
          <w:szCs w:val="24"/>
        </w:rPr>
        <w:t xml:space="preserve"> percent of </w:t>
      </w:r>
      <w:r>
        <w:rPr>
          <w:rFonts w:ascii="Times New Roman" w:hAnsi="Times New Roman"/>
          <w:sz w:val="24"/>
          <w:szCs w:val="24"/>
        </w:rPr>
        <w:t xml:space="preserve">American </w:t>
      </w:r>
      <w:r w:rsidRPr="005D5923">
        <w:rPr>
          <w:rFonts w:ascii="Times New Roman" w:hAnsi="Times New Roman"/>
          <w:sz w:val="24"/>
          <w:szCs w:val="24"/>
        </w:rPr>
        <w:t>Jew</w:t>
      </w:r>
      <w:r>
        <w:rPr>
          <w:rFonts w:ascii="Times New Roman" w:hAnsi="Times New Roman"/>
          <w:sz w:val="24"/>
          <w:szCs w:val="24"/>
        </w:rPr>
        <w:t xml:space="preserve">s reported facing religious discrimination in the previous year; and </w:t>
      </w:r>
    </w:p>
    <w:p w14:paraId="151FC3DE" w14:textId="77777777" w:rsidR="000E3C75" w:rsidRDefault="000E3C75" w:rsidP="000E3C75">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Pr="005D5923">
        <w:rPr>
          <w:rFonts w:ascii="Times New Roman" w:hAnsi="Times New Roman"/>
          <w:sz w:val="24"/>
          <w:szCs w:val="24"/>
        </w:rPr>
        <w:t xml:space="preserve">According to </w:t>
      </w:r>
      <w:r>
        <w:rPr>
          <w:rFonts w:ascii="Times New Roman" w:hAnsi="Times New Roman"/>
          <w:sz w:val="24"/>
          <w:szCs w:val="24"/>
        </w:rPr>
        <w:t>the ISPU</w:t>
      </w:r>
      <w:r w:rsidRPr="005D5923">
        <w:rPr>
          <w:rFonts w:ascii="Times New Roman" w:hAnsi="Times New Roman"/>
          <w:sz w:val="24"/>
          <w:szCs w:val="24"/>
        </w:rPr>
        <w:t xml:space="preserve"> national survey, </w:t>
      </w:r>
      <w:r>
        <w:rPr>
          <w:rFonts w:ascii="Times New Roman" w:hAnsi="Times New Roman"/>
          <w:sz w:val="24"/>
          <w:szCs w:val="24"/>
        </w:rPr>
        <w:t>about 48</w:t>
      </w:r>
      <w:r w:rsidRPr="005D5923">
        <w:rPr>
          <w:rFonts w:ascii="Times New Roman" w:hAnsi="Times New Roman"/>
          <w:sz w:val="24"/>
          <w:szCs w:val="24"/>
        </w:rPr>
        <w:t xml:space="preserve"> percent of Muslim</w:t>
      </w:r>
      <w:r>
        <w:rPr>
          <w:rFonts w:ascii="Times New Roman" w:hAnsi="Times New Roman"/>
          <w:sz w:val="24"/>
          <w:szCs w:val="24"/>
        </w:rPr>
        <w:t xml:space="preserve"> familie</w:t>
      </w:r>
      <w:r w:rsidRPr="005D5923">
        <w:rPr>
          <w:rFonts w:ascii="Times New Roman" w:hAnsi="Times New Roman"/>
          <w:sz w:val="24"/>
          <w:szCs w:val="24"/>
        </w:rPr>
        <w:t>s</w:t>
      </w:r>
      <w:r>
        <w:rPr>
          <w:rFonts w:ascii="Times New Roman" w:hAnsi="Times New Roman"/>
          <w:sz w:val="24"/>
          <w:szCs w:val="24"/>
        </w:rPr>
        <w:t xml:space="preserve"> and 13 </w:t>
      </w:r>
      <w:r w:rsidRPr="005D5923">
        <w:rPr>
          <w:rFonts w:ascii="Times New Roman" w:hAnsi="Times New Roman"/>
          <w:sz w:val="24"/>
          <w:szCs w:val="24"/>
        </w:rPr>
        <w:t>percent of Jew</w:t>
      </w:r>
      <w:r>
        <w:rPr>
          <w:rFonts w:ascii="Times New Roman" w:hAnsi="Times New Roman"/>
          <w:sz w:val="24"/>
          <w:szCs w:val="24"/>
        </w:rPr>
        <w:t>ish families</w:t>
      </w:r>
      <w:r w:rsidRPr="005D5923">
        <w:rPr>
          <w:rFonts w:ascii="Times New Roman" w:hAnsi="Times New Roman"/>
          <w:sz w:val="24"/>
          <w:szCs w:val="24"/>
        </w:rPr>
        <w:t xml:space="preserve"> reported </w:t>
      </w:r>
      <w:r>
        <w:rPr>
          <w:rFonts w:ascii="Times New Roman" w:hAnsi="Times New Roman"/>
          <w:sz w:val="24"/>
          <w:szCs w:val="24"/>
        </w:rPr>
        <w:t>having a school-age child face</w:t>
      </w:r>
      <w:r w:rsidRPr="005D5923">
        <w:rPr>
          <w:rFonts w:ascii="Times New Roman" w:hAnsi="Times New Roman"/>
          <w:sz w:val="24"/>
          <w:szCs w:val="24"/>
        </w:rPr>
        <w:t xml:space="preserve"> religious-based bullying </w:t>
      </w:r>
      <w:r>
        <w:rPr>
          <w:rFonts w:ascii="Times New Roman" w:hAnsi="Times New Roman"/>
          <w:sz w:val="24"/>
          <w:szCs w:val="24"/>
        </w:rPr>
        <w:t>in the previous</w:t>
      </w:r>
      <w:r w:rsidRPr="005D5923">
        <w:rPr>
          <w:rFonts w:ascii="Times New Roman" w:hAnsi="Times New Roman"/>
          <w:sz w:val="24"/>
          <w:szCs w:val="24"/>
        </w:rPr>
        <w:t xml:space="preserve"> year,</w:t>
      </w:r>
      <w:r>
        <w:rPr>
          <w:rFonts w:ascii="Times New Roman" w:hAnsi="Times New Roman"/>
          <w:sz w:val="24"/>
          <w:szCs w:val="24"/>
        </w:rPr>
        <w:t xml:space="preserve"> with about 20 percent of Muslim families reporting almost daily bullying</w:t>
      </w:r>
      <w:r w:rsidRPr="005D5923">
        <w:rPr>
          <w:rFonts w:ascii="Times New Roman" w:hAnsi="Times New Roman"/>
          <w:sz w:val="24"/>
          <w:szCs w:val="24"/>
        </w:rPr>
        <w:t>; and</w:t>
      </w:r>
    </w:p>
    <w:p w14:paraId="7EA9D304" w14:textId="77777777" w:rsidR="000E3C75" w:rsidRDefault="000E3C75" w:rsidP="000E3C75">
      <w:pPr>
        <w:spacing w:after="0" w:line="480" w:lineRule="auto"/>
        <w:ind w:firstLine="720"/>
        <w:jc w:val="both"/>
        <w:rPr>
          <w:rFonts w:ascii="Times New Roman" w:hAnsi="Times New Roman"/>
          <w:sz w:val="24"/>
          <w:szCs w:val="24"/>
        </w:rPr>
      </w:pPr>
      <w:r w:rsidRPr="004307D4">
        <w:rPr>
          <w:rFonts w:ascii="Times New Roman" w:hAnsi="Times New Roman"/>
          <w:sz w:val="24"/>
          <w:szCs w:val="24"/>
        </w:rPr>
        <w:t>Whereas, A 2014 study by the Sikh Coalition, an advocacy group, reported that about 54 percent of all American Sikh school-age children have been bullied at school; and</w:t>
      </w:r>
    </w:p>
    <w:p w14:paraId="2467F7F3" w14:textId="17BD5EF9" w:rsidR="002A7D7E" w:rsidRDefault="000E3C75" w:rsidP="000E3C75">
      <w:pPr>
        <w:spacing w:after="0" w:line="480" w:lineRule="auto"/>
        <w:ind w:firstLine="720"/>
        <w:jc w:val="both"/>
        <w:rPr>
          <w:rFonts w:ascii="Times New Roman" w:hAnsi="Times New Roman"/>
          <w:sz w:val="24"/>
          <w:szCs w:val="24"/>
        </w:rPr>
      </w:pPr>
      <w:r w:rsidRPr="004307D4">
        <w:rPr>
          <w:rFonts w:ascii="Times New Roman" w:hAnsi="Times New Roman"/>
          <w:sz w:val="24"/>
          <w:szCs w:val="24"/>
        </w:rPr>
        <w:t>Whereas, The Coalition of Hindus of North America noted the rising number of hate c</w:t>
      </w:r>
      <w:r w:rsidR="002A7D7E">
        <w:rPr>
          <w:rFonts w:ascii="Times New Roman" w:hAnsi="Times New Roman"/>
          <w:sz w:val="24"/>
          <w:szCs w:val="24"/>
        </w:rPr>
        <w:t>rimes against Hindus worldwide; and</w:t>
      </w:r>
    </w:p>
    <w:p w14:paraId="54114992" w14:textId="208A4013" w:rsidR="000E3C75" w:rsidRPr="004307D4" w:rsidRDefault="002A7D7E" w:rsidP="000E3C75">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0E3C75" w:rsidRPr="004307D4">
        <w:rPr>
          <w:rFonts w:ascii="Times New Roman" w:hAnsi="Times New Roman"/>
          <w:sz w:val="24"/>
          <w:szCs w:val="24"/>
        </w:rPr>
        <w:t>Federal Bureau of Inve</w:t>
      </w:r>
      <w:r>
        <w:rPr>
          <w:rFonts w:ascii="Times New Roman" w:hAnsi="Times New Roman"/>
          <w:sz w:val="24"/>
          <w:szCs w:val="24"/>
        </w:rPr>
        <w:t>stigation (FBI) 2020 data documented</w:t>
      </w:r>
      <w:r w:rsidR="000E3C75" w:rsidRPr="004307D4">
        <w:rPr>
          <w:rFonts w:ascii="Times New Roman" w:hAnsi="Times New Roman"/>
          <w:sz w:val="24"/>
          <w:szCs w:val="24"/>
        </w:rPr>
        <w:t xml:space="preserve"> a 500 percent increase in hate crimes against Indian Americans; and</w:t>
      </w:r>
    </w:p>
    <w:p w14:paraId="5A2A5879" w14:textId="67605D3D" w:rsidR="00A943A3" w:rsidRPr="00AB0E5C" w:rsidRDefault="00A943A3" w:rsidP="00A943A3">
      <w:pPr>
        <w:spacing w:after="0" w:line="480" w:lineRule="auto"/>
        <w:ind w:firstLine="720"/>
        <w:jc w:val="both"/>
        <w:rPr>
          <w:rFonts w:ascii="Times New Roman" w:eastAsia="Times New Roman" w:hAnsi="Times New Roman"/>
          <w:sz w:val="24"/>
          <w:szCs w:val="24"/>
          <w:lang w:val="en"/>
        </w:rPr>
      </w:pPr>
      <w:r w:rsidRPr="00AB0E5C">
        <w:rPr>
          <w:rFonts w:ascii="Times New Roman" w:hAnsi="Times New Roman"/>
          <w:sz w:val="24"/>
          <w:szCs w:val="24"/>
        </w:rPr>
        <w:t xml:space="preserve">Whereas, </w:t>
      </w:r>
      <w:r w:rsidRPr="00AB0E5C">
        <w:rPr>
          <w:rFonts w:ascii="Times New Roman" w:eastAsia="Times New Roman" w:hAnsi="Times New Roman"/>
          <w:sz w:val="24"/>
          <w:szCs w:val="24"/>
          <w:lang w:val="en"/>
        </w:rPr>
        <w:t xml:space="preserve">According to the Anti-Defamation League (ADL), one of the oldest and largest international Jewish nongovernmental organizations, antisemitic incidents reached an all-time high in the </w:t>
      </w:r>
      <w:r>
        <w:rPr>
          <w:rFonts w:ascii="Times New Roman" w:eastAsia="Times New Roman" w:hAnsi="Times New Roman"/>
          <w:sz w:val="24"/>
          <w:szCs w:val="24"/>
          <w:lang w:val="en"/>
        </w:rPr>
        <w:t>United States (</w:t>
      </w:r>
      <w:r w:rsidRPr="00AB0E5C">
        <w:rPr>
          <w:rFonts w:ascii="Times New Roman" w:eastAsia="Times New Roman" w:hAnsi="Times New Roman"/>
          <w:sz w:val="24"/>
          <w:szCs w:val="24"/>
          <w:lang w:val="en"/>
        </w:rPr>
        <w:t>U.S.</w:t>
      </w:r>
      <w:r>
        <w:rPr>
          <w:rFonts w:ascii="Times New Roman" w:eastAsia="Times New Roman" w:hAnsi="Times New Roman"/>
          <w:sz w:val="24"/>
          <w:szCs w:val="24"/>
          <w:lang w:val="en"/>
        </w:rPr>
        <w:t>)</w:t>
      </w:r>
      <w:r w:rsidRPr="00AB0E5C">
        <w:rPr>
          <w:rFonts w:ascii="Times New Roman" w:eastAsia="Times New Roman" w:hAnsi="Times New Roman"/>
          <w:sz w:val="24"/>
          <w:szCs w:val="24"/>
          <w:lang w:val="en"/>
        </w:rPr>
        <w:t xml:space="preserve"> in 2021, with a total of 2,717 reported incidents of assault, harassment and vandalism; and</w:t>
      </w:r>
    </w:p>
    <w:p w14:paraId="36404F77" w14:textId="2011F340" w:rsidR="000E3C75" w:rsidRPr="004307D4" w:rsidRDefault="000E3C75" w:rsidP="000E3C75">
      <w:pPr>
        <w:spacing w:after="0" w:line="480" w:lineRule="auto"/>
        <w:ind w:firstLine="720"/>
        <w:jc w:val="both"/>
        <w:rPr>
          <w:rFonts w:ascii="Times New Roman" w:hAnsi="Times New Roman"/>
          <w:sz w:val="24"/>
          <w:szCs w:val="24"/>
        </w:rPr>
      </w:pPr>
      <w:r w:rsidRPr="004307D4">
        <w:rPr>
          <w:rFonts w:ascii="Times New Roman" w:hAnsi="Times New Roman"/>
          <w:sz w:val="24"/>
          <w:szCs w:val="24"/>
        </w:rPr>
        <w:t xml:space="preserve">Whereas, According to the FBI’s 2020 Uniform Crime Reporting Program, about 44 percent of the 463 hate crimes reported in </w:t>
      </w:r>
      <w:r>
        <w:rPr>
          <w:rFonts w:ascii="Times New Roman" w:hAnsi="Times New Roman"/>
          <w:sz w:val="24"/>
          <w:szCs w:val="24"/>
        </w:rPr>
        <w:t xml:space="preserve">New York State (NYS) </w:t>
      </w:r>
      <w:r w:rsidRPr="004307D4">
        <w:rPr>
          <w:rFonts w:ascii="Times New Roman" w:hAnsi="Times New Roman"/>
          <w:sz w:val="24"/>
          <w:szCs w:val="24"/>
        </w:rPr>
        <w:t xml:space="preserve">were religious-based bias </w:t>
      </w:r>
      <w:r w:rsidRPr="004307D4">
        <w:rPr>
          <w:rFonts w:ascii="Times New Roman" w:hAnsi="Times New Roman"/>
          <w:sz w:val="24"/>
          <w:szCs w:val="24"/>
        </w:rPr>
        <w:lastRenderedPageBreak/>
        <w:t>incidents, with about 89 percent of those being anti-Jewish incidents, and these numbers might reflect an underreporting of incidents; and</w:t>
      </w:r>
    </w:p>
    <w:p w14:paraId="43F52D2F" w14:textId="5B1E0241" w:rsidR="00A943A3" w:rsidRPr="00AB0E5C" w:rsidRDefault="00A943A3" w:rsidP="00A943A3">
      <w:pPr>
        <w:spacing w:after="0" w:line="480" w:lineRule="auto"/>
        <w:ind w:firstLine="720"/>
        <w:jc w:val="both"/>
        <w:rPr>
          <w:rFonts w:ascii="Times New Roman" w:eastAsia="Times New Roman" w:hAnsi="Times New Roman"/>
          <w:sz w:val="24"/>
          <w:szCs w:val="24"/>
          <w:lang w:val="en"/>
        </w:rPr>
      </w:pPr>
      <w:r w:rsidRPr="00AB0E5C">
        <w:rPr>
          <w:rFonts w:ascii="Times New Roman" w:eastAsia="Times New Roman" w:hAnsi="Times New Roman"/>
          <w:sz w:val="24"/>
          <w:szCs w:val="24"/>
          <w:lang w:val="en"/>
        </w:rPr>
        <w:t xml:space="preserve">Whereas, According to the ADL, </w:t>
      </w:r>
      <w:r>
        <w:rPr>
          <w:rFonts w:ascii="Times New Roman" w:eastAsia="Times New Roman" w:hAnsi="Times New Roman"/>
          <w:sz w:val="24"/>
          <w:szCs w:val="24"/>
          <w:lang w:val="en"/>
        </w:rPr>
        <w:t>NYS</w:t>
      </w:r>
      <w:r w:rsidRPr="00AB0E5C">
        <w:rPr>
          <w:rFonts w:ascii="Times New Roman" w:eastAsia="Times New Roman" w:hAnsi="Times New Roman"/>
          <w:sz w:val="24"/>
          <w:szCs w:val="24"/>
          <w:lang w:val="en"/>
        </w:rPr>
        <w:t xml:space="preserve"> leads the U.S. in antisemitic incidents, with the number of reported criminal and noncriminal incidents targeting Jews seeing an increase of 24 percent, from 336 in 2020 to 416 in 2021; and </w:t>
      </w:r>
    </w:p>
    <w:p w14:paraId="2FD3390B" w14:textId="77777777" w:rsidR="00A943A3" w:rsidRPr="00AB0E5C" w:rsidRDefault="00A943A3" w:rsidP="00A943A3">
      <w:pPr>
        <w:spacing w:after="0" w:line="480" w:lineRule="auto"/>
        <w:ind w:firstLine="720"/>
        <w:jc w:val="both"/>
        <w:rPr>
          <w:rFonts w:ascii="Times New Roman" w:hAnsi="Times New Roman"/>
          <w:sz w:val="24"/>
          <w:szCs w:val="24"/>
        </w:rPr>
      </w:pPr>
      <w:r w:rsidRPr="00AB0E5C">
        <w:rPr>
          <w:rFonts w:ascii="Times New Roman" w:eastAsia="Times New Roman" w:hAnsi="Times New Roman"/>
          <w:sz w:val="24"/>
          <w:szCs w:val="24"/>
          <w:lang w:val="en"/>
        </w:rPr>
        <w:t xml:space="preserve">Whereas, </w:t>
      </w:r>
      <w:r w:rsidRPr="00AB0E5C">
        <w:rPr>
          <w:rFonts w:ascii="Times New Roman" w:hAnsi="Times New Roman"/>
          <w:sz w:val="24"/>
          <w:szCs w:val="24"/>
        </w:rPr>
        <w:t xml:space="preserve">According to New York Police Department (NYPD) data, </w:t>
      </w:r>
      <w:r w:rsidRPr="00AB0E5C">
        <w:rPr>
          <w:rFonts w:ascii="Times New Roman" w:eastAsia="Times New Roman" w:hAnsi="Times New Roman"/>
          <w:sz w:val="24"/>
          <w:szCs w:val="24"/>
          <w:lang w:val="en"/>
        </w:rPr>
        <w:t>anti-Jewish crimes in New York City (NYC) increased 62 percent, from 121 in 2020 to 196 in 2021; and</w:t>
      </w:r>
    </w:p>
    <w:p w14:paraId="5C9E4301" w14:textId="77777777" w:rsidR="00317BA7" w:rsidRDefault="00317BA7" w:rsidP="00317BA7">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Pr>
          <w:rFonts w:ascii="Times New Roman" w:hAnsi="Times New Roman"/>
          <w:i/>
          <w:sz w:val="24"/>
          <w:szCs w:val="24"/>
        </w:rPr>
        <w:t>The</w:t>
      </w:r>
      <w:r>
        <w:rPr>
          <w:rFonts w:ascii="Times New Roman" w:hAnsi="Times New Roman"/>
          <w:sz w:val="24"/>
          <w:szCs w:val="24"/>
        </w:rPr>
        <w:t xml:space="preserve"> </w:t>
      </w:r>
      <w:r>
        <w:rPr>
          <w:rFonts w:ascii="Times New Roman" w:hAnsi="Times New Roman"/>
          <w:i/>
          <w:sz w:val="24"/>
          <w:szCs w:val="24"/>
        </w:rPr>
        <w:t>2021 National School Climate Survey</w:t>
      </w:r>
      <w:r>
        <w:rPr>
          <w:rFonts w:ascii="Times New Roman" w:hAnsi="Times New Roman"/>
          <w:sz w:val="24"/>
          <w:szCs w:val="24"/>
        </w:rPr>
        <w:t xml:space="preserve">, conducted by the Gay, Lesbian and Straight Education Network (GLSEN), found that about 68 percent of lesbian, gay, bisexual, transgender, or queer (LGBTQ+) students between the ages of 13 and 21 felt unsafe at school because of their sexual orientation, gender identity, and/or gender expression and about 79 percent avoided school functions or extracurricular activities because they felt unsafe or uncomfortable; and </w:t>
      </w:r>
    </w:p>
    <w:p w14:paraId="3E7D77A6" w14:textId="77777777" w:rsidR="00317BA7" w:rsidRDefault="00317BA7" w:rsidP="00317BA7">
      <w:pPr>
        <w:spacing w:after="0" w:line="480" w:lineRule="auto"/>
        <w:ind w:firstLine="720"/>
        <w:jc w:val="both"/>
        <w:rPr>
          <w:rFonts w:ascii="Times New Roman" w:hAnsi="Times New Roman"/>
          <w:sz w:val="24"/>
          <w:szCs w:val="24"/>
        </w:rPr>
      </w:pPr>
      <w:r>
        <w:rPr>
          <w:rFonts w:ascii="Times New Roman" w:hAnsi="Times New Roman"/>
          <w:sz w:val="24"/>
          <w:szCs w:val="24"/>
        </w:rPr>
        <w:t>Whereas, The GLSEN survey found that about 85 to 95 percent of LGBTQ+ students heard homophobic remarks or negative remarks in school about gender expression or transgender individuals and that about 76 percent experienced in-person verbal harassment and 31 percent physical harassment; and</w:t>
      </w:r>
    </w:p>
    <w:p w14:paraId="6E63DF90" w14:textId="77777777" w:rsidR="00317BA7" w:rsidRDefault="00317BA7" w:rsidP="00317BA7">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GLSEN survey also found that the majority of LGBTQ+ students who were harassed or actually assaulted in school did not report the incident to school staff, but that the majority of those who did report the incident noted that school staff did little or nothing in response; and </w:t>
      </w:r>
    </w:p>
    <w:p w14:paraId="0884835D" w14:textId="77777777" w:rsidR="00317BA7" w:rsidRDefault="00317BA7" w:rsidP="00317BA7">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The GLSEN survey further found that almost 60 percent of LGBTQ+ students experienced discriminatory policies or practices at school, including being prevented from using </w:t>
      </w:r>
      <w:r>
        <w:rPr>
          <w:rFonts w:ascii="Times New Roman" w:hAnsi="Times New Roman"/>
          <w:sz w:val="24"/>
          <w:szCs w:val="24"/>
        </w:rPr>
        <w:lastRenderedPageBreak/>
        <w:t xml:space="preserve">their chosen name or pronouns, using their preferred restroom or locker room, wearing their preferred style of clothes, or playing on sports teams consistent with their gender; and </w:t>
      </w:r>
    </w:p>
    <w:p w14:paraId="748B10A8" w14:textId="09439EEA" w:rsidR="00321DE6" w:rsidRDefault="00321DE6" w:rsidP="00321DE6">
      <w:pPr>
        <w:spacing w:after="0" w:line="480" w:lineRule="auto"/>
        <w:ind w:firstLine="720"/>
        <w:jc w:val="both"/>
        <w:rPr>
          <w:rFonts w:ascii="Times New Roman" w:hAnsi="Times New Roman"/>
          <w:sz w:val="24"/>
          <w:szCs w:val="24"/>
        </w:rPr>
      </w:pPr>
      <w:r w:rsidRPr="00130508">
        <w:rPr>
          <w:rFonts w:ascii="Times New Roman" w:hAnsi="Times New Roman"/>
          <w:sz w:val="24"/>
          <w:szCs w:val="24"/>
        </w:rPr>
        <w:t xml:space="preserve">Whereas, </w:t>
      </w:r>
      <w:r w:rsidR="00F24BCF">
        <w:rPr>
          <w:rFonts w:ascii="Times New Roman" w:hAnsi="Times New Roman"/>
          <w:sz w:val="24"/>
          <w:szCs w:val="24"/>
        </w:rPr>
        <w:t xml:space="preserve">A.2146, introduced on January 23, 2023, by State Assembly Member </w:t>
      </w:r>
      <w:r w:rsidR="000E4E82">
        <w:rPr>
          <w:rFonts w:ascii="Times New Roman" w:hAnsi="Times New Roman"/>
          <w:sz w:val="24"/>
          <w:szCs w:val="24"/>
        </w:rPr>
        <w:t>Steve</w:t>
      </w:r>
      <w:r w:rsidR="00F24BCF">
        <w:rPr>
          <w:rFonts w:ascii="Times New Roman" w:hAnsi="Times New Roman"/>
          <w:sz w:val="24"/>
          <w:szCs w:val="24"/>
        </w:rPr>
        <w:t xml:space="preserve"> </w:t>
      </w:r>
      <w:r w:rsidR="000E4E82">
        <w:rPr>
          <w:rFonts w:ascii="Times New Roman" w:hAnsi="Times New Roman"/>
          <w:sz w:val="24"/>
          <w:szCs w:val="24"/>
        </w:rPr>
        <w:t>Stern</w:t>
      </w:r>
      <w:r w:rsidR="00F66EBA">
        <w:rPr>
          <w:rFonts w:ascii="Times New Roman" w:hAnsi="Times New Roman"/>
          <w:sz w:val="24"/>
          <w:szCs w:val="24"/>
        </w:rPr>
        <w:t xml:space="preserve">, </w:t>
      </w:r>
      <w:r>
        <w:rPr>
          <w:rFonts w:ascii="Times New Roman" w:hAnsi="Times New Roman"/>
          <w:sz w:val="24"/>
          <w:szCs w:val="24"/>
        </w:rPr>
        <w:t xml:space="preserve">would amend the </w:t>
      </w:r>
      <w:r w:rsidR="000E3C75">
        <w:rPr>
          <w:rFonts w:ascii="Times New Roman" w:hAnsi="Times New Roman"/>
          <w:sz w:val="24"/>
          <w:szCs w:val="24"/>
        </w:rPr>
        <w:t xml:space="preserve">NYS </w:t>
      </w:r>
      <w:r>
        <w:rPr>
          <w:rFonts w:ascii="Times New Roman" w:hAnsi="Times New Roman"/>
          <w:sz w:val="24"/>
          <w:szCs w:val="24"/>
        </w:rPr>
        <w:t xml:space="preserve">education law to </w:t>
      </w:r>
      <w:r w:rsidR="00F24BCF">
        <w:rPr>
          <w:rFonts w:ascii="Times New Roman" w:hAnsi="Times New Roman"/>
          <w:sz w:val="24"/>
          <w:szCs w:val="24"/>
        </w:rPr>
        <w:t xml:space="preserve">require the New York State Education Department (NYSED) to establish an educational program </w:t>
      </w:r>
      <w:r w:rsidR="000E3C75">
        <w:rPr>
          <w:rFonts w:ascii="Times New Roman" w:hAnsi="Times New Roman"/>
          <w:sz w:val="24"/>
          <w:szCs w:val="24"/>
        </w:rPr>
        <w:t>to help prevent</w:t>
      </w:r>
      <w:r w:rsidR="00E914B5">
        <w:rPr>
          <w:rFonts w:ascii="Times New Roman" w:hAnsi="Times New Roman"/>
          <w:sz w:val="24"/>
          <w:szCs w:val="24"/>
        </w:rPr>
        <w:t xml:space="preserve"> antis</w:t>
      </w:r>
      <w:r w:rsidR="00F24BCF">
        <w:rPr>
          <w:rFonts w:ascii="Times New Roman" w:hAnsi="Times New Roman"/>
          <w:sz w:val="24"/>
          <w:szCs w:val="24"/>
        </w:rPr>
        <w:t>emitism, Islamophobia bias, and discrimination based on religion, race, sexual orientation, or gender identity or expression</w:t>
      </w:r>
      <w:r w:rsidRPr="00130508">
        <w:rPr>
          <w:rFonts w:ascii="Times New Roman" w:hAnsi="Times New Roman"/>
          <w:sz w:val="24"/>
          <w:szCs w:val="24"/>
        </w:rPr>
        <w:t>;</w:t>
      </w:r>
      <w:r>
        <w:rPr>
          <w:rFonts w:ascii="Times New Roman" w:hAnsi="Times New Roman"/>
          <w:sz w:val="24"/>
          <w:szCs w:val="24"/>
        </w:rPr>
        <w:t xml:space="preserve"> and</w:t>
      </w:r>
    </w:p>
    <w:p w14:paraId="160AFFB6" w14:textId="4BA81AAE" w:rsidR="00321DE6" w:rsidRDefault="00321DE6" w:rsidP="00321DE6">
      <w:pPr>
        <w:spacing w:after="0" w:line="480" w:lineRule="auto"/>
        <w:ind w:firstLine="720"/>
        <w:jc w:val="both"/>
        <w:rPr>
          <w:rFonts w:ascii="Times New Roman" w:hAnsi="Times New Roman"/>
          <w:sz w:val="24"/>
          <w:szCs w:val="24"/>
        </w:rPr>
      </w:pPr>
      <w:r w:rsidRPr="00130508">
        <w:rPr>
          <w:rFonts w:ascii="Times New Roman" w:hAnsi="Times New Roman"/>
          <w:sz w:val="24"/>
          <w:szCs w:val="24"/>
        </w:rPr>
        <w:t>Whereas,</w:t>
      </w:r>
      <w:r>
        <w:rPr>
          <w:rFonts w:ascii="Times New Roman" w:hAnsi="Times New Roman"/>
          <w:sz w:val="24"/>
          <w:szCs w:val="24"/>
        </w:rPr>
        <w:t xml:space="preserve"> Companion bill </w:t>
      </w:r>
      <w:r w:rsidR="00F24BCF">
        <w:rPr>
          <w:rFonts w:ascii="Times New Roman" w:hAnsi="Times New Roman"/>
          <w:sz w:val="24"/>
          <w:szCs w:val="24"/>
        </w:rPr>
        <w:t xml:space="preserve">S.4502, introduced on February 9, 2023, by State Senator John Liu, </w:t>
      </w:r>
      <w:r>
        <w:rPr>
          <w:rFonts w:ascii="Times New Roman" w:hAnsi="Times New Roman"/>
          <w:sz w:val="24"/>
          <w:szCs w:val="24"/>
        </w:rPr>
        <w:t xml:space="preserve">would </w:t>
      </w:r>
      <w:r w:rsidR="000E3C75">
        <w:rPr>
          <w:rFonts w:ascii="Times New Roman" w:hAnsi="Times New Roman"/>
          <w:sz w:val="24"/>
          <w:szCs w:val="24"/>
        </w:rPr>
        <w:t xml:space="preserve">also </w:t>
      </w:r>
      <w:r>
        <w:rPr>
          <w:rFonts w:ascii="Times New Roman" w:hAnsi="Times New Roman"/>
          <w:sz w:val="24"/>
          <w:szCs w:val="24"/>
        </w:rPr>
        <w:t xml:space="preserve">provide for </w:t>
      </w:r>
      <w:r w:rsidR="000E4E82">
        <w:rPr>
          <w:rFonts w:ascii="Times New Roman" w:hAnsi="Times New Roman"/>
          <w:sz w:val="24"/>
          <w:szCs w:val="24"/>
        </w:rPr>
        <w:t>the development of that educational program</w:t>
      </w:r>
      <w:r w:rsidR="000732FF">
        <w:rPr>
          <w:rFonts w:ascii="Times New Roman" w:hAnsi="Times New Roman"/>
          <w:sz w:val="24"/>
          <w:szCs w:val="24"/>
        </w:rPr>
        <w:t xml:space="preserve">, which </w:t>
      </w:r>
      <w:r w:rsidR="000E4E82">
        <w:rPr>
          <w:rFonts w:ascii="Times New Roman" w:hAnsi="Times New Roman"/>
          <w:sz w:val="24"/>
          <w:szCs w:val="24"/>
        </w:rPr>
        <w:t xml:space="preserve">would involve students, parents, and school faculty in teaching acceptance and inclusion and </w:t>
      </w:r>
      <w:r w:rsidR="000732FF">
        <w:rPr>
          <w:rFonts w:ascii="Times New Roman" w:hAnsi="Times New Roman"/>
          <w:sz w:val="24"/>
          <w:szCs w:val="24"/>
        </w:rPr>
        <w:t>which</w:t>
      </w:r>
      <w:r w:rsidR="000E4E82">
        <w:rPr>
          <w:rFonts w:ascii="Times New Roman" w:hAnsi="Times New Roman"/>
          <w:sz w:val="24"/>
          <w:szCs w:val="24"/>
        </w:rPr>
        <w:t xml:space="preserve"> would encourage “fight[ing] back against those who practice hate”</w:t>
      </w:r>
      <w:r>
        <w:rPr>
          <w:rFonts w:ascii="Times New Roman" w:hAnsi="Times New Roman"/>
          <w:sz w:val="24"/>
          <w:szCs w:val="24"/>
        </w:rPr>
        <w:t xml:space="preserve">; and </w:t>
      </w:r>
    </w:p>
    <w:p w14:paraId="70B1BA82" w14:textId="7B1829F4" w:rsidR="000A3129" w:rsidRDefault="000A3129" w:rsidP="000A3129">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According to the </w:t>
      </w:r>
      <w:r w:rsidR="006F63D9">
        <w:rPr>
          <w:rFonts w:ascii="Times New Roman" w:hAnsi="Times New Roman"/>
          <w:sz w:val="24"/>
          <w:szCs w:val="24"/>
        </w:rPr>
        <w:t xml:space="preserve">memorandum in support of </w:t>
      </w:r>
      <w:r w:rsidR="000E4E82">
        <w:rPr>
          <w:rFonts w:ascii="Times New Roman" w:hAnsi="Times New Roman"/>
          <w:sz w:val="24"/>
          <w:szCs w:val="24"/>
        </w:rPr>
        <w:t>A.2146/S.4502</w:t>
      </w:r>
      <w:r>
        <w:rPr>
          <w:rFonts w:ascii="Times New Roman" w:hAnsi="Times New Roman"/>
          <w:sz w:val="24"/>
          <w:szCs w:val="24"/>
        </w:rPr>
        <w:t xml:space="preserve">, </w:t>
      </w:r>
      <w:r w:rsidR="00676352">
        <w:rPr>
          <w:rFonts w:ascii="Times New Roman" w:hAnsi="Times New Roman"/>
          <w:sz w:val="24"/>
          <w:szCs w:val="24"/>
        </w:rPr>
        <w:t>“</w:t>
      </w:r>
      <w:r w:rsidR="000E4E82">
        <w:rPr>
          <w:rFonts w:ascii="Times New Roman" w:hAnsi="Times New Roman"/>
          <w:sz w:val="24"/>
          <w:szCs w:val="24"/>
        </w:rPr>
        <w:t>Hate has no place here”</w:t>
      </w:r>
      <w:r w:rsidR="000732FF">
        <w:rPr>
          <w:rFonts w:ascii="Times New Roman" w:hAnsi="Times New Roman"/>
          <w:sz w:val="24"/>
          <w:szCs w:val="24"/>
        </w:rPr>
        <w:t xml:space="preserve"> in NYS</w:t>
      </w:r>
      <w:r>
        <w:rPr>
          <w:rFonts w:ascii="Times New Roman" w:hAnsi="Times New Roman"/>
          <w:sz w:val="24"/>
          <w:szCs w:val="24"/>
        </w:rPr>
        <w:t xml:space="preserve">; and </w:t>
      </w:r>
    </w:p>
    <w:p w14:paraId="05FD6765" w14:textId="07C9DA3F" w:rsidR="009E7F44" w:rsidRDefault="009E7F44" w:rsidP="009E7F44">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According to the memorandum in support of A.2146/S.4502, “With a disturbing </w:t>
      </w:r>
      <w:r w:rsidR="00E914B5">
        <w:rPr>
          <w:rFonts w:ascii="Times New Roman" w:hAnsi="Times New Roman"/>
          <w:sz w:val="24"/>
          <w:szCs w:val="24"/>
        </w:rPr>
        <w:t>increase in the number of [antis</w:t>
      </w:r>
      <w:r>
        <w:rPr>
          <w:rFonts w:ascii="Times New Roman" w:hAnsi="Times New Roman"/>
          <w:sz w:val="24"/>
          <w:szCs w:val="24"/>
        </w:rPr>
        <w:t>emitic</w:t>
      </w:r>
      <w:r w:rsidR="00E914B5">
        <w:rPr>
          <w:rFonts w:ascii="Times New Roman" w:hAnsi="Times New Roman"/>
          <w:sz w:val="24"/>
          <w:szCs w:val="24"/>
        </w:rPr>
        <w:t>]</w:t>
      </w:r>
      <w:r>
        <w:rPr>
          <w:rFonts w:ascii="Times New Roman" w:hAnsi="Times New Roman"/>
          <w:sz w:val="24"/>
          <w:szCs w:val="24"/>
        </w:rPr>
        <w:t xml:space="preserve"> attacks and assaults occurring in New York we must work on multiple fronts to combat the scourge of hate, intolerance, </w:t>
      </w:r>
      <w:r w:rsidR="00E914B5">
        <w:rPr>
          <w:rFonts w:ascii="Times New Roman" w:hAnsi="Times New Roman"/>
          <w:sz w:val="24"/>
          <w:szCs w:val="24"/>
        </w:rPr>
        <w:t>[antisemitism</w:t>
      </w:r>
      <w:r w:rsidR="00F66EBA">
        <w:rPr>
          <w:rFonts w:ascii="Times New Roman" w:hAnsi="Times New Roman"/>
          <w:sz w:val="24"/>
          <w:szCs w:val="24"/>
        </w:rPr>
        <w:t>,</w:t>
      </w:r>
      <w:r w:rsidR="00E914B5">
        <w:rPr>
          <w:rFonts w:ascii="Times New Roman" w:hAnsi="Times New Roman"/>
          <w:sz w:val="24"/>
          <w:szCs w:val="24"/>
        </w:rPr>
        <w:t xml:space="preserve">] </w:t>
      </w:r>
      <w:r>
        <w:rPr>
          <w:rFonts w:ascii="Times New Roman" w:hAnsi="Times New Roman"/>
          <w:sz w:val="24"/>
          <w:szCs w:val="24"/>
        </w:rPr>
        <w:t xml:space="preserve">and Islamophobia”; and </w:t>
      </w:r>
    </w:p>
    <w:p w14:paraId="31C53AD3" w14:textId="7A09A3E0" w:rsidR="009E7F44" w:rsidRDefault="009E7F44" w:rsidP="009E7F44">
      <w:pPr>
        <w:spacing w:after="0" w:line="480" w:lineRule="auto"/>
        <w:ind w:firstLine="720"/>
        <w:jc w:val="both"/>
        <w:rPr>
          <w:rFonts w:ascii="Times New Roman" w:hAnsi="Times New Roman"/>
          <w:sz w:val="24"/>
          <w:szCs w:val="24"/>
        </w:rPr>
      </w:pPr>
      <w:r>
        <w:rPr>
          <w:rFonts w:ascii="Times New Roman" w:hAnsi="Times New Roman"/>
          <w:sz w:val="24"/>
          <w:szCs w:val="24"/>
        </w:rPr>
        <w:t>Whereas, A.2146/S.4502 would require the NYSED to contract with an outside organization</w:t>
      </w:r>
      <w:r w:rsidR="000732FF">
        <w:rPr>
          <w:rFonts w:ascii="Times New Roman" w:hAnsi="Times New Roman"/>
          <w:sz w:val="24"/>
          <w:szCs w:val="24"/>
        </w:rPr>
        <w:t xml:space="preserve">, </w:t>
      </w:r>
      <w:r>
        <w:rPr>
          <w:rFonts w:ascii="Times New Roman" w:hAnsi="Times New Roman"/>
          <w:sz w:val="24"/>
          <w:szCs w:val="24"/>
        </w:rPr>
        <w:t>with expertise in these types of discrimination</w:t>
      </w:r>
      <w:r w:rsidR="000732FF">
        <w:rPr>
          <w:rFonts w:ascii="Times New Roman" w:hAnsi="Times New Roman"/>
          <w:sz w:val="24"/>
          <w:szCs w:val="24"/>
        </w:rPr>
        <w:t>,</w:t>
      </w:r>
      <w:r>
        <w:rPr>
          <w:rFonts w:ascii="Times New Roman" w:hAnsi="Times New Roman"/>
          <w:sz w:val="24"/>
          <w:szCs w:val="24"/>
        </w:rPr>
        <w:t xml:space="preserve"> to create the prevention and education program</w:t>
      </w:r>
      <w:r w:rsidR="000732FF">
        <w:rPr>
          <w:rFonts w:ascii="Times New Roman" w:hAnsi="Times New Roman"/>
          <w:sz w:val="24"/>
          <w:szCs w:val="24"/>
        </w:rPr>
        <w:t xml:space="preserve"> called for,</w:t>
      </w:r>
      <w:r>
        <w:rPr>
          <w:rFonts w:ascii="Times New Roman" w:hAnsi="Times New Roman"/>
          <w:sz w:val="24"/>
          <w:szCs w:val="24"/>
        </w:rPr>
        <w:t xml:space="preserve"> which would </w:t>
      </w:r>
      <w:r w:rsidR="000732FF">
        <w:rPr>
          <w:rFonts w:ascii="Times New Roman" w:hAnsi="Times New Roman"/>
          <w:sz w:val="24"/>
          <w:szCs w:val="24"/>
        </w:rPr>
        <w:t xml:space="preserve">then </w:t>
      </w:r>
      <w:r>
        <w:rPr>
          <w:rFonts w:ascii="Times New Roman" w:hAnsi="Times New Roman"/>
          <w:sz w:val="24"/>
          <w:szCs w:val="24"/>
        </w:rPr>
        <w:t>be overseen by the NYSED; and</w:t>
      </w:r>
    </w:p>
    <w:p w14:paraId="07A57BC0" w14:textId="2A14D2E5" w:rsidR="009E7F44" w:rsidRDefault="009E7F44" w:rsidP="009E7F44">
      <w:pPr>
        <w:spacing w:after="0" w:line="480" w:lineRule="auto"/>
        <w:ind w:firstLine="720"/>
        <w:jc w:val="both"/>
        <w:rPr>
          <w:rFonts w:ascii="Times New Roman" w:hAnsi="Times New Roman"/>
          <w:sz w:val="24"/>
          <w:szCs w:val="24"/>
        </w:rPr>
      </w:pPr>
      <w:r>
        <w:rPr>
          <w:rFonts w:ascii="Times New Roman" w:hAnsi="Times New Roman"/>
          <w:sz w:val="24"/>
          <w:szCs w:val="24"/>
        </w:rPr>
        <w:t>Whereas, A.2146/S.4502 would require that the prevention and education program</w:t>
      </w:r>
      <w:r w:rsidR="007D7165">
        <w:rPr>
          <w:rFonts w:ascii="Times New Roman" w:hAnsi="Times New Roman"/>
          <w:sz w:val="24"/>
          <w:szCs w:val="24"/>
        </w:rPr>
        <w:t xml:space="preserve"> consist of “age-appropriate model curriculum including lesson plans [and] best practice instructional </w:t>
      </w:r>
      <w:r w:rsidR="007D7165">
        <w:rPr>
          <w:rFonts w:ascii="Times New Roman" w:hAnsi="Times New Roman"/>
          <w:sz w:val="24"/>
          <w:szCs w:val="24"/>
        </w:rPr>
        <w:lastRenderedPageBreak/>
        <w:t>resources for students, parents, and school personnel” as well as “indicators and warning signs” of discriminatory thinking and behavior; and</w:t>
      </w:r>
    </w:p>
    <w:p w14:paraId="69F67E3F" w14:textId="297908FC" w:rsidR="006B4927" w:rsidRDefault="006B4927" w:rsidP="009E7F44">
      <w:pPr>
        <w:spacing w:after="0" w:line="480" w:lineRule="auto"/>
        <w:ind w:firstLine="720"/>
        <w:jc w:val="both"/>
        <w:rPr>
          <w:rFonts w:ascii="Times New Roman" w:hAnsi="Times New Roman"/>
          <w:sz w:val="24"/>
          <w:szCs w:val="24"/>
        </w:rPr>
      </w:pPr>
      <w:r>
        <w:rPr>
          <w:rFonts w:ascii="Times New Roman" w:hAnsi="Times New Roman"/>
          <w:sz w:val="24"/>
          <w:szCs w:val="24"/>
        </w:rPr>
        <w:t>Whereas, A.2146/S.4502</w:t>
      </w:r>
      <w:r w:rsidR="00206CC0">
        <w:rPr>
          <w:rFonts w:ascii="Times New Roman" w:hAnsi="Times New Roman"/>
          <w:sz w:val="24"/>
          <w:szCs w:val="24"/>
        </w:rPr>
        <w:t xml:space="preserve"> would require that the prevention and education program include up-to-date information on how to report complaints about incidents of discrimination; and </w:t>
      </w:r>
    </w:p>
    <w:p w14:paraId="3FA9A9FA" w14:textId="50B6331E" w:rsidR="007D7165" w:rsidRDefault="007D7165" w:rsidP="009E7F44">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A.2146/S.4502 would require that the model curriculum be available for </w:t>
      </w:r>
      <w:r w:rsidR="00206CC0">
        <w:rPr>
          <w:rFonts w:ascii="Times New Roman" w:hAnsi="Times New Roman"/>
          <w:sz w:val="24"/>
          <w:szCs w:val="24"/>
        </w:rPr>
        <w:t xml:space="preserve">voluntary use in </w:t>
      </w:r>
      <w:r>
        <w:rPr>
          <w:rFonts w:ascii="Times New Roman" w:hAnsi="Times New Roman"/>
          <w:sz w:val="24"/>
          <w:szCs w:val="24"/>
        </w:rPr>
        <w:t>social studies classes; and</w:t>
      </w:r>
    </w:p>
    <w:p w14:paraId="7274B018" w14:textId="766D1894" w:rsidR="007D7165" w:rsidRDefault="007D7165" w:rsidP="009E7F44">
      <w:pPr>
        <w:spacing w:after="0" w:line="480" w:lineRule="auto"/>
        <w:ind w:firstLine="720"/>
        <w:jc w:val="both"/>
        <w:rPr>
          <w:rFonts w:ascii="Times New Roman" w:hAnsi="Times New Roman"/>
          <w:sz w:val="24"/>
          <w:szCs w:val="24"/>
        </w:rPr>
      </w:pPr>
      <w:r>
        <w:rPr>
          <w:rFonts w:ascii="Times New Roman" w:hAnsi="Times New Roman"/>
          <w:sz w:val="24"/>
          <w:szCs w:val="24"/>
        </w:rPr>
        <w:t>Whereas, A.2146/S.4502</w:t>
      </w:r>
      <w:r w:rsidR="000732FF">
        <w:rPr>
          <w:rFonts w:ascii="Times New Roman" w:hAnsi="Times New Roman"/>
          <w:sz w:val="24"/>
          <w:szCs w:val="24"/>
        </w:rPr>
        <w:t xml:space="preserve"> would require that</w:t>
      </w:r>
      <w:r>
        <w:rPr>
          <w:rFonts w:ascii="Times New Roman" w:hAnsi="Times New Roman"/>
          <w:sz w:val="24"/>
          <w:szCs w:val="24"/>
        </w:rPr>
        <w:t xml:space="preserve"> materials be updated periodically; and </w:t>
      </w:r>
    </w:p>
    <w:p w14:paraId="443FCE79" w14:textId="7B3F993F" w:rsidR="007D7165" w:rsidRDefault="007D7165" w:rsidP="009E7F44">
      <w:pPr>
        <w:spacing w:after="0" w:line="480" w:lineRule="auto"/>
        <w:ind w:firstLine="720"/>
        <w:jc w:val="both"/>
        <w:rPr>
          <w:rFonts w:ascii="Times New Roman" w:hAnsi="Times New Roman"/>
          <w:sz w:val="24"/>
          <w:szCs w:val="24"/>
        </w:rPr>
      </w:pPr>
      <w:r>
        <w:rPr>
          <w:rFonts w:ascii="Times New Roman" w:hAnsi="Times New Roman"/>
          <w:sz w:val="24"/>
          <w:szCs w:val="24"/>
        </w:rPr>
        <w:t>Whereas, A.2146/S.4502 would require that the materials be available on the NYSED’s website in Spanish, Creole, Ma</w:t>
      </w:r>
      <w:r w:rsidR="00EA1D5C">
        <w:rPr>
          <w:rFonts w:ascii="Times New Roman" w:hAnsi="Times New Roman"/>
          <w:sz w:val="24"/>
          <w:szCs w:val="24"/>
        </w:rPr>
        <w:t>n</w:t>
      </w:r>
      <w:r>
        <w:rPr>
          <w:rFonts w:ascii="Times New Roman" w:hAnsi="Times New Roman"/>
          <w:sz w:val="24"/>
          <w:szCs w:val="24"/>
        </w:rPr>
        <w:t>darin, Korean, Bengali, and other languages spoken</w:t>
      </w:r>
      <w:r w:rsidR="000732FF">
        <w:rPr>
          <w:rFonts w:ascii="Times New Roman" w:hAnsi="Times New Roman"/>
          <w:sz w:val="24"/>
          <w:szCs w:val="24"/>
        </w:rPr>
        <w:t xml:space="preserve"> by a substantial portion of </w:t>
      </w:r>
      <w:r w:rsidR="00EA1D5C">
        <w:rPr>
          <w:rFonts w:ascii="Times New Roman" w:hAnsi="Times New Roman"/>
          <w:sz w:val="24"/>
          <w:szCs w:val="24"/>
        </w:rPr>
        <w:t xml:space="preserve">the population in </w:t>
      </w:r>
      <w:r>
        <w:rPr>
          <w:rFonts w:ascii="Times New Roman" w:hAnsi="Times New Roman"/>
          <w:sz w:val="24"/>
          <w:szCs w:val="24"/>
        </w:rPr>
        <w:t>NYS; and</w:t>
      </w:r>
    </w:p>
    <w:p w14:paraId="4CA5BE47" w14:textId="511FD6CF" w:rsidR="00BC6328" w:rsidRPr="004307D4" w:rsidRDefault="00BC6328" w:rsidP="00BC6328">
      <w:pPr>
        <w:spacing w:after="0" w:line="480" w:lineRule="auto"/>
        <w:ind w:firstLine="720"/>
        <w:jc w:val="both"/>
        <w:rPr>
          <w:rFonts w:ascii="Times New Roman" w:hAnsi="Times New Roman"/>
          <w:sz w:val="24"/>
          <w:szCs w:val="24"/>
        </w:rPr>
      </w:pPr>
      <w:r w:rsidRPr="004307D4">
        <w:rPr>
          <w:rFonts w:ascii="Times New Roman" w:hAnsi="Times New Roman"/>
          <w:sz w:val="24"/>
          <w:szCs w:val="24"/>
        </w:rPr>
        <w:t xml:space="preserve">Whereas, According to the Public Religion Research Institute, </w:t>
      </w:r>
      <w:r w:rsidR="00A943A3">
        <w:rPr>
          <w:rFonts w:ascii="Times New Roman" w:hAnsi="Times New Roman"/>
          <w:sz w:val="24"/>
          <w:szCs w:val="24"/>
        </w:rPr>
        <w:t>NYC</w:t>
      </w:r>
      <w:r>
        <w:rPr>
          <w:rFonts w:ascii="Times New Roman" w:hAnsi="Times New Roman"/>
          <w:sz w:val="24"/>
          <w:szCs w:val="24"/>
        </w:rPr>
        <w:t xml:space="preserve"> </w:t>
      </w:r>
      <w:r w:rsidRPr="004307D4">
        <w:rPr>
          <w:rFonts w:ascii="Times New Roman" w:hAnsi="Times New Roman"/>
          <w:sz w:val="24"/>
          <w:szCs w:val="24"/>
        </w:rPr>
        <w:t xml:space="preserve">has the largest number of Jewish and Muslim residents of any municipality in the </w:t>
      </w:r>
      <w:r w:rsidR="00A943A3">
        <w:rPr>
          <w:rFonts w:ascii="Times New Roman" w:hAnsi="Times New Roman"/>
          <w:sz w:val="24"/>
          <w:szCs w:val="24"/>
        </w:rPr>
        <w:t>U.S.</w:t>
      </w:r>
      <w:r w:rsidR="00E914B5">
        <w:rPr>
          <w:rFonts w:ascii="Times New Roman" w:hAnsi="Times New Roman"/>
          <w:sz w:val="24"/>
          <w:szCs w:val="24"/>
        </w:rPr>
        <w:t>,</w:t>
      </w:r>
      <w:r w:rsidRPr="004307D4">
        <w:rPr>
          <w:rFonts w:ascii="Times New Roman" w:hAnsi="Times New Roman"/>
          <w:sz w:val="24"/>
          <w:szCs w:val="24"/>
        </w:rPr>
        <w:t xml:space="preserve"> </w:t>
      </w:r>
      <w:r>
        <w:rPr>
          <w:rFonts w:ascii="Times New Roman" w:hAnsi="Times New Roman"/>
          <w:sz w:val="24"/>
          <w:szCs w:val="24"/>
        </w:rPr>
        <w:t xml:space="preserve">making the creation of the prevention and education program called for by A.2146/S.4502 particularly appropriate for </w:t>
      </w:r>
      <w:r w:rsidR="000732FF">
        <w:rPr>
          <w:rFonts w:ascii="Times New Roman" w:hAnsi="Times New Roman"/>
          <w:sz w:val="24"/>
          <w:szCs w:val="24"/>
        </w:rPr>
        <w:t xml:space="preserve">use in </w:t>
      </w:r>
      <w:r w:rsidR="00EA1D5C" w:rsidRPr="004307D4">
        <w:rPr>
          <w:rFonts w:ascii="Times New Roman" w:hAnsi="Times New Roman"/>
          <w:sz w:val="24"/>
          <w:szCs w:val="24"/>
        </w:rPr>
        <w:t xml:space="preserve">NYC Department of Education (DOE) </w:t>
      </w:r>
      <w:r w:rsidR="00EA1D5C">
        <w:rPr>
          <w:rFonts w:ascii="Times New Roman" w:hAnsi="Times New Roman"/>
          <w:sz w:val="24"/>
          <w:szCs w:val="24"/>
        </w:rPr>
        <w:t xml:space="preserve">public </w:t>
      </w:r>
      <w:r>
        <w:rPr>
          <w:rFonts w:ascii="Times New Roman" w:hAnsi="Times New Roman"/>
          <w:sz w:val="24"/>
          <w:szCs w:val="24"/>
        </w:rPr>
        <w:t>schools</w:t>
      </w:r>
      <w:r w:rsidRPr="004307D4">
        <w:rPr>
          <w:rFonts w:ascii="Times New Roman" w:hAnsi="Times New Roman"/>
          <w:sz w:val="24"/>
          <w:szCs w:val="24"/>
        </w:rPr>
        <w:t>; and</w:t>
      </w:r>
    </w:p>
    <w:p w14:paraId="7B1667CE" w14:textId="0B16F164" w:rsidR="008959F1" w:rsidRPr="00130508" w:rsidRDefault="002E3A12" w:rsidP="002E3A12">
      <w:pPr>
        <w:spacing w:after="0" w:line="480" w:lineRule="auto"/>
        <w:ind w:firstLine="720"/>
        <w:jc w:val="both"/>
        <w:rPr>
          <w:rFonts w:ascii="Times New Roman" w:hAnsi="Times New Roman"/>
          <w:sz w:val="24"/>
          <w:szCs w:val="24"/>
        </w:rPr>
      </w:pPr>
      <w:r>
        <w:rPr>
          <w:rFonts w:ascii="Times New Roman" w:hAnsi="Times New Roman"/>
          <w:sz w:val="24"/>
          <w:szCs w:val="24"/>
        </w:rPr>
        <w:t xml:space="preserve">Whereas, </w:t>
      </w:r>
      <w:r w:rsidR="00374C5C">
        <w:rPr>
          <w:rFonts w:ascii="Times New Roman" w:hAnsi="Times New Roman"/>
          <w:sz w:val="24"/>
          <w:szCs w:val="24"/>
        </w:rPr>
        <w:t>A.2146/S.4502 would go into effect on the next July 1 after passage of the bills</w:t>
      </w:r>
      <w:r>
        <w:rPr>
          <w:rFonts w:ascii="Times New Roman" w:hAnsi="Times New Roman"/>
          <w:sz w:val="24"/>
          <w:szCs w:val="24"/>
        </w:rPr>
        <w:t xml:space="preserve">; </w:t>
      </w:r>
      <w:r w:rsidR="008959F1" w:rsidRPr="00130508">
        <w:rPr>
          <w:rFonts w:ascii="Times New Roman" w:hAnsi="Times New Roman"/>
          <w:sz w:val="24"/>
          <w:szCs w:val="24"/>
        </w:rPr>
        <w:t>now, therefore, be it</w:t>
      </w:r>
    </w:p>
    <w:p w14:paraId="084BD494" w14:textId="69EB7676" w:rsidR="00130508" w:rsidRDefault="00130508" w:rsidP="00177049">
      <w:pPr>
        <w:spacing w:after="0" w:line="480" w:lineRule="auto"/>
        <w:jc w:val="both"/>
        <w:rPr>
          <w:rFonts w:ascii="Times New Roman" w:hAnsi="Times New Roman"/>
          <w:sz w:val="24"/>
          <w:szCs w:val="24"/>
        </w:rPr>
      </w:pPr>
      <w:r w:rsidRPr="00130508">
        <w:rPr>
          <w:rFonts w:ascii="Times New Roman" w:hAnsi="Times New Roman"/>
          <w:sz w:val="24"/>
          <w:szCs w:val="24"/>
        </w:rPr>
        <w:tab/>
        <w:t>Resolved, That the Council of the City o</w:t>
      </w:r>
      <w:r w:rsidR="00C95732">
        <w:rPr>
          <w:rFonts w:ascii="Times New Roman" w:hAnsi="Times New Roman"/>
          <w:sz w:val="24"/>
          <w:szCs w:val="24"/>
        </w:rPr>
        <w:t xml:space="preserve">f New York </w:t>
      </w:r>
      <w:r w:rsidR="008959F1">
        <w:rPr>
          <w:rFonts w:ascii="Times New Roman" w:hAnsi="Times New Roman"/>
          <w:sz w:val="24"/>
          <w:szCs w:val="24"/>
        </w:rPr>
        <w:t xml:space="preserve">calls </w:t>
      </w:r>
      <w:r w:rsidR="00374C5C">
        <w:rPr>
          <w:rFonts w:ascii="Times New Roman" w:hAnsi="Times New Roman"/>
          <w:sz w:val="24"/>
          <w:szCs w:val="24"/>
        </w:rPr>
        <w:t>on the New York State Legislature to pass, and the Governor to sign, A.2146/S.4502 to establish an educational program rel</w:t>
      </w:r>
      <w:r w:rsidR="002A7D7E">
        <w:rPr>
          <w:rFonts w:ascii="Times New Roman" w:hAnsi="Times New Roman"/>
          <w:sz w:val="24"/>
          <w:szCs w:val="24"/>
        </w:rPr>
        <w:t>ated to the prevention of antis</w:t>
      </w:r>
      <w:r w:rsidR="00374C5C">
        <w:rPr>
          <w:rFonts w:ascii="Times New Roman" w:hAnsi="Times New Roman"/>
          <w:sz w:val="24"/>
          <w:szCs w:val="24"/>
        </w:rPr>
        <w:t>emitism, Islamophobia bias, and discrimination based on religion, race, sexual orientation, or gender identity or expression</w:t>
      </w:r>
      <w:r w:rsidRPr="00130508">
        <w:rPr>
          <w:rFonts w:ascii="Times New Roman" w:hAnsi="Times New Roman"/>
          <w:sz w:val="24"/>
          <w:szCs w:val="24"/>
        </w:rPr>
        <w:t>.</w:t>
      </w:r>
    </w:p>
    <w:p w14:paraId="66272A30" w14:textId="4FBA6D07" w:rsidR="7D85B5C4" w:rsidRDefault="3BF64A97" w:rsidP="3BF64A97">
      <w:pPr>
        <w:spacing w:after="0" w:line="240" w:lineRule="auto"/>
        <w:jc w:val="both"/>
        <w:rPr>
          <w:rFonts w:ascii="Times New Roman" w:hAnsi="Times New Roman"/>
          <w:sz w:val="20"/>
          <w:szCs w:val="20"/>
        </w:rPr>
      </w:pPr>
      <w:r w:rsidRPr="3BF64A97">
        <w:rPr>
          <w:rFonts w:ascii="Times New Roman" w:hAnsi="Times New Roman"/>
          <w:sz w:val="20"/>
          <w:szCs w:val="20"/>
        </w:rPr>
        <w:t>Session 13</w:t>
      </w:r>
    </w:p>
    <w:p w14:paraId="6469A887" w14:textId="07C41E0B" w:rsidR="7D85B5C4" w:rsidRDefault="3BF64A97" w:rsidP="3BF64A97">
      <w:pPr>
        <w:spacing w:after="0" w:line="240" w:lineRule="auto"/>
        <w:jc w:val="both"/>
        <w:rPr>
          <w:rFonts w:ascii="Times New Roman" w:hAnsi="Times New Roman"/>
          <w:sz w:val="20"/>
          <w:szCs w:val="20"/>
        </w:rPr>
      </w:pPr>
      <w:r w:rsidRPr="3BF64A97">
        <w:rPr>
          <w:rFonts w:ascii="Times New Roman" w:hAnsi="Times New Roman"/>
          <w:sz w:val="20"/>
          <w:szCs w:val="20"/>
        </w:rPr>
        <w:t>LS #14299</w:t>
      </w:r>
    </w:p>
    <w:p w14:paraId="45150BC4" w14:textId="3B462886" w:rsidR="7D85B5C4" w:rsidRDefault="3BF64A97" w:rsidP="3BF64A97">
      <w:pPr>
        <w:spacing w:after="0" w:line="240" w:lineRule="auto"/>
        <w:jc w:val="both"/>
        <w:rPr>
          <w:rFonts w:ascii="Times New Roman" w:hAnsi="Times New Roman"/>
          <w:sz w:val="20"/>
          <w:szCs w:val="20"/>
        </w:rPr>
      </w:pPr>
      <w:r w:rsidRPr="3BF64A97">
        <w:rPr>
          <w:rFonts w:ascii="Times New Roman" w:hAnsi="Times New Roman"/>
          <w:sz w:val="20"/>
          <w:szCs w:val="20"/>
        </w:rPr>
        <w:t>01/23/2024</w:t>
      </w:r>
    </w:p>
    <w:p w14:paraId="60CAFFBB" w14:textId="5D1C8D18" w:rsidR="7D85B5C4" w:rsidRDefault="7D85B5C4" w:rsidP="3BF64A97">
      <w:pPr>
        <w:spacing w:after="0" w:line="240" w:lineRule="auto"/>
        <w:jc w:val="both"/>
        <w:rPr>
          <w:rFonts w:ascii="Times New Roman" w:hAnsi="Times New Roman"/>
          <w:sz w:val="20"/>
          <w:szCs w:val="20"/>
        </w:rPr>
      </w:pPr>
    </w:p>
    <w:p w14:paraId="48FF22D1" w14:textId="029FEE58" w:rsidR="7D85B5C4" w:rsidRDefault="3BF64A97" w:rsidP="3BF64A97">
      <w:pPr>
        <w:spacing w:after="0" w:line="240" w:lineRule="auto"/>
        <w:jc w:val="both"/>
        <w:rPr>
          <w:rFonts w:ascii="Times New Roman" w:hAnsi="Times New Roman"/>
          <w:sz w:val="20"/>
          <w:szCs w:val="20"/>
        </w:rPr>
      </w:pPr>
      <w:r w:rsidRPr="3BF64A97">
        <w:rPr>
          <w:rFonts w:ascii="Times New Roman" w:hAnsi="Times New Roman"/>
          <w:sz w:val="20"/>
          <w:szCs w:val="20"/>
        </w:rPr>
        <w:t>Session 12</w:t>
      </w:r>
    </w:p>
    <w:p w14:paraId="23F71FCA" w14:textId="61F6791A" w:rsidR="7D85B5C4" w:rsidRDefault="3BF64A97" w:rsidP="3BF64A97">
      <w:pPr>
        <w:spacing w:after="0" w:line="240" w:lineRule="auto"/>
        <w:jc w:val="both"/>
        <w:rPr>
          <w:rFonts w:ascii="Times New Roman" w:hAnsi="Times New Roman"/>
          <w:sz w:val="20"/>
          <w:szCs w:val="20"/>
        </w:rPr>
      </w:pPr>
      <w:r w:rsidRPr="3BF64A97">
        <w:rPr>
          <w:rFonts w:ascii="Times New Roman" w:hAnsi="Times New Roman"/>
          <w:sz w:val="20"/>
          <w:szCs w:val="20"/>
        </w:rPr>
        <w:t>LS #14299</w:t>
      </w:r>
    </w:p>
    <w:p w14:paraId="438874E6" w14:textId="30EEA121" w:rsidR="7D85B5C4" w:rsidRDefault="3BF64A97" w:rsidP="3BF64A97">
      <w:pPr>
        <w:spacing w:after="0" w:line="240" w:lineRule="auto"/>
        <w:jc w:val="both"/>
        <w:rPr>
          <w:rFonts w:ascii="Times New Roman" w:hAnsi="Times New Roman"/>
          <w:sz w:val="20"/>
          <w:szCs w:val="20"/>
        </w:rPr>
      </w:pPr>
      <w:r w:rsidRPr="3BF64A97">
        <w:rPr>
          <w:rFonts w:ascii="Times New Roman" w:hAnsi="Times New Roman"/>
          <w:sz w:val="20"/>
          <w:szCs w:val="20"/>
        </w:rPr>
        <w:t>10/16/23</w:t>
      </w:r>
    </w:p>
    <w:p w14:paraId="46D31621" w14:textId="1EE0C6F5" w:rsidR="7D85B5C4" w:rsidRDefault="3BF64A97" w:rsidP="3BF64A97">
      <w:pPr>
        <w:spacing w:after="0" w:line="240" w:lineRule="auto"/>
        <w:jc w:val="both"/>
        <w:rPr>
          <w:rFonts w:ascii="Times New Roman" w:hAnsi="Times New Roman"/>
          <w:sz w:val="20"/>
          <w:szCs w:val="20"/>
        </w:rPr>
      </w:pPr>
      <w:r w:rsidRPr="3BF64A97">
        <w:rPr>
          <w:rFonts w:ascii="Times New Roman" w:hAnsi="Times New Roman"/>
          <w:sz w:val="20"/>
          <w:szCs w:val="20"/>
        </w:rPr>
        <w:t>RHP</w:t>
      </w:r>
    </w:p>
    <w:p w14:paraId="5827CB06" w14:textId="40C4E7BF" w:rsidR="7D85B5C4" w:rsidRDefault="7D85B5C4" w:rsidP="3BF64A97">
      <w:pPr>
        <w:spacing w:after="0" w:line="480" w:lineRule="auto"/>
        <w:jc w:val="both"/>
        <w:rPr>
          <w:rFonts w:ascii="Times New Roman" w:hAnsi="Times New Roman"/>
          <w:sz w:val="24"/>
          <w:szCs w:val="24"/>
        </w:rPr>
      </w:pPr>
    </w:p>
    <w:p w14:paraId="67D5C3EC" w14:textId="6B83F9DA" w:rsidR="7D85B5C4" w:rsidRDefault="7D85B5C4" w:rsidP="7D85B5C4">
      <w:pPr>
        <w:spacing w:after="0" w:line="480" w:lineRule="auto"/>
        <w:jc w:val="both"/>
        <w:rPr>
          <w:rFonts w:ascii="Times New Roman" w:hAnsi="Times New Roman"/>
          <w:sz w:val="24"/>
          <w:szCs w:val="24"/>
        </w:rPr>
      </w:pPr>
    </w:p>
    <w:p w14:paraId="778B6EBC" w14:textId="50B9EFB4" w:rsidR="7D85B5C4" w:rsidRDefault="7D85B5C4" w:rsidP="7D85B5C4">
      <w:pPr>
        <w:spacing w:after="0" w:line="480" w:lineRule="auto"/>
        <w:jc w:val="both"/>
        <w:rPr>
          <w:rFonts w:ascii="Times New Roman" w:hAnsi="Times New Roman"/>
          <w:sz w:val="24"/>
          <w:szCs w:val="24"/>
        </w:rPr>
      </w:pPr>
    </w:p>
    <w:p w14:paraId="4541187C" w14:textId="1F2A156A" w:rsidR="7D85B5C4" w:rsidRDefault="7D85B5C4" w:rsidP="7D85B5C4">
      <w:pPr>
        <w:spacing w:after="0" w:line="480" w:lineRule="auto"/>
        <w:jc w:val="both"/>
        <w:rPr>
          <w:rFonts w:ascii="Times New Roman" w:hAnsi="Times New Roman"/>
          <w:sz w:val="24"/>
          <w:szCs w:val="24"/>
        </w:rPr>
      </w:pPr>
    </w:p>
    <w:sectPr w:rsidR="7D85B5C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06D181" w14:textId="77777777" w:rsidR="003F1920" w:rsidRDefault="003F1920" w:rsidP="00130508">
      <w:pPr>
        <w:spacing w:after="0" w:line="240" w:lineRule="auto"/>
      </w:pPr>
      <w:r>
        <w:separator/>
      </w:r>
    </w:p>
  </w:endnote>
  <w:endnote w:type="continuationSeparator" w:id="0">
    <w:p w14:paraId="6A14B3ED" w14:textId="77777777" w:rsidR="003F1920" w:rsidRDefault="003F1920" w:rsidP="00130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51706" w14:textId="443BDD36" w:rsidR="00130508" w:rsidRPr="00130508" w:rsidRDefault="00130508" w:rsidP="00130508">
    <w:pPr>
      <w:pStyle w:val="Footer"/>
      <w:jc w:val="center"/>
      <w:rPr>
        <w:rFonts w:ascii="Times New Roman" w:hAnsi="Times New Roman"/>
      </w:rPr>
    </w:pPr>
    <w:r w:rsidRPr="00130508">
      <w:rPr>
        <w:rFonts w:ascii="Times New Roman" w:hAnsi="Times New Roman"/>
      </w:rPr>
      <w:fldChar w:fldCharType="begin"/>
    </w:r>
    <w:r w:rsidRPr="00130508">
      <w:rPr>
        <w:rFonts w:ascii="Times New Roman" w:hAnsi="Times New Roman"/>
      </w:rPr>
      <w:instrText xml:space="preserve"> PAGE   \* MERGEFORMAT </w:instrText>
    </w:r>
    <w:r w:rsidRPr="00130508">
      <w:rPr>
        <w:rFonts w:ascii="Times New Roman" w:hAnsi="Times New Roman"/>
      </w:rPr>
      <w:fldChar w:fldCharType="separate"/>
    </w:r>
    <w:r w:rsidR="00990F01">
      <w:rPr>
        <w:rFonts w:ascii="Times New Roman" w:hAnsi="Times New Roman"/>
        <w:noProof/>
      </w:rPr>
      <w:t>5</w:t>
    </w:r>
    <w:r w:rsidRPr="00130508">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F01CE5" w14:textId="77777777" w:rsidR="003F1920" w:rsidRDefault="003F1920" w:rsidP="00130508">
      <w:pPr>
        <w:spacing w:after="0" w:line="240" w:lineRule="auto"/>
      </w:pPr>
      <w:r>
        <w:separator/>
      </w:r>
    </w:p>
  </w:footnote>
  <w:footnote w:type="continuationSeparator" w:id="0">
    <w:p w14:paraId="497D70DA" w14:textId="77777777" w:rsidR="003F1920" w:rsidRDefault="003F1920" w:rsidP="00130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508"/>
    <w:rsid w:val="0000369A"/>
    <w:rsid w:val="0001090E"/>
    <w:rsid w:val="00011A2A"/>
    <w:rsid w:val="0001642D"/>
    <w:rsid w:val="0003086B"/>
    <w:rsid w:val="0004732D"/>
    <w:rsid w:val="000570A6"/>
    <w:rsid w:val="0006461B"/>
    <w:rsid w:val="0006700D"/>
    <w:rsid w:val="00067F98"/>
    <w:rsid w:val="000732C7"/>
    <w:rsid w:val="000732FF"/>
    <w:rsid w:val="00077447"/>
    <w:rsid w:val="0009420C"/>
    <w:rsid w:val="000A3129"/>
    <w:rsid w:val="000B1ED7"/>
    <w:rsid w:val="000B629C"/>
    <w:rsid w:val="000E0361"/>
    <w:rsid w:val="000E3C75"/>
    <w:rsid w:val="000E4E82"/>
    <w:rsid w:val="000F0F9C"/>
    <w:rsid w:val="000F57F0"/>
    <w:rsid w:val="0010145F"/>
    <w:rsid w:val="00121CB8"/>
    <w:rsid w:val="00124DF9"/>
    <w:rsid w:val="00130508"/>
    <w:rsid w:val="00134D10"/>
    <w:rsid w:val="00173D01"/>
    <w:rsid w:val="00177049"/>
    <w:rsid w:val="00183BF6"/>
    <w:rsid w:val="001A27C9"/>
    <w:rsid w:val="001B16EC"/>
    <w:rsid w:val="001B4A8A"/>
    <w:rsid w:val="001D010B"/>
    <w:rsid w:val="001D64C3"/>
    <w:rsid w:val="001F2794"/>
    <w:rsid w:val="001F433B"/>
    <w:rsid w:val="00206CC0"/>
    <w:rsid w:val="002178E5"/>
    <w:rsid w:val="002421A9"/>
    <w:rsid w:val="0024504D"/>
    <w:rsid w:val="0025484E"/>
    <w:rsid w:val="002776E6"/>
    <w:rsid w:val="00294F03"/>
    <w:rsid w:val="00297795"/>
    <w:rsid w:val="002A7D7E"/>
    <w:rsid w:val="002B24B9"/>
    <w:rsid w:val="002C4BFA"/>
    <w:rsid w:val="002E3853"/>
    <w:rsid w:val="002E3A12"/>
    <w:rsid w:val="0030458F"/>
    <w:rsid w:val="003051B7"/>
    <w:rsid w:val="00313DBE"/>
    <w:rsid w:val="00317BA7"/>
    <w:rsid w:val="00321DE6"/>
    <w:rsid w:val="003370C9"/>
    <w:rsid w:val="00337853"/>
    <w:rsid w:val="00347509"/>
    <w:rsid w:val="00360EF8"/>
    <w:rsid w:val="00374C5C"/>
    <w:rsid w:val="003755AA"/>
    <w:rsid w:val="00387742"/>
    <w:rsid w:val="003973CF"/>
    <w:rsid w:val="00397AA4"/>
    <w:rsid w:val="003A0AAD"/>
    <w:rsid w:val="003B761C"/>
    <w:rsid w:val="003E1DF4"/>
    <w:rsid w:val="003E5CFC"/>
    <w:rsid w:val="003F1074"/>
    <w:rsid w:val="003F1920"/>
    <w:rsid w:val="003F6AE8"/>
    <w:rsid w:val="00404E66"/>
    <w:rsid w:val="004153C6"/>
    <w:rsid w:val="00421B71"/>
    <w:rsid w:val="004229DB"/>
    <w:rsid w:val="004259E0"/>
    <w:rsid w:val="00433A01"/>
    <w:rsid w:val="004434C7"/>
    <w:rsid w:val="00445359"/>
    <w:rsid w:val="0046069C"/>
    <w:rsid w:val="004929AB"/>
    <w:rsid w:val="004A455E"/>
    <w:rsid w:val="004A6BC0"/>
    <w:rsid w:val="004B3A96"/>
    <w:rsid w:val="004B7844"/>
    <w:rsid w:val="00503809"/>
    <w:rsid w:val="005066D1"/>
    <w:rsid w:val="00515E15"/>
    <w:rsid w:val="00535F7C"/>
    <w:rsid w:val="00544C22"/>
    <w:rsid w:val="005508B8"/>
    <w:rsid w:val="0055121F"/>
    <w:rsid w:val="0056710B"/>
    <w:rsid w:val="005705C3"/>
    <w:rsid w:val="00574041"/>
    <w:rsid w:val="00584009"/>
    <w:rsid w:val="00596865"/>
    <w:rsid w:val="00596D98"/>
    <w:rsid w:val="005C5FFD"/>
    <w:rsid w:val="005D1B45"/>
    <w:rsid w:val="005D2F16"/>
    <w:rsid w:val="005D6127"/>
    <w:rsid w:val="005D7B9E"/>
    <w:rsid w:val="005E02FE"/>
    <w:rsid w:val="005F0958"/>
    <w:rsid w:val="005F2657"/>
    <w:rsid w:val="005F42B0"/>
    <w:rsid w:val="00612619"/>
    <w:rsid w:val="006200A4"/>
    <w:rsid w:val="00637C6E"/>
    <w:rsid w:val="00641D9E"/>
    <w:rsid w:val="00646C8F"/>
    <w:rsid w:val="00666CAC"/>
    <w:rsid w:val="006713EA"/>
    <w:rsid w:val="00673A9E"/>
    <w:rsid w:val="00676352"/>
    <w:rsid w:val="00685CAC"/>
    <w:rsid w:val="006A2AA6"/>
    <w:rsid w:val="006B4927"/>
    <w:rsid w:val="006C6089"/>
    <w:rsid w:val="006D2672"/>
    <w:rsid w:val="006E670C"/>
    <w:rsid w:val="006E7279"/>
    <w:rsid w:val="006F02AB"/>
    <w:rsid w:val="006F63D9"/>
    <w:rsid w:val="00703DF7"/>
    <w:rsid w:val="007107E4"/>
    <w:rsid w:val="00712DAC"/>
    <w:rsid w:val="00713B18"/>
    <w:rsid w:val="007200DE"/>
    <w:rsid w:val="00737B64"/>
    <w:rsid w:val="007524BB"/>
    <w:rsid w:val="00752987"/>
    <w:rsid w:val="00766644"/>
    <w:rsid w:val="00770F23"/>
    <w:rsid w:val="00771FA7"/>
    <w:rsid w:val="0077687B"/>
    <w:rsid w:val="00794B3D"/>
    <w:rsid w:val="00795D48"/>
    <w:rsid w:val="0079600D"/>
    <w:rsid w:val="007A0B81"/>
    <w:rsid w:val="007B2F6A"/>
    <w:rsid w:val="007B5027"/>
    <w:rsid w:val="007B6116"/>
    <w:rsid w:val="007C6747"/>
    <w:rsid w:val="007D3125"/>
    <w:rsid w:val="007D7165"/>
    <w:rsid w:val="00804FE6"/>
    <w:rsid w:val="008141E4"/>
    <w:rsid w:val="00814E39"/>
    <w:rsid w:val="008279DF"/>
    <w:rsid w:val="00830630"/>
    <w:rsid w:val="00851ECE"/>
    <w:rsid w:val="0086287A"/>
    <w:rsid w:val="00863B7A"/>
    <w:rsid w:val="0086577A"/>
    <w:rsid w:val="00871105"/>
    <w:rsid w:val="00887679"/>
    <w:rsid w:val="00893CF6"/>
    <w:rsid w:val="008959F1"/>
    <w:rsid w:val="008A2DD2"/>
    <w:rsid w:val="008A6BD7"/>
    <w:rsid w:val="008B2DB3"/>
    <w:rsid w:val="008D5EDA"/>
    <w:rsid w:val="008E5048"/>
    <w:rsid w:val="008E5AD4"/>
    <w:rsid w:val="008E625F"/>
    <w:rsid w:val="008F2B63"/>
    <w:rsid w:val="009208B9"/>
    <w:rsid w:val="00926A0A"/>
    <w:rsid w:val="00927979"/>
    <w:rsid w:val="0096462F"/>
    <w:rsid w:val="0097411D"/>
    <w:rsid w:val="00990F01"/>
    <w:rsid w:val="0099114D"/>
    <w:rsid w:val="009A4344"/>
    <w:rsid w:val="009A7030"/>
    <w:rsid w:val="009D1930"/>
    <w:rsid w:val="009D5F01"/>
    <w:rsid w:val="009E7F44"/>
    <w:rsid w:val="00A174C6"/>
    <w:rsid w:val="00A24279"/>
    <w:rsid w:val="00A252B6"/>
    <w:rsid w:val="00A36CD9"/>
    <w:rsid w:val="00A67600"/>
    <w:rsid w:val="00A741A4"/>
    <w:rsid w:val="00A8504B"/>
    <w:rsid w:val="00A940A4"/>
    <w:rsid w:val="00A943A3"/>
    <w:rsid w:val="00AA5769"/>
    <w:rsid w:val="00AC156B"/>
    <w:rsid w:val="00AC45C7"/>
    <w:rsid w:val="00AD0B78"/>
    <w:rsid w:val="00AD630F"/>
    <w:rsid w:val="00B062E0"/>
    <w:rsid w:val="00B202C4"/>
    <w:rsid w:val="00B26DF0"/>
    <w:rsid w:val="00B34806"/>
    <w:rsid w:val="00B469C8"/>
    <w:rsid w:val="00B46E2B"/>
    <w:rsid w:val="00B8666D"/>
    <w:rsid w:val="00B96CA5"/>
    <w:rsid w:val="00BB4607"/>
    <w:rsid w:val="00BB60E2"/>
    <w:rsid w:val="00BC19CC"/>
    <w:rsid w:val="00BC4D90"/>
    <w:rsid w:val="00BC4FD2"/>
    <w:rsid w:val="00BC6328"/>
    <w:rsid w:val="00BF7CDE"/>
    <w:rsid w:val="00C10FB0"/>
    <w:rsid w:val="00C30B24"/>
    <w:rsid w:val="00C70A80"/>
    <w:rsid w:val="00C81280"/>
    <w:rsid w:val="00C913F3"/>
    <w:rsid w:val="00C95732"/>
    <w:rsid w:val="00CA043B"/>
    <w:rsid w:val="00CA44E7"/>
    <w:rsid w:val="00CB770A"/>
    <w:rsid w:val="00CC252C"/>
    <w:rsid w:val="00CD08C2"/>
    <w:rsid w:val="00CE0CE9"/>
    <w:rsid w:val="00CE57D3"/>
    <w:rsid w:val="00CF4ADA"/>
    <w:rsid w:val="00D20AC3"/>
    <w:rsid w:val="00D22E87"/>
    <w:rsid w:val="00D31E37"/>
    <w:rsid w:val="00D419D0"/>
    <w:rsid w:val="00D42ADD"/>
    <w:rsid w:val="00D52DC4"/>
    <w:rsid w:val="00D71859"/>
    <w:rsid w:val="00D95DEF"/>
    <w:rsid w:val="00D97F4C"/>
    <w:rsid w:val="00DB28B6"/>
    <w:rsid w:val="00DD4380"/>
    <w:rsid w:val="00DD446C"/>
    <w:rsid w:val="00DD6A61"/>
    <w:rsid w:val="00E022C5"/>
    <w:rsid w:val="00E13BC0"/>
    <w:rsid w:val="00E20E71"/>
    <w:rsid w:val="00E240F5"/>
    <w:rsid w:val="00E41EE2"/>
    <w:rsid w:val="00E476A5"/>
    <w:rsid w:val="00E513E8"/>
    <w:rsid w:val="00E51EA2"/>
    <w:rsid w:val="00E52DEA"/>
    <w:rsid w:val="00E7047C"/>
    <w:rsid w:val="00E7348A"/>
    <w:rsid w:val="00E87BFC"/>
    <w:rsid w:val="00E914B5"/>
    <w:rsid w:val="00EA1D5C"/>
    <w:rsid w:val="00ED2F7B"/>
    <w:rsid w:val="00EE6200"/>
    <w:rsid w:val="00EF5FC6"/>
    <w:rsid w:val="00F210AE"/>
    <w:rsid w:val="00F23547"/>
    <w:rsid w:val="00F24BCF"/>
    <w:rsid w:val="00F34002"/>
    <w:rsid w:val="00F362CF"/>
    <w:rsid w:val="00F60152"/>
    <w:rsid w:val="00F635B6"/>
    <w:rsid w:val="00F66EBA"/>
    <w:rsid w:val="00F72BFA"/>
    <w:rsid w:val="00F734FC"/>
    <w:rsid w:val="00F82DEC"/>
    <w:rsid w:val="00F9164F"/>
    <w:rsid w:val="00FA1CC7"/>
    <w:rsid w:val="2592AC0A"/>
    <w:rsid w:val="3BF64A97"/>
    <w:rsid w:val="7036E368"/>
    <w:rsid w:val="7BE9E563"/>
    <w:rsid w:val="7D85B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15F31"/>
  <w15:chartTrackingRefBased/>
  <w15:docId w15:val="{B0F2F52C-86A3-424E-B6BE-CC455690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rsid w:val="008628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F2657"/>
    <w:pPr>
      <w:spacing w:before="100" w:beforeAutospacing="1" w:after="100" w:afterAutospacing="1" w:line="240" w:lineRule="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5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508"/>
  </w:style>
  <w:style w:type="paragraph" w:styleId="Footer">
    <w:name w:val="footer"/>
    <w:basedOn w:val="Normal"/>
    <w:link w:val="FooterChar"/>
    <w:uiPriority w:val="99"/>
    <w:unhideWhenUsed/>
    <w:rsid w:val="00130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508"/>
  </w:style>
  <w:style w:type="paragraph" w:styleId="BalloonText">
    <w:name w:val="Balloon Text"/>
    <w:basedOn w:val="Normal"/>
    <w:link w:val="BalloonTextChar"/>
    <w:uiPriority w:val="99"/>
    <w:semiHidden/>
    <w:unhideWhenUsed/>
    <w:rsid w:val="00177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049"/>
    <w:rPr>
      <w:rFonts w:ascii="Segoe UI" w:hAnsi="Segoe UI" w:cs="Segoe UI"/>
      <w:sz w:val="18"/>
      <w:szCs w:val="18"/>
    </w:rPr>
  </w:style>
  <w:style w:type="paragraph" w:styleId="HTMLPreformatted">
    <w:name w:val="HTML Preformatted"/>
    <w:basedOn w:val="Normal"/>
    <w:link w:val="HTMLPreformattedChar"/>
    <w:uiPriority w:val="99"/>
    <w:unhideWhenUsed/>
    <w:rsid w:val="00752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524BB"/>
    <w:rPr>
      <w:rFonts w:ascii="Courier New" w:eastAsia="Times New Roman" w:hAnsi="Courier New" w:cs="Courier New"/>
    </w:rPr>
  </w:style>
  <w:style w:type="character" w:styleId="Hyperlink">
    <w:name w:val="Hyperlink"/>
    <w:basedOn w:val="DefaultParagraphFont"/>
    <w:uiPriority w:val="99"/>
    <w:unhideWhenUsed/>
    <w:rsid w:val="00A67600"/>
    <w:rPr>
      <w:color w:val="0563C1" w:themeColor="hyperlink"/>
      <w:u w:val="single"/>
    </w:rPr>
  </w:style>
  <w:style w:type="paragraph" w:styleId="NormalWeb">
    <w:name w:val="Normal (Web)"/>
    <w:basedOn w:val="Normal"/>
    <w:uiPriority w:val="99"/>
    <w:unhideWhenUsed/>
    <w:rsid w:val="00A67600"/>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5F2657"/>
    <w:rPr>
      <w:rFonts w:ascii="Times New Roman" w:eastAsia="Times New Roman" w:hAnsi="Times New Roman"/>
      <w:b/>
      <w:bCs/>
      <w:sz w:val="36"/>
      <w:szCs w:val="36"/>
    </w:rPr>
  </w:style>
  <w:style w:type="character" w:styleId="Emphasis">
    <w:name w:val="Emphasis"/>
    <w:basedOn w:val="DefaultParagraphFont"/>
    <w:uiPriority w:val="20"/>
    <w:qFormat/>
    <w:rsid w:val="0000369A"/>
    <w:rPr>
      <w:i/>
      <w:iCs/>
    </w:rPr>
  </w:style>
  <w:style w:type="paragraph" w:customStyle="1" w:styleId="paragraph">
    <w:name w:val="paragraph"/>
    <w:basedOn w:val="Normal"/>
    <w:rsid w:val="00AC45C7"/>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AC45C7"/>
  </w:style>
  <w:style w:type="character" w:customStyle="1" w:styleId="eop">
    <w:name w:val="eop"/>
    <w:basedOn w:val="DefaultParagraphFont"/>
    <w:rsid w:val="00AC45C7"/>
  </w:style>
  <w:style w:type="character" w:customStyle="1" w:styleId="st1">
    <w:name w:val="st1"/>
    <w:basedOn w:val="DefaultParagraphFont"/>
    <w:rsid w:val="005E02FE"/>
  </w:style>
  <w:style w:type="character" w:customStyle="1" w:styleId="Heading1Char">
    <w:name w:val="Heading 1 Char"/>
    <w:basedOn w:val="DefaultParagraphFont"/>
    <w:link w:val="Heading1"/>
    <w:uiPriority w:val="9"/>
    <w:rsid w:val="0086287A"/>
    <w:rPr>
      <w:rFonts w:asciiTheme="majorHAnsi" w:eastAsiaTheme="majorEastAsia" w:hAnsiTheme="majorHAnsi" w:cstheme="majorBidi"/>
      <w:color w:val="2E74B5" w:themeColor="accent1" w:themeShade="BF"/>
      <w:sz w:val="32"/>
      <w:szCs w:val="32"/>
    </w:rPr>
  </w:style>
  <w:style w:type="character" w:customStyle="1" w:styleId="article-byline-reporter-list">
    <w:name w:val="article-byline-reporter-list"/>
    <w:basedOn w:val="DefaultParagraphFont"/>
    <w:rsid w:val="0086287A"/>
  </w:style>
  <w:style w:type="character" w:customStyle="1" w:styleId="article-location">
    <w:name w:val="article-location"/>
    <w:basedOn w:val="DefaultParagraphFont"/>
    <w:rsid w:val="0086287A"/>
  </w:style>
  <w:style w:type="character" w:customStyle="1" w:styleId="article-date-publish">
    <w:name w:val="article-date-publish"/>
    <w:basedOn w:val="DefaultParagraphFont"/>
    <w:rsid w:val="0086287A"/>
  </w:style>
  <w:style w:type="character" w:styleId="CommentReference">
    <w:name w:val="annotation reference"/>
    <w:basedOn w:val="DefaultParagraphFont"/>
    <w:uiPriority w:val="99"/>
    <w:semiHidden/>
    <w:unhideWhenUsed/>
    <w:rsid w:val="00DD446C"/>
    <w:rPr>
      <w:sz w:val="16"/>
      <w:szCs w:val="16"/>
    </w:rPr>
  </w:style>
  <w:style w:type="paragraph" w:styleId="CommentText">
    <w:name w:val="annotation text"/>
    <w:basedOn w:val="Normal"/>
    <w:link w:val="CommentTextChar"/>
    <w:uiPriority w:val="99"/>
    <w:semiHidden/>
    <w:unhideWhenUsed/>
    <w:rsid w:val="00DD446C"/>
    <w:pPr>
      <w:spacing w:line="240" w:lineRule="auto"/>
    </w:pPr>
    <w:rPr>
      <w:sz w:val="20"/>
      <w:szCs w:val="20"/>
    </w:rPr>
  </w:style>
  <w:style w:type="character" w:customStyle="1" w:styleId="CommentTextChar">
    <w:name w:val="Comment Text Char"/>
    <w:basedOn w:val="DefaultParagraphFont"/>
    <w:link w:val="CommentText"/>
    <w:uiPriority w:val="99"/>
    <w:semiHidden/>
    <w:rsid w:val="00DD446C"/>
  </w:style>
  <w:style w:type="paragraph" w:styleId="CommentSubject">
    <w:name w:val="annotation subject"/>
    <w:basedOn w:val="CommentText"/>
    <w:next w:val="CommentText"/>
    <w:link w:val="CommentSubjectChar"/>
    <w:uiPriority w:val="99"/>
    <w:semiHidden/>
    <w:unhideWhenUsed/>
    <w:rsid w:val="00DD446C"/>
    <w:rPr>
      <w:b/>
      <w:bCs/>
    </w:rPr>
  </w:style>
  <w:style w:type="character" w:customStyle="1" w:styleId="CommentSubjectChar">
    <w:name w:val="Comment Subject Char"/>
    <w:basedOn w:val="CommentTextChar"/>
    <w:link w:val="CommentSubject"/>
    <w:uiPriority w:val="99"/>
    <w:semiHidden/>
    <w:rsid w:val="00DD44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5435">
      <w:bodyDiv w:val="1"/>
      <w:marLeft w:val="0"/>
      <w:marRight w:val="0"/>
      <w:marTop w:val="0"/>
      <w:marBottom w:val="0"/>
      <w:divBdr>
        <w:top w:val="none" w:sz="0" w:space="0" w:color="auto"/>
        <w:left w:val="none" w:sz="0" w:space="0" w:color="auto"/>
        <w:bottom w:val="none" w:sz="0" w:space="0" w:color="auto"/>
        <w:right w:val="none" w:sz="0" w:space="0" w:color="auto"/>
      </w:divBdr>
    </w:div>
    <w:div w:id="159859603">
      <w:bodyDiv w:val="1"/>
      <w:marLeft w:val="0"/>
      <w:marRight w:val="0"/>
      <w:marTop w:val="0"/>
      <w:marBottom w:val="0"/>
      <w:divBdr>
        <w:top w:val="none" w:sz="0" w:space="0" w:color="auto"/>
        <w:left w:val="none" w:sz="0" w:space="0" w:color="auto"/>
        <w:bottom w:val="none" w:sz="0" w:space="0" w:color="auto"/>
        <w:right w:val="none" w:sz="0" w:space="0" w:color="auto"/>
      </w:divBdr>
    </w:div>
    <w:div w:id="165022713">
      <w:bodyDiv w:val="1"/>
      <w:marLeft w:val="0"/>
      <w:marRight w:val="0"/>
      <w:marTop w:val="0"/>
      <w:marBottom w:val="0"/>
      <w:divBdr>
        <w:top w:val="none" w:sz="0" w:space="0" w:color="auto"/>
        <w:left w:val="none" w:sz="0" w:space="0" w:color="auto"/>
        <w:bottom w:val="none" w:sz="0" w:space="0" w:color="auto"/>
        <w:right w:val="none" w:sz="0" w:space="0" w:color="auto"/>
      </w:divBdr>
    </w:div>
    <w:div w:id="337654817">
      <w:bodyDiv w:val="1"/>
      <w:marLeft w:val="0"/>
      <w:marRight w:val="0"/>
      <w:marTop w:val="0"/>
      <w:marBottom w:val="0"/>
      <w:divBdr>
        <w:top w:val="none" w:sz="0" w:space="0" w:color="auto"/>
        <w:left w:val="none" w:sz="0" w:space="0" w:color="auto"/>
        <w:bottom w:val="none" w:sz="0" w:space="0" w:color="auto"/>
        <w:right w:val="none" w:sz="0" w:space="0" w:color="auto"/>
      </w:divBdr>
      <w:divsChild>
        <w:div w:id="1223516995">
          <w:marLeft w:val="0"/>
          <w:marRight w:val="0"/>
          <w:marTop w:val="0"/>
          <w:marBottom w:val="0"/>
          <w:divBdr>
            <w:top w:val="none" w:sz="0" w:space="0" w:color="auto"/>
            <w:left w:val="none" w:sz="0" w:space="0" w:color="auto"/>
            <w:bottom w:val="none" w:sz="0" w:space="0" w:color="auto"/>
            <w:right w:val="none" w:sz="0" w:space="0" w:color="auto"/>
          </w:divBdr>
          <w:divsChild>
            <w:div w:id="1605574600">
              <w:marLeft w:val="0"/>
              <w:marRight w:val="0"/>
              <w:marTop w:val="0"/>
              <w:marBottom w:val="0"/>
              <w:divBdr>
                <w:top w:val="none" w:sz="0" w:space="0" w:color="auto"/>
                <w:left w:val="none" w:sz="0" w:space="0" w:color="auto"/>
                <w:bottom w:val="none" w:sz="0" w:space="0" w:color="auto"/>
                <w:right w:val="none" w:sz="0" w:space="0" w:color="auto"/>
              </w:divBdr>
              <w:divsChild>
                <w:div w:id="2137211397">
                  <w:marLeft w:val="0"/>
                  <w:marRight w:val="0"/>
                  <w:marTop w:val="0"/>
                  <w:marBottom w:val="0"/>
                  <w:divBdr>
                    <w:top w:val="none" w:sz="0" w:space="0" w:color="auto"/>
                    <w:left w:val="none" w:sz="0" w:space="0" w:color="auto"/>
                    <w:bottom w:val="none" w:sz="0" w:space="0" w:color="auto"/>
                    <w:right w:val="none" w:sz="0" w:space="0" w:color="auto"/>
                  </w:divBdr>
                </w:div>
                <w:div w:id="702441368">
                  <w:marLeft w:val="0"/>
                  <w:marRight w:val="0"/>
                  <w:marTop w:val="0"/>
                  <w:marBottom w:val="0"/>
                  <w:divBdr>
                    <w:top w:val="none" w:sz="0" w:space="0" w:color="auto"/>
                    <w:left w:val="none" w:sz="0" w:space="0" w:color="auto"/>
                    <w:bottom w:val="none" w:sz="0" w:space="0" w:color="auto"/>
                    <w:right w:val="none" w:sz="0" w:space="0" w:color="auto"/>
                  </w:divBdr>
                  <w:divsChild>
                    <w:div w:id="144175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84319">
      <w:bodyDiv w:val="1"/>
      <w:marLeft w:val="0"/>
      <w:marRight w:val="0"/>
      <w:marTop w:val="0"/>
      <w:marBottom w:val="0"/>
      <w:divBdr>
        <w:top w:val="none" w:sz="0" w:space="0" w:color="auto"/>
        <w:left w:val="none" w:sz="0" w:space="0" w:color="auto"/>
        <w:bottom w:val="none" w:sz="0" w:space="0" w:color="auto"/>
        <w:right w:val="none" w:sz="0" w:space="0" w:color="auto"/>
      </w:divBdr>
    </w:div>
    <w:div w:id="445808507">
      <w:bodyDiv w:val="1"/>
      <w:marLeft w:val="0"/>
      <w:marRight w:val="0"/>
      <w:marTop w:val="0"/>
      <w:marBottom w:val="0"/>
      <w:divBdr>
        <w:top w:val="none" w:sz="0" w:space="0" w:color="auto"/>
        <w:left w:val="none" w:sz="0" w:space="0" w:color="auto"/>
        <w:bottom w:val="none" w:sz="0" w:space="0" w:color="auto"/>
        <w:right w:val="none" w:sz="0" w:space="0" w:color="auto"/>
      </w:divBdr>
      <w:divsChild>
        <w:div w:id="864292234">
          <w:marLeft w:val="0"/>
          <w:marRight w:val="0"/>
          <w:marTop w:val="0"/>
          <w:marBottom w:val="0"/>
          <w:divBdr>
            <w:top w:val="none" w:sz="0" w:space="0" w:color="auto"/>
            <w:left w:val="none" w:sz="0" w:space="0" w:color="auto"/>
            <w:bottom w:val="none" w:sz="0" w:space="0" w:color="auto"/>
            <w:right w:val="none" w:sz="0" w:space="0" w:color="auto"/>
          </w:divBdr>
          <w:divsChild>
            <w:div w:id="781650240">
              <w:marLeft w:val="0"/>
              <w:marRight w:val="0"/>
              <w:marTop w:val="0"/>
              <w:marBottom w:val="0"/>
              <w:divBdr>
                <w:top w:val="none" w:sz="0" w:space="0" w:color="auto"/>
                <w:left w:val="none" w:sz="0" w:space="0" w:color="auto"/>
                <w:bottom w:val="none" w:sz="0" w:space="0" w:color="auto"/>
                <w:right w:val="none" w:sz="0" w:space="0" w:color="auto"/>
              </w:divBdr>
              <w:divsChild>
                <w:div w:id="888493510">
                  <w:marLeft w:val="0"/>
                  <w:marRight w:val="0"/>
                  <w:marTop w:val="0"/>
                  <w:marBottom w:val="0"/>
                  <w:divBdr>
                    <w:top w:val="single" w:sz="12" w:space="2" w:color="E4E4E4"/>
                    <w:left w:val="single" w:sz="12" w:space="8" w:color="E4E4E4"/>
                    <w:bottom w:val="single" w:sz="12" w:space="2" w:color="E4E4E4"/>
                    <w:right w:val="single" w:sz="12" w:space="8" w:color="E4E4E4"/>
                  </w:divBdr>
                </w:div>
              </w:divsChild>
            </w:div>
            <w:div w:id="2070763811">
              <w:marLeft w:val="0"/>
              <w:marRight w:val="0"/>
              <w:marTop w:val="0"/>
              <w:marBottom w:val="0"/>
              <w:divBdr>
                <w:top w:val="none" w:sz="0" w:space="0" w:color="auto"/>
                <w:left w:val="none" w:sz="0" w:space="0" w:color="auto"/>
                <w:bottom w:val="none" w:sz="0" w:space="0" w:color="auto"/>
                <w:right w:val="none" w:sz="0" w:space="0" w:color="auto"/>
              </w:divBdr>
              <w:divsChild>
                <w:div w:id="410810636">
                  <w:marLeft w:val="0"/>
                  <w:marRight w:val="0"/>
                  <w:marTop w:val="0"/>
                  <w:marBottom w:val="0"/>
                  <w:divBdr>
                    <w:top w:val="none" w:sz="0" w:space="0" w:color="auto"/>
                    <w:left w:val="none" w:sz="0" w:space="0" w:color="auto"/>
                    <w:bottom w:val="none" w:sz="0" w:space="0" w:color="auto"/>
                    <w:right w:val="none" w:sz="0" w:space="0" w:color="auto"/>
                  </w:divBdr>
                  <w:divsChild>
                    <w:div w:id="1794597813">
                      <w:marLeft w:val="0"/>
                      <w:marRight w:val="0"/>
                      <w:marTop w:val="0"/>
                      <w:marBottom w:val="0"/>
                      <w:divBdr>
                        <w:top w:val="none" w:sz="0" w:space="0" w:color="auto"/>
                        <w:left w:val="none" w:sz="0" w:space="0" w:color="auto"/>
                        <w:bottom w:val="none" w:sz="0" w:space="0" w:color="auto"/>
                        <w:right w:val="none" w:sz="0" w:space="0" w:color="auto"/>
                      </w:divBdr>
                    </w:div>
                    <w:div w:id="118628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980351">
          <w:marLeft w:val="0"/>
          <w:marRight w:val="0"/>
          <w:marTop w:val="0"/>
          <w:marBottom w:val="0"/>
          <w:divBdr>
            <w:top w:val="none" w:sz="0" w:space="0" w:color="auto"/>
            <w:left w:val="none" w:sz="0" w:space="0" w:color="auto"/>
            <w:bottom w:val="none" w:sz="0" w:space="0" w:color="auto"/>
            <w:right w:val="none" w:sz="0" w:space="0" w:color="auto"/>
          </w:divBdr>
          <w:divsChild>
            <w:div w:id="48775095">
              <w:marLeft w:val="0"/>
              <w:marRight w:val="0"/>
              <w:marTop w:val="0"/>
              <w:marBottom w:val="0"/>
              <w:divBdr>
                <w:top w:val="none" w:sz="0" w:space="0" w:color="auto"/>
                <w:left w:val="none" w:sz="0" w:space="0" w:color="auto"/>
                <w:bottom w:val="none" w:sz="0" w:space="0" w:color="auto"/>
                <w:right w:val="none" w:sz="0" w:space="0" w:color="auto"/>
              </w:divBdr>
              <w:divsChild>
                <w:div w:id="199341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981242">
      <w:bodyDiv w:val="1"/>
      <w:marLeft w:val="0"/>
      <w:marRight w:val="0"/>
      <w:marTop w:val="0"/>
      <w:marBottom w:val="0"/>
      <w:divBdr>
        <w:top w:val="none" w:sz="0" w:space="0" w:color="auto"/>
        <w:left w:val="none" w:sz="0" w:space="0" w:color="auto"/>
        <w:bottom w:val="none" w:sz="0" w:space="0" w:color="auto"/>
        <w:right w:val="none" w:sz="0" w:space="0" w:color="auto"/>
      </w:divBdr>
    </w:div>
    <w:div w:id="488710319">
      <w:bodyDiv w:val="1"/>
      <w:marLeft w:val="0"/>
      <w:marRight w:val="0"/>
      <w:marTop w:val="0"/>
      <w:marBottom w:val="0"/>
      <w:divBdr>
        <w:top w:val="none" w:sz="0" w:space="0" w:color="auto"/>
        <w:left w:val="none" w:sz="0" w:space="0" w:color="auto"/>
        <w:bottom w:val="none" w:sz="0" w:space="0" w:color="auto"/>
        <w:right w:val="none" w:sz="0" w:space="0" w:color="auto"/>
      </w:divBdr>
    </w:div>
    <w:div w:id="523829686">
      <w:bodyDiv w:val="1"/>
      <w:marLeft w:val="0"/>
      <w:marRight w:val="0"/>
      <w:marTop w:val="0"/>
      <w:marBottom w:val="0"/>
      <w:divBdr>
        <w:top w:val="none" w:sz="0" w:space="0" w:color="auto"/>
        <w:left w:val="none" w:sz="0" w:space="0" w:color="auto"/>
        <w:bottom w:val="none" w:sz="0" w:space="0" w:color="auto"/>
        <w:right w:val="none" w:sz="0" w:space="0" w:color="auto"/>
      </w:divBdr>
      <w:divsChild>
        <w:div w:id="1035423130">
          <w:marLeft w:val="0"/>
          <w:marRight w:val="0"/>
          <w:marTop w:val="0"/>
          <w:marBottom w:val="0"/>
          <w:divBdr>
            <w:top w:val="none" w:sz="0" w:space="0" w:color="auto"/>
            <w:left w:val="none" w:sz="0" w:space="0" w:color="auto"/>
            <w:bottom w:val="none" w:sz="0" w:space="0" w:color="auto"/>
            <w:right w:val="none" w:sz="0" w:space="0" w:color="auto"/>
          </w:divBdr>
          <w:divsChild>
            <w:div w:id="369495192">
              <w:marLeft w:val="0"/>
              <w:marRight w:val="0"/>
              <w:marTop w:val="0"/>
              <w:marBottom w:val="0"/>
              <w:divBdr>
                <w:top w:val="none" w:sz="0" w:space="0" w:color="auto"/>
                <w:left w:val="none" w:sz="0" w:space="0" w:color="auto"/>
                <w:bottom w:val="none" w:sz="0" w:space="0" w:color="auto"/>
                <w:right w:val="none" w:sz="0" w:space="0" w:color="auto"/>
              </w:divBdr>
              <w:divsChild>
                <w:div w:id="305204324">
                  <w:marLeft w:val="0"/>
                  <w:marRight w:val="0"/>
                  <w:marTop w:val="0"/>
                  <w:marBottom w:val="0"/>
                  <w:divBdr>
                    <w:top w:val="none" w:sz="0" w:space="0" w:color="auto"/>
                    <w:left w:val="none" w:sz="0" w:space="0" w:color="auto"/>
                    <w:bottom w:val="none" w:sz="0" w:space="0" w:color="auto"/>
                    <w:right w:val="none" w:sz="0" w:space="0" w:color="auto"/>
                  </w:divBdr>
                </w:div>
                <w:div w:id="1159886099">
                  <w:marLeft w:val="0"/>
                  <w:marRight w:val="0"/>
                  <w:marTop w:val="0"/>
                  <w:marBottom w:val="0"/>
                  <w:divBdr>
                    <w:top w:val="none" w:sz="0" w:space="0" w:color="auto"/>
                    <w:left w:val="none" w:sz="0" w:space="0" w:color="auto"/>
                    <w:bottom w:val="none" w:sz="0" w:space="0" w:color="auto"/>
                    <w:right w:val="none" w:sz="0" w:space="0" w:color="auto"/>
                  </w:divBdr>
                  <w:divsChild>
                    <w:div w:id="181895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742160">
      <w:bodyDiv w:val="1"/>
      <w:marLeft w:val="0"/>
      <w:marRight w:val="0"/>
      <w:marTop w:val="0"/>
      <w:marBottom w:val="0"/>
      <w:divBdr>
        <w:top w:val="none" w:sz="0" w:space="0" w:color="auto"/>
        <w:left w:val="none" w:sz="0" w:space="0" w:color="auto"/>
        <w:bottom w:val="none" w:sz="0" w:space="0" w:color="auto"/>
        <w:right w:val="none" w:sz="0" w:space="0" w:color="auto"/>
      </w:divBdr>
      <w:divsChild>
        <w:div w:id="506485056">
          <w:marLeft w:val="0"/>
          <w:marRight w:val="0"/>
          <w:marTop w:val="0"/>
          <w:marBottom w:val="0"/>
          <w:divBdr>
            <w:top w:val="none" w:sz="0" w:space="0" w:color="auto"/>
            <w:left w:val="none" w:sz="0" w:space="0" w:color="auto"/>
            <w:bottom w:val="none" w:sz="0" w:space="0" w:color="auto"/>
            <w:right w:val="none" w:sz="0" w:space="0" w:color="auto"/>
          </w:divBdr>
        </w:div>
        <w:div w:id="976758547">
          <w:marLeft w:val="0"/>
          <w:marRight w:val="0"/>
          <w:marTop w:val="0"/>
          <w:marBottom w:val="0"/>
          <w:divBdr>
            <w:top w:val="none" w:sz="0" w:space="0" w:color="auto"/>
            <w:left w:val="none" w:sz="0" w:space="0" w:color="auto"/>
            <w:bottom w:val="none" w:sz="0" w:space="0" w:color="auto"/>
            <w:right w:val="none" w:sz="0" w:space="0" w:color="auto"/>
          </w:divBdr>
          <w:divsChild>
            <w:div w:id="29884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64553">
      <w:bodyDiv w:val="1"/>
      <w:marLeft w:val="0"/>
      <w:marRight w:val="0"/>
      <w:marTop w:val="0"/>
      <w:marBottom w:val="0"/>
      <w:divBdr>
        <w:top w:val="none" w:sz="0" w:space="0" w:color="auto"/>
        <w:left w:val="none" w:sz="0" w:space="0" w:color="auto"/>
        <w:bottom w:val="none" w:sz="0" w:space="0" w:color="auto"/>
        <w:right w:val="none" w:sz="0" w:space="0" w:color="auto"/>
      </w:divBdr>
      <w:divsChild>
        <w:div w:id="1984846433">
          <w:marLeft w:val="0"/>
          <w:marRight w:val="0"/>
          <w:marTop w:val="0"/>
          <w:marBottom w:val="0"/>
          <w:divBdr>
            <w:top w:val="none" w:sz="0" w:space="0" w:color="auto"/>
            <w:left w:val="none" w:sz="0" w:space="0" w:color="auto"/>
            <w:bottom w:val="none" w:sz="0" w:space="0" w:color="auto"/>
            <w:right w:val="none" w:sz="0" w:space="0" w:color="auto"/>
          </w:divBdr>
        </w:div>
        <w:div w:id="1931543860">
          <w:marLeft w:val="0"/>
          <w:marRight w:val="0"/>
          <w:marTop w:val="0"/>
          <w:marBottom w:val="0"/>
          <w:divBdr>
            <w:top w:val="none" w:sz="0" w:space="0" w:color="auto"/>
            <w:left w:val="none" w:sz="0" w:space="0" w:color="auto"/>
            <w:bottom w:val="none" w:sz="0" w:space="0" w:color="auto"/>
            <w:right w:val="none" w:sz="0" w:space="0" w:color="auto"/>
          </w:divBdr>
          <w:divsChild>
            <w:div w:id="150713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45740">
      <w:bodyDiv w:val="1"/>
      <w:marLeft w:val="0"/>
      <w:marRight w:val="0"/>
      <w:marTop w:val="0"/>
      <w:marBottom w:val="0"/>
      <w:divBdr>
        <w:top w:val="none" w:sz="0" w:space="0" w:color="auto"/>
        <w:left w:val="none" w:sz="0" w:space="0" w:color="auto"/>
        <w:bottom w:val="none" w:sz="0" w:space="0" w:color="auto"/>
        <w:right w:val="none" w:sz="0" w:space="0" w:color="auto"/>
      </w:divBdr>
    </w:div>
    <w:div w:id="800342047">
      <w:bodyDiv w:val="1"/>
      <w:marLeft w:val="0"/>
      <w:marRight w:val="0"/>
      <w:marTop w:val="0"/>
      <w:marBottom w:val="0"/>
      <w:divBdr>
        <w:top w:val="none" w:sz="0" w:space="0" w:color="auto"/>
        <w:left w:val="none" w:sz="0" w:space="0" w:color="auto"/>
        <w:bottom w:val="none" w:sz="0" w:space="0" w:color="auto"/>
        <w:right w:val="none" w:sz="0" w:space="0" w:color="auto"/>
      </w:divBdr>
      <w:divsChild>
        <w:div w:id="985469299">
          <w:marLeft w:val="0"/>
          <w:marRight w:val="0"/>
          <w:marTop w:val="0"/>
          <w:marBottom w:val="0"/>
          <w:divBdr>
            <w:top w:val="none" w:sz="0" w:space="0" w:color="auto"/>
            <w:left w:val="none" w:sz="0" w:space="0" w:color="auto"/>
            <w:bottom w:val="none" w:sz="0" w:space="0" w:color="auto"/>
            <w:right w:val="none" w:sz="0" w:space="0" w:color="auto"/>
          </w:divBdr>
        </w:div>
        <w:div w:id="1496722339">
          <w:marLeft w:val="0"/>
          <w:marRight w:val="0"/>
          <w:marTop w:val="0"/>
          <w:marBottom w:val="0"/>
          <w:divBdr>
            <w:top w:val="none" w:sz="0" w:space="0" w:color="auto"/>
            <w:left w:val="none" w:sz="0" w:space="0" w:color="auto"/>
            <w:bottom w:val="none" w:sz="0" w:space="0" w:color="auto"/>
            <w:right w:val="none" w:sz="0" w:space="0" w:color="auto"/>
          </w:divBdr>
          <w:divsChild>
            <w:div w:id="203234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114569">
      <w:bodyDiv w:val="1"/>
      <w:marLeft w:val="0"/>
      <w:marRight w:val="0"/>
      <w:marTop w:val="0"/>
      <w:marBottom w:val="0"/>
      <w:divBdr>
        <w:top w:val="none" w:sz="0" w:space="0" w:color="auto"/>
        <w:left w:val="none" w:sz="0" w:space="0" w:color="auto"/>
        <w:bottom w:val="none" w:sz="0" w:space="0" w:color="auto"/>
        <w:right w:val="none" w:sz="0" w:space="0" w:color="auto"/>
      </w:divBdr>
    </w:div>
    <w:div w:id="1154104176">
      <w:bodyDiv w:val="1"/>
      <w:marLeft w:val="0"/>
      <w:marRight w:val="0"/>
      <w:marTop w:val="0"/>
      <w:marBottom w:val="0"/>
      <w:divBdr>
        <w:top w:val="none" w:sz="0" w:space="0" w:color="auto"/>
        <w:left w:val="none" w:sz="0" w:space="0" w:color="auto"/>
        <w:bottom w:val="none" w:sz="0" w:space="0" w:color="auto"/>
        <w:right w:val="none" w:sz="0" w:space="0" w:color="auto"/>
      </w:divBdr>
    </w:div>
    <w:div w:id="1190996445">
      <w:bodyDiv w:val="1"/>
      <w:marLeft w:val="0"/>
      <w:marRight w:val="0"/>
      <w:marTop w:val="0"/>
      <w:marBottom w:val="0"/>
      <w:divBdr>
        <w:top w:val="none" w:sz="0" w:space="0" w:color="auto"/>
        <w:left w:val="none" w:sz="0" w:space="0" w:color="auto"/>
        <w:bottom w:val="none" w:sz="0" w:space="0" w:color="auto"/>
        <w:right w:val="none" w:sz="0" w:space="0" w:color="auto"/>
      </w:divBdr>
      <w:divsChild>
        <w:div w:id="1375273010">
          <w:marLeft w:val="0"/>
          <w:marRight w:val="0"/>
          <w:marTop w:val="0"/>
          <w:marBottom w:val="0"/>
          <w:divBdr>
            <w:top w:val="none" w:sz="0" w:space="0" w:color="auto"/>
            <w:left w:val="none" w:sz="0" w:space="0" w:color="auto"/>
            <w:bottom w:val="none" w:sz="0" w:space="0" w:color="auto"/>
            <w:right w:val="none" w:sz="0" w:space="0" w:color="auto"/>
          </w:divBdr>
        </w:div>
        <w:div w:id="835263271">
          <w:marLeft w:val="0"/>
          <w:marRight w:val="0"/>
          <w:marTop w:val="0"/>
          <w:marBottom w:val="0"/>
          <w:divBdr>
            <w:top w:val="none" w:sz="0" w:space="0" w:color="auto"/>
            <w:left w:val="none" w:sz="0" w:space="0" w:color="auto"/>
            <w:bottom w:val="none" w:sz="0" w:space="0" w:color="auto"/>
            <w:right w:val="none" w:sz="0" w:space="0" w:color="auto"/>
          </w:divBdr>
          <w:divsChild>
            <w:div w:id="23895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14293">
      <w:bodyDiv w:val="1"/>
      <w:marLeft w:val="0"/>
      <w:marRight w:val="0"/>
      <w:marTop w:val="0"/>
      <w:marBottom w:val="0"/>
      <w:divBdr>
        <w:top w:val="none" w:sz="0" w:space="0" w:color="auto"/>
        <w:left w:val="none" w:sz="0" w:space="0" w:color="auto"/>
        <w:bottom w:val="none" w:sz="0" w:space="0" w:color="auto"/>
        <w:right w:val="none" w:sz="0" w:space="0" w:color="auto"/>
      </w:divBdr>
    </w:div>
    <w:div w:id="1400249012">
      <w:bodyDiv w:val="1"/>
      <w:marLeft w:val="0"/>
      <w:marRight w:val="0"/>
      <w:marTop w:val="0"/>
      <w:marBottom w:val="0"/>
      <w:divBdr>
        <w:top w:val="none" w:sz="0" w:space="0" w:color="auto"/>
        <w:left w:val="none" w:sz="0" w:space="0" w:color="auto"/>
        <w:bottom w:val="none" w:sz="0" w:space="0" w:color="auto"/>
        <w:right w:val="none" w:sz="0" w:space="0" w:color="auto"/>
      </w:divBdr>
    </w:div>
    <w:div w:id="1446583150">
      <w:bodyDiv w:val="1"/>
      <w:marLeft w:val="0"/>
      <w:marRight w:val="0"/>
      <w:marTop w:val="0"/>
      <w:marBottom w:val="0"/>
      <w:divBdr>
        <w:top w:val="none" w:sz="0" w:space="0" w:color="auto"/>
        <w:left w:val="none" w:sz="0" w:space="0" w:color="auto"/>
        <w:bottom w:val="none" w:sz="0" w:space="0" w:color="auto"/>
        <w:right w:val="none" w:sz="0" w:space="0" w:color="auto"/>
      </w:divBdr>
    </w:div>
    <w:div w:id="1517034161">
      <w:bodyDiv w:val="1"/>
      <w:marLeft w:val="0"/>
      <w:marRight w:val="0"/>
      <w:marTop w:val="0"/>
      <w:marBottom w:val="0"/>
      <w:divBdr>
        <w:top w:val="none" w:sz="0" w:space="0" w:color="auto"/>
        <w:left w:val="none" w:sz="0" w:space="0" w:color="auto"/>
        <w:bottom w:val="none" w:sz="0" w:space="0" w:color="auto"/>
        <w:right w:val="none" w:sz="0" w:space="0" w:color="auto"/>
      </w:divBdr>
    </w:div>
    <w:div w:id="1677999047">
      <w:bodyDiv w:val="1"/>
      <w:marLeft w:val="0"/>
      <w:marRight w:val="0"/>
      <w:marTop w:val="0"/>
      <w:marBottom w:val="0"/>
      <w:divBdr>
        <w:top w:val="none" w:sz="0" w:space="0" w:color="auto"/>
        <w:left w:val="none" w:sz="0" w:space="0" w:color="auto"/>
        <w:bottom w:val="none" w:sz="0" w:space="0" w:color="auto"/>
        <w:right w:val="none" w:sz="0" w:space="0" w:color="auto"/>
      </w:divBdr>
      <w:divsChild>
        <w:div w:id="2074890688">
          <w:marLeft w:val="0"/>
          <w:marRight w:val="0"/>
          <w:marTop w:val="0"/>
          <w:marBottom w:val="0"/>
          <w:divBdr>
            <w:top w:val="none" w:sz="0" w:space="0" w:color="auto"/>
            <w:left w:val="none" w:sz="0" w:space="0" w:color="auto"/>
            <w:bottom w:val="none" w:sz="0" w:space="0" w:color="auto"/>
            <w:right w:val="none" w:sz="0" w:space="0" w:color="auto"/>
          </w:divBdr>
          <w:divsChild>
            <w:div w:id="906887655">
              <w:marLeft w:val="0"/>
              <w:marRight w:val="0"/>
              <w:marTop w:val="0"/>
              <w:marBottom w:val="0"/>
              <w:divBdr>
                <w:top w:val="none" w:sz="0" w:space="0" w:color="auto"/>
                <w:left w:val="none" w:sz="0" w:space="0" w:color="auto"/>
                <w:bottom w:val="none" w:sz="0" w:space="0" w:color="auto"/>
                <w:right w:val="none" w:sz="0" w:space="0" w:color="auto"/>
              </w:divBdr>
              <w:divsChild>
                <w:div w:id="56637354">
                  <w:marLeft w:val="0"/>
                  <w:marRight w:val="0"/>
                  <w:marTop w:val="0"/>
                  <w:marBottom w:val="0"/>
                  <w:divBdr>
                    <w:top w:val="none" w:sz="0" w:space="0" w:color="auto"/>
                    <w:left w:val="none" w:sz="0" w:space="0" w:color="auto"/>
                    <w:bottom w:val="none" w:sz="0" w:space="0" w:color="auto"/>
                    <w:right w:val="none" w:sz="0" w:space="0" w:color="auto"/>
                  </w:divBdr>
                </w:div>
                <w:div w:id="858397766">
                  <w:marLeft w:val="0"/>
                  <w:marRight w:val="0"/>
                  <w:marTop w:val="0"/>
                  <w:marBottom w:val="0"/>
                  <w:divBdr>
                    <w:top w:val="none" w:sz="0" w:space="0" w:color="auto"/>
                    <w:left w:val="none" w:sz="0" w:space="0" w:color="auto"/>
                    <w:bottom w:val="none" w:sz="0" w:space="0" w:color="auto"/>
                    <w:right w:val="none" w:sz="0" w:space="0" w:color="auto"/>
                  </w:divBdr>
                  <w:divsChild>
                    <w:div w:id="49704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623236">
      <w:bodyDiv w:val="1"/>
      <w:marLeft w:val="0"/>
      <w:marRight w:val="0"/>
      <w:marTop w:val="0"/>
      <w:marBottom w:val="0"/>
      <w:divBdr>
        <w:top w:val="none" w:sz="0" w:space="0" w:color="auto"/>
        <w:left w:val="none" w:sz="0" w:space="0" w:color="auto"/>
        <w:bottom w:val="none" w:sz="0" w:space="0" w:color="auto"/>
        <w:right w:val="none" w:sz="0" w:space="0" w:color="auto"/>
      </w:divBdr>
      <w:divsChild>
        <w:div w:id="1966347743">
          <w:marLeft w:val="0"/>
          <w:marRight w:val="0"/>
          <w:marTop w:val="0"/>
          <w:marBottom w:val="0"/>
          <w:divBdr>
            <w:top w:val="none" w:sz="0" w:space="0" w:color="auto"/>
            <w:left w:val="none" w:sz="0" w:space="0" w:color="auto"/>
            <w:bottom w:val="none" w:sz="0" w:space="0" w:color="auto"/>
            <w:right w:val="none" w:sz="0" w:space="0" w:color="auto"/>
          </w:divBdr>
        </w:div>
        <w:div w:id="63338607">
          <w:marLeft w:val="0"/>
          <w:marRight w:val="0"/>
          <w:marTop w:val="0"/>
          <w:marBottom w:val="0"/>
          <w:divBdr>
            <w:top w:val="none" w:sz="0" w:space="0" w:color="auto"/>
            <w:left w:val="none" w:sz="0" w:space="0" w:color="auto"/>
            <w:bottom w:val="none" w:sz="0" w:space="0" w:color="auto"/>
            <w:right w:val="none" w:sz="0" w:space="0" w:color="auto"/>
          </w:divBdr>
          <w:divsChild>
            <w:div w:id="1683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1216">
      <w:bodyDiv w:val="1"/>
      <w:marLeft w:val="0"/>
      <w:marRight w:val="0"/>
      <w:marTop w:val="0"/>
      <w:marBottom w:val="0"/>
      <w:divBdr>
        <w:top w:val="none" w:sz="0" w:space="0" w:color="auto"/>
        <w:left w:val="none" w:sz="0" w:space="0" w:color="auto"/>
        <w:bottom w:val="none" w:sz="0" w:space="0" w:color="auto"/>
        <w:right w:val="none" w:sz="0" w:space="0" w:color="auto"/>
      </w:divBdr>
      <w:divsChild>
        <w:div w:id="714625497">
          <w:marLeft w:val="0"/>
          <w:marRight w:val="0"/>
          <w:marTop w:val="0"/>
          <w:marBottom w:val="0"/>
          <w:divBdr>
            <w:top w:val="none" w:sz="0" w:space="0" w:color="auto"/>
            <w:left w:val="none" w:sz="0" w:space="0" w:color="auto"/>
            <w:bottom w:val="none" w:sz="0" w:space="0" w:color="auto"/>
            <w:right w:val="none" w:sz="0" w:space="0" w:color="auto"/>
          </w:divBdr>
        </w:div>
        <w:div w:id="533276475">
          <w:marLeft w:val="0"/>
          <w:marRight w:val="0"/>
          <w:marTop w:val="0"/>
          <w:marBottom w:val="0"/>
          <w:divBdr>
            <w:top w:val="none" w:sz="0" w:space="0" w:color="auto"/>
            <w:left w:val="none" w:sz="0" w:space="0" w:color="auto"/>
            <w:bottom w:val="none" w:sz="0" w:space="0" w:color="auto"/>
            <w:right w:val="none" w:sz="0" w:space="0" w:color="auto"/>
          </w:divBdr>
        </w:div>
        <w:div w:id="172693843">
          <w:marLeft w:val="0"/>
          <w:marRight w:val="0"/>
          <w:marTop w:val="0"/>
          <w:marBottom w:val="0"/>
          <w:divBdr>
            <w:top w:val="none" w:sz="0" w:space="0" w:color="auto"/>
            <w:left w:val="none" w:sz="0" w:space="0" w:color="auto"/>
            <w:bottom w:val="none" w:sz="0" w:space="0" w:color="auto"/>
            <w:right w:val="none" w:sz="0" w:space="0" w:color="auto"/>
          </w:divBdr>
        </w:div>
        <w:div w:id="319501926">
          <w:marLeft w:val="0"/>
          <w:marRight w:val="0"/>
          <w:marTop w:val="0"/>
          <w:marBottom w:val="0"/>
          <w:divBdr>
            <w:top w:val="none" w:sz="0" w:space="0" w:color="auto"/>
            <w:left w:val="none" w:sz="0" w:space="0" w:color="auto"/>
            <w:bottom w:val="none" w:sz="0" w:space="0" w:color="auto"/>
            <w:right w:val="none" w:sz="0" w:space="0" w:color="auto"/>
          </w:divBdr>
        </w:div>
        <w:div w:id="177158997">
          <w:marLeft w:val="0"/>
          <w:marRight w:val="0"/>
          <w:marTop w:val="0"/>
          <w:marBottom w:val="0"/>
          <w:divBdr>
            <w:top w:val="none" w:sz="0" w:space="0" w:color="auto"/>
            <w:left w:val="none" w:sz="0" w:space="0" w:color="auto"/>
            <w:bottom w:val="none" w:sz="0" w:space="0" w:color="auto"/>
            <w:right w:val="none" w:sz="0" w:space="0" w:color="auto"/>
          </w:divBdr>
        </w:div>
        <w:div w:id="1157300704">
          <w:marLeft w:val="0"/>
          <w:marRight w:val="0"/>
          <w:marTop w:val="0"/>
          <w:marBottom w:val="0"/>
          <w:divBdr>
            <w:top w:val="none" w:sz="0" w:space="0" w:color="auto"/>
            <w:left w:val="none" w:sz="0" w:space="0" w:color="auto"/>
            <w:bottom w:val="none" w:sz="0" w:space="0" w:color="auto"/>
            <w:right w:val="none" w:sz="0" w:space="0" w:color="auto"/>
          </w:divBdr>
        </w:div>
        <w:div w:id="20329680">
          <w:marLeft w:val="0"/>
          <w:marRight w:val="0"/>
          <w:marTop w:val="0"/>
          <w:marBottom w:val="0"/>
          <w:divBdr>
            <w:top w:val="none" w:sz="0" w:space="0" w:color="auto"/>
            <w:left w:val="none" w:sz="0" w:space="0" w:color="auto"/>
            <w:bottom w:val="none" w:sz="0" w:space="0" w:color="auto"/>
            <w:right w:val="none" w:sz="0" w:space="0" w:color="auto"/>
          </w:divBdr>
        </w:div>
        <w:div w:id="930360663">
          <w:marLeft w:val="0"/>
          <w:marRight w:val="0"/>
          <w:marTop w:val="0"/>
          <w:marBottom w:val="0"/>
          <w:divBdr>
            <w:top w:val="none" w:sz="0" w:space="0" w:color="auto"/>
            <w:left w:val="none" w:sz="0" w:space="0" w:color="auto"/>
            <w:bottom w:val="none" w:sz="0" w:space="0" w:color="auto"/>
            <w:right w:val="none" w:sz="0" w:space="0" w:color="auto"/>
          </w:divBdr>
        </w:div>
        <w:div w:id="1883130564">
          <w:marLeft w:val="0"/>
          <w:marRight w:val="0"/>
          <w:marTop w:val="0"/>
          <w:marBottom w:val="0"/>
          <w:divBdr>
            <w:top w:val="none" w:sz="0" w:space="0" w:color="auto"/>
            <w:left w:val="none" w:sz="0" w:space="0" w:color="auto"/>
            <w:bottom w:val="none" w:sz="0" w:space="0" w:color="auto"/>
            <w:right w:val="none" w:sz="0" w:space="0" w:color="auto"/>
          </w:divBdr>
        </w:div>
        <w:div w:id="1652369472">
          <w:marLeft w:val="0"/>
          <w:marRight w:val="0"/>
          <w:marTop w:val="0"/>
          <w:marBottom w:val="0"/>
          <w:divBdr>
            <w:top w:val="none" w:sz="0" w:space="0" w:color="auto"/>
            <w:left w:val="none" w:sz="0" w:space="0" w:color="auto"/>
            <w:bottom w:val="none" w:sz="0" w:space="0" w:color="auto"/>
            <w:right w:val="none" w:sz="0" w:space="0" w:color="auto"/>
          </w:divBdr>
        </w:div>
        <w:div w:id="922957815">
          <w:marLeft w:val="0"/>
          <w:marRight w:val="0"/>
          <w:marTop w:val="0"/>
          <w:marBottom w:val="0"/>
          <w:divBdr>
            <w:top w:val="none" w:sz="0" w:space="0" w:color="auto"/>
            <w:left w:val="none" w:sz="0" w:space="0" w:color="auto"/>
            <w:bottom w:val="none" w:sz="0" w:space="0" w:color="auto"/>
            <w:right w:val="none" w:sz="0" w:space="0" w:color="auto"/>
          </w:divBdr>
        </w:div>
        <w:div w:id="461002013">
          <w:marLeft w:val="0"/>
          <w:marRight w:val="0"/>
          <w:marTop w:val="0"/>
          <w:marBottom w:val="0"/>
          <w:divBdr>
            <w:top w:val="none" w:sz="0" w:space="0" w:color="auto"/>
            <w:left w:val="none" w:sz="0" w:space="0" w:color="auto"/>
            <w:bottom w:val="none" w:sz="0" w:space="0" w:color="auto"/>
            <w:right w:val="none" w:sz="0" w:space="0" w:color="auto"/>
          </w:divBdr>
        </w:div>
        <w:div w:id="1398360553">
          <w:marLeft w:val="0"/>
          <w:marRight w:val="0"/>
          <w:marTop w:val="0"/>
          <w:marBottom w:val="0"/>
          <w:divBdr>
            <w:top w:val="none" w:sz="0" w:space="0" w:color="auto"/>
            <w:left w:val="none" w:sz="0" w:space="0" w:color="auto"/>
            <w:bottom w:val="none" w:sz="0" w:space="0" w:color="auto"/>
            <w:right w:val="none" w:sz="0" w:space="0" w:color="auto"/>
          </w:divBdr>
        </w:div>
        <w:div w:id="356467882">
          <w:marLeft w:val="0"/>
          <w:marRight w:val="0"/>
          <w:marTop w:val="0"/>
          <w:marBottom w:val="0"/>
          <w:divBdr>
            <w:top w:val="none" w:sz="0" w:space="0" w:color="auto"/>
            <w:left w:val="none" w:sz="0" w:space="0" w:color="auto"/>
            <w:bottom w:val="none" w:sz="0" w:space="0" w:color="auto"/>
            <w:right w:val="none" w:sz="0" w:space="0" w:color="auto"/>
          </w:divBdr>
        </w:div>
        <w:div w:id="1306467919">
          <w:marLeft w:val="0"/>
          <w:marRight w:val="0"/>
          <w:marTop w:val="0"/>
          <w:marBottom w:val="0"/>
          <w:divBdr>
            <w:top w:val="none" w:sz="0" w:space="0" w:color="auto"/>
            <w:left w:val="none" w:sz="0" w:space="0" w:color="auto"/>
            <w:bottom w:val="none" w:sz="0" w:space="0" w:color="auto"/>
            <w:right w:val="none" w:sz="0" w:space="0" w:color="auto"/>
          </w:divBdr>
        </w:div>
        <w:div w:id="1193613258">
          <w:marLeft w:val="0"/>
          <w:marRight w:val="0"/>
          <w:marTop w:val="0"/>
          <w:marBottom w:val="0"/>
          <w:divBdr>
            <w:top w:val="none" w:sz="0" w:space="0" w:color="auto"/>
            <w:left w:val="none" w:sz="0" w:space="0" w:color="auto"/>
            <w:bottom w:val="none" w:sz="0" w:space="0" w:color="auto"/>
            <w:right w:val="none" w:sz="0" w:space="0" w:color="auto"/>
          </w:divBdr>
        </w:div>
        <w:div w:id="1058825849">
          <w:marLeft w:val="0"/>
          <w:marRight w:val="0"/>
          <w:marTop w:val="0"/>
          <w:marBottom w:val="0"/>
          <w:divBdr>
            <w:top w:val="none" w:sz="0" w:space="0" w:color="auto"/>
            <w:left w:val="none" w:sz="0" w:space="0" w:color="auto"/>
            <w:bottom w:val="none" w:sz="0" w:space="0" w:color="auto"/>
            <w:right w:val="none" w:sz="0" w:space="0" w:color="auto"/>
          </w:divBdr>
        </w:div>
        <w:div w:id="1747798470">
          <w:marLeft w:val="0"/>
          <w:marRight w:val="0"/>
          <w:marTop w:val="0"/>
          <w:marBottom w:val="0"/>
          <w:divBdr>
            <w:top w:val="none" w:sz="0" w:space="0" w:color="auto"/>
            <w:left w:val="none" w:sz="0" w:space="0" w:color="auto"/>
            <w:bottom w:val="none" w:sz="0" w:space="0" w:color="auto"/>
            <w:right w:val="none" w:sz="0" w:space="0" w:color="auto"/>
          </w:divBdr>
        </w:div>
        <w:div w:id="1460880072">
          <w:marLeft w:val="0"/>
          <w:marRight w:val="0"/>
          <w:marTop w:val="0"/>
          <w:marBottom w:val="0"/>
          <w:divBdr>
            <w:top w:val="none" w:sz="0" w:space="0" w:color="auto"/>
            <w:left w:val="none" w:sz="0" w:space="0" w:color="auto"/>
            <w:bottom w:val="none" w:sz="0" w:space="0" w:color="auto"/>
            <w:right w:val="none" w:sz="0" w:space="0" w:color="auto"/>
          </w:divBdr>
        </w:div>
        <w:div w:id="39747092">
          <w:marLeft w:val="0"/>
          <w:marRight w:val="0"/>
          <w:marTop w:val="0"/>
          <w:marBottom w:val="0"/>
          <w:divBdr>
            <w:top w:val="none" w:sz="0" w:space="0" w:color="auto"/>
            <w:left w:val="none" w:sz="0" w:space="0" w:color="auto"/>
            <w:bottom w:val="none" w:sz="0" w:space="0" w:color="auto"/>
            <w:right w:val="none" w:sz="0" w:space="0" w:color="auto"/>
          </w:divBdr>
        </w:div>
      </w:divsChild>
    </w:div>
    <w:div w:id="1894349572">
      <w:bodyDiv w:val="1"/>
      <w:marLeft w:val="0"/>
      <w:marRight w:val="0"/>
      <w:marTop w:val="0"/>
      <w:marBottom w:val="0"/>
      <w:divBdr>
        <w:top w:val="none" w:sz="0" w:space="0" w:color="auto"/>
        <w:left w:val="none" w:sz="0" w:space="0" w:color="auto"/>
        <w:bottom w:val="none" w:sz="0" w:space="0" w:color="auto"/>
        <w:right w:val="none" w:sz="0" w:space="0" w:color="auto"/>
      </w:divBdr>
      <w:divsChild>
        <w:div w:id="1446576601">
          <w:marLeft w:val="0"/>
          <w:marRight w:val="0"/>
          <w:marTop w:val="0"/>
          <w:marBottom w:val="0"/>
          <w:divBdr>
            <w:top w:val="none" w:sz="0" w:space="0" w:color="auto"/>
            <w:left w:val="none" w:sz="0" w:space="0" w:color="auto"/>
            <w:bottom w:val="none" w:sz="0" w:space="0" w:color="auto"/>
            <w:right w:val="none" w:sz="0" w:space="0" w:color="auto"/>
          </w:divBdr>
        </w:div>
        <w:div w:id="1210872162">
          <w:marLeft w:val="0"/>
          <w:marRight w:val="0"/>
          <w:marTop w:val="0"/>
          <w:marBottom w:val="0"/>
          <w:divBdr>
            <w:top w:val="none" w:sz="0" w:space="0" w:color="auto"/>
            <w:left w:val="none" w:sz="0" w:space="0" w:color="auto"/>
            <w:bottom w:val="none" w:sz="0" w:space="0" w:color="auto"/>
            <w:right w:val="none" w:sz="0" w:space="0" w:color="auto"/>
          </w:divBdr>
          <w:divsChild>
            <w:div w:id="17502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3490">
      <w:bodyDiv w:val="1"/>
      <w:marLeft w:val="0"/>
      <w:marRight w:val="0"/>
      <w:marTop w:val="0"/>
      <w:marBottom w:val="0"/>
      <w:divBdr>
        <w:top w:val="none" w:sz="0" w:space="0" w:color="auto"/>
        <w:left w:val="none" w:sz="0" w:space="0" w:color="auto"/>
        <w:bottom w:val="none" w:sz="0" w:space="0" w:color="auto"/>
        <w:right w:val="none" w:sz="0" w:space="0" w:color="auto"/>
      </w:divBdr>
      <w:divsChild>
        <w:div w:id="663899270">
          <w:marLeft w:val="0"/>
          <w:marRight w:val="0"/>
          <w:marTop w:val="0"/>
          <w:marBottom w:val="0"/>
          <w:divBdr>
            <w:top w:val="none" w:sz="0" w:space="0" w:color="auto"/>
            <w:left w:val="none" w:sz="0" w:space="0" w:color="auto"/>
            <w:bottom w:val="none" w:sz="0" w:space="0" w:color="auto"/>
            <w:right w:val="none" w:sz="0" w:space="0" w:color="auto"/>
          </w:divBdr>
        </w:div>
        <w:div w:id="890193918">
          <w:marLeft w:val="0"/>
          <w:marRight w:val="0"/>
          <w:marTop w:val="0"/>
          <w:marBottom w:val="0"/>
          <w:divBdr>
            <w:top w:val="none" w:sz="0" w:space="0" w:color="auto"/>
            <w:left w:val="none" w:sz="0" w:space="0" w:color="auto"/>
            <w:bottom w:val="none" w:sz="0" w:space="0" w:color="auto"/>
            <w:right w:val="none" w:sz="0" w:space="0" w:color="auto"/>
          </w:divBdr>
          <w:divsChild>
            <w:div w:id="114832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072374">
      <w:bodyDiv w:val="1"/>
      <w:marLeft w:val="0"/>
      <w:marRight w:val="0"/>
      <w:marTop w:val="0"/>
      <w:marBottom w:val="0"/>
      <w:divBdr>
        <w:top w:val="none" w:sz="0" w:space="0" w:color="auto"/>
        <w:left w:val="none" w:sz="0" w:space="0" w:color="auto"/>
        <w:bottom w:val="none" w:sz="0" w:space="0" w:color="auto"/>
        <w:right w:val="none" w:sz="0" w:space="0" w:color="auto"/>
      </w:divBdr>
    </w:div>
    <w:div w:id="1967616833">
      <w:bodyDiv w:val="1"/>
      <w:marLeft w:val="0"/>
      <w:marRight w:val="0"/>
      <w:marTop w:val="0"/>
      <w:marBottom w:val="0"/>
      <w:divBdr>
        <w:top w:val="none" w:sz="0" w:space="0" w:color="auto"/>
        <w:left w:val="none" w:sz="0" w:space="0" w:color="auto"/>
        <w:bottom w:val="none" w:sz="0" w:space="0" w:color="auto"/>
        <w:right w:val="none" w:sz="0" w:space="0" w:color="auto"/>
      </w:divBdr>
      <w:divsChild>
        <w:div w:id="1135374254">
          <w:marLeft w:val="0"/>
          <w:marRight w:val="0"/>
          <w:marTop w:val="0"/>
          <w:marBottom w:val="0"/>
          <w:divBdr>
            <w:top w:val="none" w:sz="0" w:space="0" w:color="auto"/>
            <w:left w:val="none" w:sz="0" w:space="0" w:color="auto"/>
            <w:bottom w:val="none" w:sz="0" w:space="0" w:color="auto"/>
            <w:right w:val="none" w:sz="0" w:space="0" w:color="auto"/>
          </w:divBdr>
        </w:div>
        <w:div w:id="121850178">
          <w:marLeft w:val="0"/>
          <w:marRight w:val="0"/>
          <w:marTop w:val="0"/>
          <w:marBottom w:val="0"/>
          <w:divBdr>
            <w:top w:val="none" w:sz="0" w:space="0" w:color="auto"/>
            <w:left w:val="none" w:sz="0" w:space="0" w:color="auto"/>
            <w:bottom w:val="none" w:sz="0" w:space="0" w:color="auto"/>
            <w:right w:val="none" w:sz="0" w:space="0" w:color="auto"/>
          </w:divBdr>
        </w:div>
      </w:divsChild>
    </w:div>
    <w:div w:id="1972400626">
      <w:bodyDiv w:val="1"/>
      <w:marLeft w:val="0"/>
      <w:marRight w:val="0"/>
      <w:marTop w:val="0"/>
      <w:marBottom w:val="0"/>
      <w:divBdr>
        <w:top w:val="none" w:sz="0" w:space="0" w:color="auto"/>
        <w:left w:val="none" w:sz="0" w:space="0" w:color="auto"/>
        <w:bottom w:val="none" w:sz="0" w:space="0" w:color="auto"/>
        <w:right w:val="none" w:sz="0" w:space="0" w:color="auto"/>
      </w:divBdr>
      <w:divsChild>
        <w:div w:id="337541238">
          <w:marLeft w:val="0"/>
          <w:marRight w:val="0"/>
          <w:marTop w:val="0"/>
          <w:marBottom w:val="0"/>
          <w:divBdr>
            <w:top w:val="none" w:sz="0" w:space="0" w:color="auto"/>
            <w:left w:val="none" w:sz="0" w:space="0" w:color="auto"/>
            <w:bottom w:val="none" w:sz="0" w:space="0" w:color="auto"/>
            <w:right w:val="none" w:sz="0" w:space="0" w:color="auto"/>
          </w:divBdr>
        </w:div>
        <w:div w:id="783812281">
          <w:marLeft w:val="0"/>
          <w:marRight w:val="0"/>
          <w:marTop w:val="0"/>
          <w:marBottom w:val="0"/>
          <w:divBdr>
            <w:top w:val="none" w:sz="0" w:space="0" w:color="auto"/>
            <w:left w:val="none" w:sz="0" w:space="0" w:color="auto"/>
            <w:bottom w:val="none" w:sz="0" w:space="0" w:color="auto"/>
            <w:right w:val="none" w:sz="0" w:space="0" w:color="auto"/>
          </w:divBdr>
          <w:divsChild>
            <w:div w:id="196414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1371">
      <w:bodyDiv w:val="1"/>
      <w:marLeft w:val="0"/>
      <w:marRight w:val="0"/>
      <w:marTop w:val="0"/>
      <w:marBottom w:val="0"/>
      <w:divBdr>
        <w:top w:val="none" w:sz="0" w:space="0" w:color="auto"/>
        <w:left w:val="none" w:sz="0" w:space="0" w:color="auto"/>
        <w:bottom w:val="none" w:sz="0" w:space="0" w:color="auto"/>
        <w:right w:val="none" w:sz="0" w:space="0" w:color="auto"/>
      </w:divBdr>
    </w:div>
    <w:div w:id="1991866578">
      <w:bodyDiv w:val="1"/>
      <w:marLeft w:val="0"/>
      <w:marRight w:val="0"/>
      <w:marTop w:val="0"/>
      <w:marBottom w:val="0"/>
      <w:divBdr>
        <w:top w:val="none" w:sz="0" w:space="0" w:color="auto"/>
        <w:left w:val="none" w:sz="0" w:space="0" w:color="auto"/>
        <w:bottom w:val="none" w:sz="0" w:space="0" w:color="auto"/>
        <w:right w:val="none" w:sz="0" w:space="0" w:color="auto"/>
      </w:divBdr>
    </w:div>
    <w:div w:id="2034377140">
      <w:bodyDiv w:val="1"/>
      <w:marLeft w:val="0"/>
      <w:marRight w:val="0"/>
      <w:marTop w:val="0"/>
      <w:marBottom w:val="0"/>
      <w:divBdr>
        <w:top w:val="none" w:sz="0" w:space="0" w:color="auto"/>
        <w:left w:val="none" w:sz="0" w:space="0" w:color="auto"/>
        <w:bottom w:val="none" w:sz="0" w:space="0" w:color="auto"/>
        <w:right w:val="none" w:sz="0" w:space="0" w:color="auto"/>
      </w:divBdr>
    </w:div>
    <w:div w:id="2080865765">
      <w:bodyDiv w:val="1"/>
      <w:marLeft w:val="0"/>
      <w:marRight w:val="0"/>
      <w:marTop w:val="0"/>
      <w:marBottom w:val="0"/>
      <w:divBdr>
        <w:top w:val="none" w:sz="0" w:space="0" w:color="auto"/>
        <w:left w:val="none" w:sz="0" w:space="0" w:color="auto"/>
        <w:bottom w:val="none" w:sz="0" w:space="0" w:color="auto"/>
        <w:right w:val="none" w:sz="0" w:space="0" w:color="auto"/>
      </w:divBdr>
      <w:divsChild>
        <w:div w:id="217514227">
          <w:marLeft w:val="0"/>
          <w:marRight w:val="0"/>
          <w:marTop w:val="0"/>
          <w:marBottom w:val="0"/>
          <w:divBdr>
            <w:top w:val="none" w:sz="0" w:space="0" w:color="auto"/>
            <w:left w:val="none" w:sz="0" w:space="0" w:color="auto"/>
            <w:bottom w:val="none" w:sz="0" w:space="0" w:color="auto"/>
            <w:right w:val="none" w:sz="0" w:space="0" w:color="auto"/>
          </w:divBdr>
          <w:divsChild>
            <w:div w:id="668949474">
              <w:marLeft w:val="-75"/>
              <w:marRight w:val="0"/>
              <w:marTop w:val="30"/>
              <w:marBottom w:val="30"/>
              <w:divBdr>
                <w:top w:val="none" w:sz="0" w:space="0" w:color="auto"/>
                <w:left w:val="none" w:sz="0" w:space="0" w:color="auto"/>
                <w:bottom w:val="none" w:sz="0" w:space="0" w:color="auto"/>
                <w:right w:val="none" w:sz="0" w:space="0" w:color="auto"/>
              </w:divBdr>
              <w:divsChild>
                <w:div w:id="589973583">
                  <w:marLeft w:val="0"/>
                  <w:marRight w:val="0"/>
                  <w:marTop w:val="0"/>
                  <w:marBottom w:val="0"/>
                  <w:divBdr>
                    <w:top w:val="none" w:sz="0" w:space="0" w:color="auto"/>
                    <w:left w:val="none" w:sz="0" w:space="0" w:color="auto"/>
                    <w:bottom w:val="none" w:sz="0" w:space="0" w:color="auto"/>
                    <w:right w:val="none" w:sz="0" w:space="0" w:color="auto"/>
                  </w:divBdr>
                  <w:divsChild>
                    <w:div w:id="1040394534">
                      <w:marLeft w:val="0"/>
                      <w:marRight w:val="0"/>
                      <w:marTop w:val="0"/>
                      <w:marBottom w:val="0"/>
                      <w:divBdr>
                        <w:top w:val="none" w:sz="0" w:space="0" w:color="auto"/>
                        <w:left w:val="none" w:sz="0" w:space="0" w:color="auto"/>
                        <w:bottom w:val="none" w:sz="0" w:space="0" w:color="auto"/>
                        <w:right w:val="none" w:sz="0" w:space="0" w:color="auto"/>
                      </w:divBdr>
                    </w:div>
                  </w:divsChild>
                </w:div>
                <w:div w:id="1843397390">
                  <w:marLeft w:val="0"/>
                  <w:marRight w:val="0"/>
                  <w:marTop w:val="0"/>
                  <w:marBottom w:val="0"/>
                  <w:divBdr>
                    <w:top w:val="none" w:sz="0" w:space="0" w:color="auto"/>
                    <w:left w:val="none" w:sz="0" w:space="0" w:color="auto"/>
                    <w:bottom w:val="none" w:sz="0" w:space="0" w:color="auto"/>
                    <w:right w:val="none" w:sz="0" w:space="0" w:color="auto"/>
                  </w:divBdr>
                  <w:divsChild>
                    <w:div w:id="445930045">
                      <w:marLeft w:val="0"/>
                      <w:marRight w:val="0"/>
                      <w:marTop w:val="0"/>
                      <w:marBottom w:val="0"/>
                      <w:divBdr>
                        <w:top w:val="none" w:sz="0" w:space="0" w:color="auto"/>
                        <w:left w:val="none" w:sz="0" w:space="0" w:color="auto"/>
                        <w:bottom w:val="none" w:sz="0" w:space="0" w:color="auto"/>
                        <w:right w:val="none" w:sz="0" w:space="0" w:color="auto"/>
                      </w:divBdr>
                    </w:div>
                  </w:divsChild>
                </w:div>
                <w:div w:id="1808863093">
                  <w:marLeft w:val="0"/>
                  <w:marRight w:val="0"/>
                  <w:marTop w:val="0"/>
                  <w:marBottom w:val="0"/>
                  <w:divBdr>
                    <w:top w:val="none" w:sz="0" w:space="0" w:color="auto"/>
                    <w:left w:val="none" w:sz="0" w:space="0" w:color="auto"/>
                    <w:bottom w:val="none" w:sz="0" w:space="0" w:color="auto"/>
                    <w:right w:val="none" w:sz="0" w:space="0" w:color="auto"/>
                  </w:divBdr>
                  <w:divsChild>
                    <w:div w:id="755513297">
                      <w:marLeft w:val="0"/>
                      <w:marRight w:val="0"/>
                      <w:marTop w:val="0"/>
                      <w:marBottom w:val="0"/>
                      <w:divBdr>
                        <w:top w:val="none" w:sz="0" w:space="0" w:color="auto"/>
                        <w:left w:val="none" w:sz="0" w:space="0" w:color="auto"/>
                        <w:bottom w:val="none" w:sz="0" w:space="0" w:color="auto"/>
                        <w:right w:val="none" w:sz="0" w:space="0" w:color="auto"/>
                      </w:divBdr>
                    </w:div>
                  </w:divsChild>
                </w:div>
                <w:div w:id="1931816558">
                  <w:marLeft w:val="0"/>
                  <w:marRight w:val="0"/>
                  <w:marTop w:val="0"/>
                  <w:marBottom w:val="0"/>
                  <w:divBdr>
                    <w:top w:val="none" w:sz="0" w:space="0" w:color="auto"/>
                    <w:left w:val="none" w:sz="0" w:space="0" w:color="auto"/>
                    <w:bottom w:val="none" w:sz="0" w:space="0" w:color="auto"/>
                    <w:right w:val="none" w:sz="0" w:space="0" w:color="auto"/>
                  </w:divBdr>
                  <w:divsChild>
                    <w:div w:id="2074353906">
                      <w:marLeft w:val="0"/>
                      <w:marRight w:val="0"/>
                      <w:marTop w:val="0"/>
                      <w:marBottom w:val="0"/>
                      <w:divBdr>
                        <w:top w:val="none" w:sz="0" w:space="0" w:color="auto"/>
                        <w:left w:val="none" w:sz="0" w:space="0" w:color="auto"/>
                        <w:bottom w:val="none" w:sz="0" w:space="0" w:color="auto"/>
                        <w:right w:val="none" w:sz="0" w:space="0" w:color="auto"/>
                      </w:divBdr>
                    </w:div>
                  </w:divsChild>
                </w:div>
                <w:div w:id="2031178105">
                  <w:marLeft w:val="0"/>
                  <w:marRight w:val="0"/>
                  <w:marTop w:val="0"/>
                  <w:marBottom w:val="0"/>
                  <w:divBdr>
                    <w:top w:val="none" w:sz="0" w:space="0" w:color="auto"/>
                    <w:left w:val="none" w:sz="0" w:space="0" w:color="auto"/>
                    <w:bottom w:val="none" w:sz="0" w:space="0" w:color="auto"/>
                    <w:right w:val="none" w:sz="0" w:space="0" w:color="auto"/>
                  </w:divBdr>
                  <w:divsChild>
                    <w:div w:id="1326200138">
                      <w:marLeft w:val="0"/>
                      <w:marRight w:val="0"/>
                      <w:marTop w:val="0"/>
                      <w:marBottom w:val="0"/>
                      <w:divBdr>
                        <w:top w:val="none" w:sz="0" w:space="0" w:color="auto"/>
                        <w:left w:val="none" w:sz="0" w:space="0" w:color="auto"/>
                        <w:bottom w:val="none" w:sz="0" w:space="0" w:color="auto"/>
                        <w:right w:val="none" w:sz="0" w:space="0" w:color="auto"/>
                      </w:divBdr>
                    </w:div>
                  </w:divsChild>
                </w:div>
                <w:div w:id="1134368060">
                  <w:marLeft w:val="0"/>
                  <w:marRight w:val="0"/>
                  <w:marTop w:val="0"/>
                  <w:marBottom w:val="0"/>
                  <w:divBdr>
                    <w:top w:val="none" w:sz="0" w:space="0" w:color="auto"/>
                    <w:left w:val="none" w:sz="0" w:space="0" w:color="auto"/>
                    <w:bottom w:val="none" w:sz="0" w:space="0" w:color="auto"/>
                    <w:right w:val="none" w:sz="0" w:space="0" w:color="auto"/>
                  </w:divBdr>
                  <w:divsChild>
                    <w:div w:id="804273992">
                      <w:marLeft w:val="0"/>
                      <w:marRight w:val="0"/>
                      <w:marTop w:val="0"/>
                      <w:marBottom w:val="0"/>
                      <w:divBdr>
                        <w:top w:val="none" w:sz="0" w:space="0" w:color="auto"/>
                        <w:left w:val="none" w:sz="0" w:space="0" w:color="auto"/>
                        <w:bottom w:val="none" w:sz="0" w:space="0" w:color="auto"/>
                        <w:right w:val="none" w:sz="0" w:space="0" w:color="auto"/>
                      </w:divBdr>
                    </w:div>
                  </w:divsChild>
                </w:div>
                <w:div w:id="486018674">
                  <w:marLeft w:val="0"/>
                  <w:marRight w:val="0"/>
                  <w:marTop w:val="0"/>
                  <w:marBottom w:val="0"/>
                  <w:divBdr>
                    <w:top w:val="none" w:sz="0" w:space="0" w:color="auto"/>
                    <w:left w:val="none" w:sz="0" w:space="0" w:color="auto"/>
                    <w:bottom w:val="none" w:sz="0" w:space="0" w:color="auto"/>
                    <w:right w:val="none" w:sz="0" w:space="0" w:color="auto"/>
                  </w:divBdr>
                  <w:divsChild>
                    <w:div w:id="563107060">
                      <w:marLeft w:val="0"/>
                      <w:marRight w:val="0"/>
                      <w:marTop w:val="0"/>
                      <w:marBottom w:val="0"/>
                      <w:divBdr>
                        <w:top w:val="none" w:sz="0" w:space="0" w:color="auto"/>
                        <w:left w:val="none" w:sz="0" w:space="0" w:color="auto"/>
                        <w:bottom w:val="none" w:sz="0" w:space="0" w:color="auto"/>
                        <w:right w:val="none" w:sz="0" w:space="0" w:color="auto"/>
                      </w:divBdr>
                    </w:div>
                    <w:div w:id="992874861">
                      <w:marLeft w:val="0"/>
                      <w:marRight w:val="0"/>
                      <w:marTop w:val="0"/>
                      <w:marBottom w:val="0"/>
                      <w:divBdr>
                        <w:top w:val="none" w:sz="0" w:space="0" w:color="auto"/>
                        <w:left w:val="none" w:sz="0" w:space="0" w:color="auto"/>
                        <w:bottom w:val="none" w:sz="0" w:space="0" w:color="auto"/>
                        <w:right w:val="none" w:sz="0" w:space="0" w:color="auto"/>
                      </w:divBdr>
                    </w:div>
                    <w:div w:id="272834529">
                      <w:marLeft w:val="0"/>
                      <w:marRight w:val="0"/>
                      <w:marTop w:val="0"/>
                      <w:marBottom w:val="0"/>
                      <w:divBdr>
                        <w:top w:val="none" w:sz="0" w:space="0" w:color="auto"/>
                        <w:left w:val="none" w:sz="0" w:space="0" w:color="auto"/>
                        <w:bottom w:val="none" w:sz="0" w:space="0" w:color="auto"/>
                        <w:right w:val="none" w:sz="0" w:space="0" w:color="auto"/>
                      </w:divBdr>
                    </w:div>
                  </w:divsChild>
                </w:div>
                <w:div w:id="467430054">
                  <w:marLeft w:val="0"/>
                  <w:marRight w:val="0"/>
                  <w:marTop w:val="0"/>
                  <w:marBottom w:val="0"/>
                  <w:divBdr>
                    <w:top w:val="none" w:sz="0" w:space="0" w:color="auto"/>
                    <w:left w:val="none" w:sz="0" w:space="0" w:color="auto"/>
                    <w:bottom w:val="none" w:sz="0" w:space="0" w:color="auto"/>
                    <w:right w:val="none" w:sz="0" w:space="0" w:color="auto"/>
                  </w:divBdr>
                  <w:divsChild>
                    <w:div w:id="644941717">
                      <w:marLeft w:val="0"/>
                      <w:marRight w:val="0"/>
                      <w:marTop w:val="0"/>
                      <w:marBottom w:val="0"/>
                      <w:divBdr>
                        <w:top w:val="none" w:sz="0" w:space="0" w:color="auto"/>
                        <w:left w:val="none" w:sz="0" w:space="0" w:color="auto"/>
                        <w:bottom w:val="none" w:sz="0" w:space="0" w:color="auto"/>
                        <w:right w:val="none" w:sz="0" w:space="0" w:color="auto"/>
                      </w:divBdr>
                    </w:div>
                    <w:div w:id="1526168992">
                      <w:marLeft w:val="0"/>
                      <w:marRight w:val="0"/>
                      <w:marTop w:val="0"/>
                      <w:marBottom w:val="0"/>
                      <w:divBdr>
                        <w:top w:val="none" w:sz="0" w:space="0" w:color="auto"/>
                        <w:left w:val="none" w:sz="0" w:space="0" w:color="auto"/>
                        <w:bottom w:val="none" w:sz="0" w:space="0" w:color="auto"/>
                        <w:right w:val="none" w:sz="0" w:space="0" w:color="auto"/>
                      </w:divBdr>
                    </w:div>
                  </w:divsChild>
                </w:div>
                <w:div w:id="2118329391">
                  <w:marLeft w:val="0"/>
                  <w:marRight w:val="0"/>
                  <w:marTop w:val="0"/>
                  <w:marBottom w:val="0"/>
                  <w:divBdr>
                    <w:top w:val="none" w:sz="0" w:space="0" w:color="auto"/>
                    <w:left w:val="none" w:sz="0" w:space="0" w:color="auto"/>
                    <w:bottom w:val="none" w:sz="0" w:space="0" w:color="auto"/>
                    <w:right w:val="none" w:sz="0" w:space="0" w:color="auto"/>
                  </w:divBdr>
                  <w:divsChild>
                    <w:div w:id="2028674877">
                      <w:marLeft w:val="0"/>
                      <w:marRight w:val="0"/>
                      <w:marTop w:val="0"/>
                      <w:marBottom w:val="0"/>
                      <w:divBdr>
                        <w:top w:val="none" w:sz="0" w:space="0" w:color="auto"/>
                        <w:left w:val="none" w:sz="0" w:space="0" w:color="auto"/>
                        <w:bottom w:val="none" w:sz="0" w:space="0" w:color="auto"/>
                        <w:right w:val="none" w:sz="0" w:space="0" w:color="auto"/>
                      </w:divBdr>
                    </w:div>
                    <w:div w:id="1922107394">
                      <w:marLeft w:val="0"/>
                      <w:marRight w:val="0"/>
                      <w:marTop w:val="0"/>
                      <w:marBottom w:val="0"/>
                      <w:divBdr>
                        <w:top w:val="none" w:sz="0" w:space="0" w:color="auto"/>
                        <w:left w:val="none" w:sz="0" w:space="0" w:color="auto"/>
                        <w:bottom w:val="none" w:sz="0" w:space="0" w:color="auto"/>
                        <w:right w:val="none" w:sz="0" w:space="0" w:color="auto"/>
                      </w:divBdr>
                    </w:div>
                    <w:div w:id="837813785">
                      <w:marLeft w:val="0"/>
                      <w:marRight w:val="0"/>
                      <w:marTop w:val="0"/>
                      <w:marBottom w:val="0"/>
                      <w:divBdr>
                        <w:top w:val="none" w:sz="0" w:space="0" w:color="auto"/>
                        <w:left w:val="none" w:sz="0" w:space="0" w:color="auto"/>
                        <w:bottom w:val="none" w:sz="0" w:space="0" w:color="auto"/>
                        <w:right w:val="none" w:sz="0" w:space="0" w:color="auto"/>
                      </w:divBdr>
                    </w:div>
                  </w:divsChild>
                </w:div>
                <w:div w:id="1435444972">
                  <w:marLeft w:val="0"/>
                  <w:marRight w:val="0"/>
                  <w:marTop w:val="0"/>
                  <w:marBottom w:val="0"/>
                  <w:divBdr>
                    <w:top w:val="none" w:sz="0" w:space="0" w:color="auto"/>
                    <w:left w:val="none" w:sz="0" w:space="0" w:color="auto"/>
                    <w:bottom w:val="none" w:sz="0" w:space="0" w:color="auto"/>
                    <w:right w:val="none" w:sz="0" w:space="0" w:color="auto"/>
                  </w:divBdr>
                  <w:divsChild>
                    <w:div w:id="587693198">
                      <w:marLeft w:val="0"/>
                      <w:marRight w:val="0"/>
                      <w:marTop w:val="0"/>
                      <w:marBottom w:val="0"/>
                      <w:divBdr>
                        <w:top w:val="none" w:sz="0" w:space="0" w:color="auto"/>
                        <w:left w:val="none" w:sz="0" w:space="0" w:color="auto"/>
                        <w:bottom w:val="none" w:sz="0" w:space="0" w:color="auto"/>
                        <w:right w:val="none" w:sz="0" w:space="0" w:color="auto"/>
                      </w:divBdr>
                    </w:div>
                    <w:div w:id="78868462">
                      <w:marLeft w:val="0"/>
                      <w:marRight w:val="0"/>
                      <w:marTop w:val="0"/>
                      <w:marBottom w:val="0"/>
                      <w:divBdr>
                        <w:top w:val="none" w:sz="0" w:space="0" w:color="auto"/>
                        <w:left w:val="none" w:sz="0" w:space="0" w:color="auto"/>
                        <w:bottom w:val="none" w:sz="0" w:space="0" w:color="auto"/>
                        <w:right w:val="none" w:sz="0" w:space="0" w:color="auto"/>
                      </w:divBdr>
                    </w:div>
                    <w:div w:id="937904609">
                      <w:marLeft w:val="0"/>
                      <w:marRight w:val="0"/>
                      <w:marTop w:val="0"/>
                      <w:marBottom w:val="0"/>
                      <w:divBdr>
                        <w:top w:val="none" w:sz="0" w:space="0" w:color="auto"/>
                        <w:left w:val="none" w:sz="0" w:space="0" w:color="auto"/>
                        <w:bottom w:val="none" w:sz="0" w:space="0" w:color="auto"/>
                        <w:right w:val="none" w:sz="0" w:space="0" w:color="auto"/>
                      </w:divBdr>
                    </w:div>
                    <w:div w:id="1410884787">
                      <w:marLeft w:val="0"/>
                      <w:marRight w:val="0"/>
                      <w:marTop w:val="0"/>
                      <w:marBottom w:val="0"/>
                      <w:divBdr>
                        <w:top w:val="none" w:sz="0" w:space="0" w:color="auto"/>
                        <w:left w:val="none" w:sz="0" w:space="0" w:color="auto"/>
                        <w:bottom w:val="none" w:sz="0" w:space="0" w:color="auto"/>
                        <w:right w:val="none" w:sz="0" w:space="0" w:color="auto"/>
                      </w:divBdr>
                    </w:div>
                  </w:divsChild>
                </w:div>
                <w:div w:id="974409248">
                  <w:marLeft w:val="0"/>
                  <w:marRight w:val="0"/>
                  <w:marTop w:val="0"/>
                  <w:marBottom w:val="0"/>
                  <w:divBdr>
                    <w:top w:val="none" w:sz="0" w:space="0" w:color="auto"/>
                    <w:left w:val="none" w:sz="0" w:space="0" w:color="auto"/>
                    <w:bottom w:val="none" w:sz="0" w:space="0" w:color="auto"/>
                    <w:right w:val="none" w:sz="0" w:space="0" w:color="auto"/>
                  </w:divBdr>
                  <w:divsChild>
                    <w:div w:id="1321612587">
                      <w:marLeft w:val="0"/>
                      <w:marRight w:val="0"/>
                      <w:marTop w:val="0"/>
                      <w:marBottom w:val="0"/>
                      <w:divBdr>
                        <w:top w:val="none" w:sz="0" w:space="0" w:color="auto"/>
                        <w:left w:val="none" w:sz="0" w:space="0" w:color="auto"/>
                        <w:bottom w:val="none" w:sz="0" w:space="0" w:color="auto"/>
                        <w:right w:val="none" w:sz="0" w:space="0" w:color="auto"/>
                      </w:divBdr>
                    </w:div>
                  </w:divsChild>
                </w:div>
                <w:div w:id="63988159">
                  <w:marLeft w:val="0"/>
                  <w:marRight w:val="0"/>
                  <w:marTop w:val="0"/>
                  <w:marBottom w:val="0"/>
                  <w:divBdr>
                    <w:top w:val="none" w:sz="0" w:space="0" w:color="auto"/>
                    <w:left w:val="none" w:sz="0" w:space="0" w:color="auto"/>
                    <w:bottom w:val="none" w:sz="0" w:space="0" w:color="auto"/>
                    <w:right w:val="none" w:sz="0" w:space="0" w:color="auto"/>
                  </w:divBdr>
                  <w:divsChild>
                    <w:div w:id="1056120658">
                      <w:marLeft w:val="0"/>
                      <w:marRight w:val="0"/>
                      <w:marTop w:val="0"/>
                      <w:marBottom w:val="0"/>
                      <w:divBdr>
                        <w:top w:val="none" w:sz="0" w:space="0" w:color="auto"/>
                        <w:left w:val="none" w:sz="0" w:space="0" w:color="auto"/>
                        <w:bottom w:val="none" w:sz="0" w:space="0" w:color="auto"/>
                        <w:right w:val="none" w:sz="0" w:space="0" w:color="auto"/>
                      </w:divBdr>
                    </w:div>
                    <w:div w:id="223833453">
                      <w:marLeft w:val="0"/>
                      <w:marRight w:val="0"/>
                      <w:marTop w:val="0"/>
                      <w:marBottom w:val="0"/>
                      <w:divBdr>
                        <w:top w:val="none" w:sz="0" w:space="0" w:color="auto"/>
                        <w:left w:val="none" w:sz="0" w:space="0" w:color="auto"/>
                        <w:bottom w:val="none" w:sz="0" w:space="0" w:color="auto"/>
                        <w:right w:val="none" w:sz="0" w:space="0" w:color="auto"/>
                      </w:divBdr>
                    </w:div>
                    <w:div w:id="117190329">
                      <w:marLeft w:val="0"/>
                      <w:marRight w:val="0"/>
                      <w:marTop w:val="0"/>
                      <w:marBottom w:val="0"/>
                      <w:divBdr>
                        <w:top w:val="none" w:sz="0" w:space="0" w:color="auto"/>
                        <w:left w:val="none" w:sz="0" w:space="0" w:color="auto"/>
                        <w:bottom w:val="none" w:sz="0" w:space="0" w:color="auto"/>
                        <w:right w:val="none" w:sz="0" w:space="0" w:color="auto"/>
                      </w:divBdr>
                    </w:div>
                  </w:divsChild>
                </w:div>
                <w:div w:id="1410419760">
                  <w:marLeft w:val="0"/>
                  <w:marRight w:val="0"/>
                  <w:marTop w:val="0"/>
                  <w:marBottom w:val="0"/>
                  <w:divBdr>
                    <w:top w:val="none" w:sz="0" w:space="0" w:color="auto"/>
                    <w:left w:val="none" w:sz="0" w:space="0" w:color="auto"/>
                    <w:bottom w:val="none" w:sz="0" w:space="0" w:color="auto"/>
                    <w:right w:val="none" w:sz="0" w:space="0" w:color="auto"/>
                  </w:divBdr>
                  <w:divsChild>
                    <w:div w:id="142166813">
                      <w:marLeft w:val="0"/>
                      <w:marRight w:val="0"/>
                      <w:marTop w:val="0"/>
                      <w:marBottom w:val="0"/>
                      <w:divBdr>
                        <w:top w:val="none" w:sz="0" w:space="0" w:color="auto"/>
                        <w:left w:val="none" w:sz="0" w:space="0" w:color="auto"/>
                        <w:bottom w:val="none" w:sz="0" w:space="0" w:color="auto"/>
                        <w:right w:val="none" w:sz="0" w:space="0" w:color="auto"/>
                      </w:divBdr>
                    </w:div>
                    <w:div w:id="660698855">
                      <w:marLeft w:val="0"/>
                      <w:marRight w:val="0"/>
                      <w:marTop w:val="0"/>
                      <w:marBottom w:val="0"/>
                      <w:divBdr>
                        <w:top w:val="none" w:sz="0" w:space="0" w:color="auto"/>
                        <w:left w:val="none" w:sz="0" w:space="0" w:color="auto"/>
                        <w:bottom w:val="none" w:sz="0" w:space="0" w:color="auto"/>
                        <w:right w:val="none" w:sz="0" w:space="0" w:color="auto"/>
                      </w:divBdr>
                    </w:div>
                    <w:div w:id="601686565">
                      <w:marLeft w:val="0"/>
                      <w:marRight w:val="0"/>
                      <w:marTop w:val="0"/>
                      <w:marBottom w:val="0"/>
                      <w:divBdr>
                        <w:top w:val="none" w:sz="0" w:space="0" w:color="auto"/>
                        <w:left w:val="none" w:sz="0" w:space="0" w:color="auto"/>
                        <w:bottom w:val="none" w:sz="0" w:space="0" w:color="auto"/>
                        <w:right w:val="none" w:sz="0" w:space="0" w:color="auto"/>
                      </w:divBdr>
                    </w:div>
                  </w:divsChild>
                </w:div>
                <w:div w:id="2005737061">
                  <w:marLeft w:val="0"/>
                  <w:marRight w:val="0"/>
                  <w:marTop w:val="0"/>
                  <w:marBottom w:val="0"/>
                  <w:divBdr>
                    <w:top w:val="none" w:sz="0" w:space="0" w:color="auto"/>
                    <w:left w:val="none" w:sz="0" w:space="0" w:color="auto"/>
                    <w:bottom w:val="none" w:sz="0" w:space="0" w:color="auto"/>
                    <w:right w:val="none" w:sz="0" w:space="0" w:color="auto"/>
                  </w:divBdr>
                  <w:divsChild>
                    <w:div w:id="1525174090">
                      <w:marLeft w:val="0"/>
                      <w:marRight w:val="0"/>
                      <w:marTop w:val="0"/>
                      <w:marBottom w:val="0"/>
                      <w:divBdr>
                        <w:top w:val="none" w:sz="0" w:space="0" w:color="auto"/>
                        <w:left w:val="none" w:sz="0" w:space="0" w:color="auto"/>
                        <w:bottom w:val="none" w:sz="0" w:space="0" w:color="auto"/>
                        <w:right w:val="none" w:sz="0" w:space="0" w:color="auto"/>
                      </w:divBdr>
                    </w:div>
                    <w:div w:id="2086567251">
                      <w:marLeft w:val="0"/>
                      <w:marRight w:val="0"/>
                      <w:marTop w:val="0"/>
                      <w:marBottom w:val="0"/>
                      <w:divBdr>
                        <w:top w:val="none" w:sz="0" w:space="0" w:color="auto"/>
                        <w:left w:val="none" w:sz="0" w:space="0" w:color="auto"/>
                        <w:bottom w:val="none" w:sz="0" w:space="0" w:color="auto"/>
                        <w:right w:val="none" w:sz="0" w:space="0" w:color="auto"/>
                      </w:divBdr>
                    </w:div>
                    <w:div w:id="273095118">
                      <w:marLeft w:val="0"/>
                      <w:marRight w:val="0"/>
                      <w:marTop w:val="0"/>
                      <w:marBottom w:val="0"/>
                      <w:divBdr>
                        <w:top w:val="none" w:sz="0" w:space="0" w:color="auto"/>
                        <w:left w:val="none" w:sz="0" w:space="0" w:color="auto"/>
                        <w:bottom w:val="none" w:sz="0" w:space="0" w:color="auto"/>
                        <w:right w:val="none" w:sz="0" w:space="0" w:color="auto"/>
                      </w:divBdr>
                    </w:div>
                  </w:divsChild>
                </w:div>
                <w:div w:id="1107653903">
                  <w:marLeft w:val="0"/>
                  <w:marRight w:val="0"/>
                  <w:marTop w:val="0"/>
                  <w:marBottom w:val="0"/>
                  <w:divBdr>
                    <w:top w:val="none" w:sz="0" w:space="0" w:color="auto"/>
                    <w:left w:val="none" w:sz="0" w:space="0" w:color="auto"/>
                    <w:bottom w:val="none" w:sz="0" w:space="0" w:color="auto"/>
                    <w:right w:val="none" w:sz="0" w:space="0" w:color="auto"/>
                  </w:divBdr>
                  <w:divsChild>
                    <w:div w:id="647130198">
                      <w:marLeft w:val="0"/>
                      <w:marRight w:val="0"/>
                      <w:marTop w:val="0"/>
                      <w:marBottom w:val="0"/>
                      <w:divBdr>
                        <w:top w:val="none" w:sz="0" w:space="0" w:color="auto"/>
                        <w:left w:val="none" w:sz="0" w:space="0" w:color="auto"/>
                        <w:bottom w:val="none" w:sz="0" w:space="0" w:color="auto"/>
                        <w:right w:val="none" w:sz="0" w:space="0" w:color="auto"/>
                      </w:divBdr>
                    </w:div>
                  </w:divsChild>
                </w:div>
                <w:div w:id="1696226777">
                  <w:marLeft w:val="0"/>
                  <w:marRight w:val="0"/>
                  <w:marTop w:val="0"/>
                  <w:marBottom w:val="0"/>
                  <w:divBdr>
                    <w:top w:val="none" w:sz="0" w:space="0" w:color="auto"/>
                    <w:left w:val="none" w:sz="0" w:space="0" w:color="auto"/>
                    <w:bottom w:val="none" w:sz="0" w:space="0" w:color="auto"/>
                    <w:right w:val="none" w:sz="0" w:space="0" w:color="auto"/>
                  </w:divBdr>
                  <w:divsChild>
                    <w:div w:id="1950818072">
                      <w:marLeft w:val="0"/>
                      <w:marRight w:val="0"/>
                      <w:marTop w:val="0"/>
                      <w:marBottom w:val="0"/>
                      <w:divBdr>
                        <w:top w:val="none" w:sz="0" w:space="0" w:color="auto"/>
                        <w:left w:val="none" w:sz="0" w:space="0" w:color="auto"/>
                        <w:bottom w:val="none" w:sz="0" w:space="0" w:color="auto"/>
                        <w:right w:val="none" w:sz="0" w:space="0" w:color="auto"/>
                      </w:divBdr>
                    </w:div>
                  </w:divsChild>
                </w:div>
                <w:div w:id="1894778587">
                  <w:marLeft w:val="0"/>
                  <w:marRight w:val="0"/>
                  <w:marTop w:val="0"/>
                  <w:marBottom w:val="0"/>
                  <w:divBdr>
                    <w:top w:val="none" w:sz="0" w:space="0" w:color="auto"/>
                    <w:left w:val="none" w:sz="0" w:space="0" w:color="auto"/>
                    <w:bottom w:val="none" w:sz="0" w:space="0" w:color="auto"/>
                    <w:right w:val="none" w:sz="0" w:space="0" w:color="auto"/>
                  </w:divBdr>
                  <w:divsChild>
                    <w:div w:id="1948929681">
                      <w:marLeft w:val="0"/>
                      <w:marRight w:val="0"/>
                      <w:marTop w:val="0"/>
                      <w:marBottom w:val="0"/>
                      <w:divBdr>
                        <w:top w:val="none" w:sz="0" w:space="0" w:color="auto"/>
                        <w:left w:val="none" w:sz="0" w:space="0" w:color="auto"/>
                        <w:bottom w:val="none" w:sz="0" w:space="0" w:color="auto"/>
                        <w:right w:val="none" w:sz="0" w:space="0" w:color="auto"/>
                      </w:divBdr>
                    </w:div>
                    <w:div w:id="487403013">
                      <w:marLeft w:val="0"/>
                      <w:marRight w:val="0"/>
                      <w:marTop w:val="0"/>
                      <w:marBottom w:val="0"/>
                      <w:divBdr>
                        <w:top w:val="none" w:sz="0" w:space="0" w:color="auto"/>
                        <w:left w:val="none" w:sz="0" w:space="0" w:color="auto"/>
                        <w:bottom w:val="none" w:sz="0" w:space="0" w:color="auto"/>
                        <w:right w:val="none" w:sz="0" w:space="0" w:color="auto"/>
                      </w:divBdr>
                    </w:div>
                    <w:div w:id="45767182">
                      <w:marLeft w:val="0"/>
                      <w:marRight w:val="0"/>
                      <w:marTop w:val="0"/>
                      <w:marBottom w:val="0"/>
                      <w:divBdr>
                        <w:top w:val="none" w:sz="0" w:space="0" w:color="auto"/>
                        <w:left w:val="none" w:sz="0" w:space="0" w:color="auto"/>
                        <w:bottom w:val="none" w:sz="0" w:space="0" w:color="auto"/>
                        <w:right w:val="none" w:sz="0" w:space="0" w:color="auto"/>
                      </w:divBdr>
                    </w:div>
                  </w:divsChild>
                </w:div>
                <w:div w:id="677581929">
                  <w:marLeft w:val="0"/>
                  <w:marRight w:val="0"/>
                  <w:marTop w:val="0"/>
                  <w:marBottom w:val="0"/>
                  <w:divBdr>
                    <w:top w:val="none" w:sz="0" w:space="0" w:color="auto"/>
                    <w:left w:val="none" w:sz="0" w:space="0" w:color="auto"/>
                    <w:bottom w:val="none" w:sz="0" w:space="0" w:color="auto"/>
                    <w:right w:val="none" w:sz="0" w:space="0" w:color="auto"/>
                  </w:divBdr>
                  <w:divsChild>
                    <w:div w:id="2103836838">
                      <w:marLeft w:val="0"/>
                      <w:marRight w:val="0"/>
                      <w:marTop w:val="0"/>
                      <w:marBottom w:val="0"/>
                      <w:divBdr>
                        <w:top w:val="none" w:sz="0" w:space="0" w:color="auto"/>
                        <w:left w:val="none" w:sz="0" w:space="0" w:color="auto"/>
                        <w:bottom w:val="none" w:sz="0" w:space="0" w:color="auto"/>
                        <w:right w:val="none" w:sz="0" w:space="0" w:color="auto"/>
                      </w:divBdr>
                    </w:div>
                    <w:div w:id="1449738495">
                      <w:marLeft w:val="0"/>
                      <w:marRight w:val="0"/>
                      <w:marTop w:val="0"/>
                      <w:marBottom w:val="0"/>
                      <w:divBdr>
                        <w:top w:val="none" w:sz="0" w:space="0" w:color="auto"/>
                        <w:left w:val="none" w:sz="0" w:space="0" w:color="auto"/>
                        <w:bottom w:val="none" w:sz="0" w:space="0" w:color="auto"/>
                        <w:right w:val="none" w:sz="0" w:space="0" w:color="auto"/>
                      </w:divBdr>
                    </w:div>
                    <w:div w:id="43145150">
                      <w:marLeft w:val="0"/>
                      <w:marRight w:val="0"/>
                      <w:marTop w:val="0"/>
                      <w:marBottom w:val="0"/>
                      <w:divBdr>
                        <w:top w:val="none" w:sz="0" w:space="0" w:color="auto"/>
                        <w:left w:val="none" w:sz="0" w:space="0" w:color="auto"/>
                        <w:bottom w:val="none" w:sz="0" w:space="0" w:color="auto"/>
                        <w:right w:val="none" w:sz="0" w:space="0" w:color="auto"/>
                      </w:divBdr>
                    </w:div>
                  </w:divsChild>
                </w:div>
                <w:div w:id="839269318">
                  <w:marLeft w:val="0"/>
                  <w:marRight w:val="0"/>
                  <w:marTop w:val="0"/>
                  <w:marBottom w:val="0"/>
                  <w:divBdr>
                    <w:top w:val="none" w:sz="0" w:space="0" w:color="auto"/>
                    <w:left w:val="none" w:sz="0" w:space="0" w:color="auto"/>
                    <w:bottom w:val="none" w:sz="0" w:space="0" w:color="auto"/>
                    <w:right w:val="none" w:sz="0" w:space="0" w:color="auto"/>
                  </w:divBdr>
                  <w:divsChild>
                    <w:div w:id="2120560391">
                      <w:marLeft w:val="0"/>
                      <w:marRight w:val="0"/>
                      <w:marTop w:val="0"/>
                      <w:marBottom w:val="0"/>
                      <w:divBdr>
                        <w:top w:val="none" w:sz="0" w:space="0" w:color="auto"/>
                        <w:left w:val="none" w:sz="0" w:space="0" w:color="auto"/>
                        <w:bottom w:val="none" w:sz="0" w:space="0" w:color="auto"/>
                        <w:right w:val="none" w:sz="0" w:space="0" w:color="auto"/>
                      </w:divBdr>
                    </w:div>
                    <w:div w:id="1098137006">
                      <w:marLeft w:val="0"/>
                      <w:marRight w:val="0"/>
                      <w:marTop w:val="0"/>
                      <w:marBottom w:val="0"/>
                      <w:divBdr>
                        <w:top w:val="none" w:sz="0" w:space="0" w:color="auto"/>
                        <w:left w:val="none" w:sz="0" w:space="0" w:color="auto"/>
                        <w:bottom w:val="none" w:sz="0" w:space="0" w:color="auto"/>
                        <w:right w:val="none" w:sz="0" w:space="0" w:color="auto"/>
                      </w:divBdr>
                    </w:div>
                    <w:div w:id="1250650674">
                      <w:marLeft w:val="0"/>
                      <w:marRight w:val="0"/>
                      <w:marTop w:val="0"/>
                      <w:marBottom w:val="0"/>
                      <w:divBdr>
                        <w:top w:val="none" w:sz="0" w:space="0" w:color="auto"/>
                        <w:left w:val="none" w:sz="0" w:space="0" w:color="auto"/>
                        <w:bottom w:val="none" w:sz="0" w:space="0" w:color="auto"/>
                        <w:right w:val="none" w:sz="0" w:space="0" w:color="auto"/>
                      </w:divBdr>
                    </w:div>
                  </w:divsChild>
                </w:div>
                <w:div w:id="963317356">
                  <w:marLeft w:val="0"/>
                  <w:marRight w:val="0"/>
                  <w:marTop w:val="0"/>
                  <w:marBottom w:val="0"/>
                  <w:divBdr>
                    <w:top w:val="none" w:sz="0" w:space="0" w:color="auto"/>
                    <w:left w:val="none" w:sz="0" w:space="0" w:color="auto"/>
                    <w:bottom w:val="none" w:sz="0" w:space="0" w:color="auto"/>
                    <w:right w:val="none" w:sz="0" w:space="0" w:color="auto"/>
                  </w:divBdr>
                  <w:divsChild>
                    <w:div w:id="765272671">
                      <w:marLeft w:val="0"/>
                      <w:marRight w:val="0"/>
                      <w:marTop w:val="0"/>
                      <w:marBottom w:val="0"/>
                      <w:divBdr>
                        <w:top w:val="none" w:sz="0" w:space="0" w:color="auto"/>
                        <w:left w:val="none" w:sz="0" w:space="0" w:color="auto"/>
                        <w:bottom w:val="none" w:sz="0" w:space="0" w:color="auto"/>
                        <w:right w:val="none" w:sz="0" w:space="0" w:color="auto"/>
                      </w:divBdr>
                    </w:div>
                    <w:div w:id="623854985">
                      <w:marLeft w:val="0"/>
                      <w:marRight w:val="0"/>
                      <w:marTop w:val="0"/>
                      <w:marBottom w:val="0"/>
                      <w:divBdr>
                        <w:top w:val="none" w:sz="0" w:space="0" w:color="auto"/>
                        <w:left w:val="none" w:sz="0" w:space="0" w:color="auto"/>
                        <w:bottom w:val="none" w:sz="0" w:space="0" w:color="auto"/>
                        <w:right w:val="none" w:sz="0" w:space="0" w:color="auto"/>
                      </w:divBdr>
                    </w:div>
                    <w:div w:id="678892306">
                      <w:marLeft w:val="0"/>
                      <w:marRight w:val="0"/>
                      <w:marTop w:val="0"/>
                      <w:marBottom w:val="0"/>
                      <w:divBdr>
                        <w:top w:val="none" w:sz="0" w:space="0" w:color="auto"/>
                        <w:left w:val="none" w:sz="0" w:space="0" w:color="auto"/>
                        <w:bottom w:val="none" w:sz="0" w:space="0" w:color="auto"/>
                        <w:right w:val="none" w:sz="0" w:space="0" w:color="auto"/>
                      </w:divBdr>
                    </w:div>
                  </w:divsChild>
                </w:div>
                <w:div w:id="1383864060">
                  <w:marLeft w:val="0"/>
                  <w:marRight w:val="0"/>
                  <w:marTop w:val="0"/>
                  <w:marBottom w:val="0"/>
                  <w:divBdr>
                    <w:top w:val="none" w:sz="0" w:space="0" w:color="auto"/>
                    <w:left w:val="none" w:sz="0" w:space="0" w:color="auto"/>
                    <w:bottom w:val="none" w:sz="0" w:space="0" w:color="auto"/>
                    <w:right w:val="none" w:sz="0" w:space="0" w:color="auto"/>
                  </w:divBdr>
                  <w:divsChild>
                    <w:div w:id="1535343223">
                      <w:marLeft w:val="0"/>
                      <w:marRight w:val="0"/>
                      <w:marTop w:val="0"/>
                      <w:marBottom w:val="0"/>
                      <w:divBdr>
                        <w:top w:val="none" w:sz="0" w:space="0" w:color="auto"/>
                        <w:left w:val="none" w:sz="0" w:space="0" w:color="auto"/>
                        <w:bottom w:val="none" w:sz="0" w:space="0" w:color="auto"/>
                        <w:right w:val="none" w:sz="0" w:space="0" w:color="auto"/>
                      </w:divBdr>
                    </w:div>
                  </w:divsChild>
                </w:div>
                <w:div w:id="67578457">
                  <w:marLeft w:val="0"/>
                  <w:marRight w:val="0"/>
                  <w:marTop w:val="0"/>
                  <w:marBottom w:val="0"/>
                  <w:divBdr>
                    <w:top w:val="none" w:sz="0" w:space="0" w:color="auto"/>
                    <w:left w:val="none" w:sz="0" w:space="0" w:color="auto"/>
                    <w:bottom w:val="none" w:sz="0" w:space="0" w:color="auto"/>
                    <w:right w:val="none" w:sz="0" w:space="0" w:color="auto"/>
                  </w:divBdr>
                  <w:divsChild>
                    <w:div w:id="1157723758">
                      <w:marLeft w:val="0"/>
                      <w:marRight w:val="0"/>
                      <w:marTop w:val="0"/>
                      <w:marBottom w:val="0"/>
                      <w:divBdr>
                        <w:top w:val="none" w:sz="0" w:space="0" w:color="auto"/>
                        <w:left w:val="none" w:sz="0" w:space="0" w:color="auto"/>
                        <w:bottom w:val="none" w:sz="0" w:space="0" w:color="auto"/>
                        <w:right w:val="none" w:sz="0" w:space="0" w:color="auto"/>
                      </w:divBdr>
                    </w:div>
                    <w:div w:id="220558980">
                      <w:marLeft w:val="0"/>
                      <w:marRight w:val="0"/>
                      <w:marTop w:val="0"/>
                      <w:marBottom w:val="0"/>
                      <w:divBdr>
                        <w:top w:val="none" w:sz="0" w:space="0" w:color="auto"/>
                        <w:left w:val="none" w:sz="0" w:space="0" w:color="auto"/>
                        <w:bottom w:val="none" w:sz="0" w:space="0" w:color="auto"/>
                        <w:right w:val="none" w:sz="0" w:space="0" w:color="auto"/>
                      </w:divBdr>
                    </w:div>
                    <w:div w:id="1575116987">
                      <w:marLeft w:val="0"/>
                      <w:marRight w:val="0"/>
                      <w:marTop w:val="0"/>
                      <w:marBottom w:val="0"/>
                      <w:divBdr>
                        <w:top w:val="none" w:sz="0" w:space="0" w:color="auto"/>
                        <w:left w:val="none" w:sz="0" w:space="0" w:color="auto"/>
                        <w:bottom w:val="none" w:sz="0" w:space="0" w:color="auto"/>
                        <w:right w:val="none" w:sz="0" w:space="0" w:color="auto"/>
                      </w:divBdr>
                    </w:div>
                  </w:divsChild>
                </w:div>
                <w:div w:id="181163471">
                  <w:marLeft w:val="0"/>
                  <w:marRight w:val="0"/>
                  <w:marTop w:val="0"/>
                  <w:marBottom w:val="0"/>
                  <w:divBdr>
                    <w:top w:val="none" w:sz="0" w:space="0" w:color="auto"/>
                    <w:left w:val="none" w:sz="0" w:space="0" w:color="auto"/>
                    <w:bottom w:val="none" w:sz="0" w:space="0" w:color="auto"/>
                    <w:right w:val="none" w:sz="0" w:space="0" w:color="auto"/>
                  </w:divBdr>
                  <w:divsChild>
                    <w:div w:id="877282665">
                      <w:marLeft w:val="0"/>
                      <w:marRight w:val="0"/>
                      <w:marTop w:val="0"/>
                      <w:marBottom w:val="0"/>
                      <w:divBdr>
                        <w:top w:val="none" w:sz="0" w:space="0" w:color="auto"/>
                        <w:left w:val="none" w:sz="0" w:space="0" w:color="auto"/>
                        <w:bottom w:val="none" w:sz="0" w:space="0" w:color="auto"/>
                        <w:right w:val="none" w:sz="0" w:space="0" w:color="auto"/>
                      </w:divBdr>
                    </w:div>
                    <w:div w:id="2018923823">
                      <w:marLeft w:val="0"/>
                      <w:marRight w:val="0"/>
                      <w:marTop w:val="0"/>
                      <w:marBottom w:val="0"/>
                      <w:divBdr>
                        <w:top w:val="none" w:sz="0" w:space="0" w:color="auto"/>
                        <w:left w:val="none" w:sz="0" w:space="0" w:color="auto"/>
                        <w:bottom w:val="none" w:sz="0" w:space="0" w:color="auto"/>
                        <w:right w:val="none" w:sz="0" w:space="0" w:color="auto"/>
                      </w:divBdr>
                    </w:div>
                  </w:divsChild>
                </w:div>
                <w:div w:id="1157451234">
                  <w:marLeft w:val="0"/>
                  <w:marRight w:val="0"/>
                  <w:marTop w:val="0"/>
                  <w:marBottom w:val="0"/>
                  <w:divBdr>
                    <w:top w:val="none" w:sz="0" w:space="0" w:color="auto"/>
                    <w:left w:val="none" w:sz="0" w:space="0" w:color="auto"/>
                    <w:bottom w:val="none" w:sz="0" w:space="0" w:color="auto"/>
                    <w:right w:val="none" w:sz="0" w:space="0" w:color="auto"/>
                  </w:divBdr>
                  <w:divsChild>
                    <w:div w:id="425224700">
                      <w:marLeft w:val="0"/>
                      <w:marRight w:val="0"/>
                      <w:marTop w:val="0"/>
                      <w:marBottom w:val="0"/>
                      <w:divBdr>
                        <w:top w:val="none" w:sz="0" w:space="0" w:color="auto"/>
                        <w:left w:val="none" w:sz="0" w:space="0" w:color="auto"/>
                        <w:bottom w:val="none" w:sz="0" w:space="0" w:color="auto"/>
                        <w:right w:val="none" w:sz="0" w:space="0" w:color="auto"/>
                      </w:divBdr>
                    </w:div>
                    <w:div w:id="527179620">
                      <w:marLeft w:val="0"/>
                      <w:marRight w:val="0"/>
                      <w:marTop w:val="0"/>
                      <w:marBottom w:val="0"/>
                      <w:divBdr>
                        <w:top w:val="none" w:sz="0" w:space="0" w:color="auto"/>
                        <w:left w:val="none" w:sz="0" w:space="0" w:color="auto"/>
                        <w:bottom w:val="none" w:sz="0" w:space="0" w:color="auto"/>
                        <w:right w:val="none" w:sz="0" w:space="0" w:color="auto"/>
                      </w:divBdr>
                    </w:div>
                    <w:div w:id="1377043918">
                      <w:marLeft w:val="0"/>
                      <w:marRight w:val="0"/>
                      <w:marTop w:val="0"/>
                      <w:marBottom w:val="0"/>
                      <w:divBdr>
                        <w:top w:val="none" w:sz="0" w:space="0" w:color="auto"/>
                        <w:left w:val="none" w:sz="0" w:space="0" w:color="auto"/>
                        <w:bottom w:val="none" w:sz="0" w:space="0" w:color="auto"/>
                        <w:right w:val="none" w:sz="0" w:space="0" w:color="auto"/>
                      </w:divBdr>
                    </w:div>
                  </w:divsChild>
                </w:div>
                <w:div w:id="193156016">
                  <w:marLeft w:val="0"/>
                  <w:marRight w:val="0"/>
                  <w:marTop w:val="0"/>
                  <w:marBottom w:val="0"/>
                  <w:divBdr>
                    <w:top w:val="none" w:sz="0" w:space="0" w:color="auto"/>
                    <w:left w:val="none" w:sz="0" w:space="0" w:color="auto"/>
                    <w:bottom w:val="none" w:sz="0" w:space="0" w:color="auto"/>
                    <w:right w:val="none" w:sz="0" w:space="0" w:color="auto"/>
                  </w:divBdr>
                  <w:divsChild>
                    <w:div w:id="170566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37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4B49054659A343B00EF86F77F1920B" ma:contentTypeVersion="11" ma:contentTypeDescription="Create a new document." ma:contentTypeScope="" ma:versionID="1d65a5a43b55e9dd057ecaff19b1a0ca">
  <xsd:schema xmlns:xsd="http://www.w3.org/2001/XMLSchema" xmlns:xs="http://www.w3.org/2001/XMLSchema" xmlns:p="http://schemas.microsoft.com/office/2006/metadata/properties" xmlns:ns3="0d02a3a3-113e-4de2-a04b-afc3f57a5ed3" xmlns:ns4="6bdfed7b-1ecd-4e76-ad2d-fde42da1b87b" targetNamespace="http://schemas.microsoft.com/office/2006/metadata/properties" ma:root="true" ma:fieldsID="5fe902606f6cfb06382a5608aed19272" ns3:_="" ns4:_="">
    <xsd:import namespace="0d02a3a3-113e-4de2-a04b-afc3f57a5ed3"/>
    <xsd:import namespace="6bdfed7b-1ecd-4e76-ad2d-fde42da1b87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2a3a3-113e-4de2-a04b-afc3f57a5e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dfed7b-1ecd-4e76-ad2d-fde42da1b87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4DE057-90DA-4A52-B96C-6F28DEE089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4CABBB-F2F8-44E4-A6CA-658B4781554B}">
  <ds:schemaRefs>
    <ds:schemaRef ds:uri="http://schemas.microsoft.com/sharepoint/v3/contenttype/forms"/>
  </ds:schemaRefs>
</ds:datastoreItem>
</file>

<file path=customXml/itemProps3.xml><?xml version="1.0" encoding="utf-8"?>
<ds:datastoreItem xmlns:ds="http://schemas.openxmlformats.org/officeDocument/2006/customXml" ds:itemID="{F190C848-D8CB-4B0D-A858-3CED34251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2a3a3-113e-4de2-a04b-afc3f57a5ed3"/>
    <ds:schemaRef ds:uri="6bdfed7b-1ecd-4e76-ad2d-fde42da1b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1027</Words>
  <Characters>5857</Characters>
  <Application>Microsoft Office Word</Application>
  <DocSecurity>0</DocSecurity>
  <Lines>48</Lines>
  <Paragraphs>13</Paragraphs>
  <ScaleCrop>false</ScaleCrop>
  <Company>NYCC</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Rivera, Chloë</dc:creator>
  <cp:keywords/>
  <dc:description/>
  <cp:lastModifiedBy>Martin, William</cp:lastModifiedBy>
  <cp:revision>13</cp:revision>
  <cp:lastPrinted>2022-08-15T14:56:00Z</cp:lastPrinted>
  <dcterms:created xsi:type="dcterms:W3CDTF">2024-02-10T15:51:00Z</dcterms:created>
  <dcterms:modified xsi:type="dcterms:W3CDTF">2024-10-11T13:59:00Z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0x010100594B49054659A343B00EF86F77F1920B</vt:lpwstr>
  </property>
</Properties>
</file>