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EEE7F" w14:textId="77777777" w:rsidR="00B46BAC" w:rsidRPr="00E3518C" w:rsidRDefault="00B46BAC" w:rsidP="00B46BAC">
      <w:pPr>
        <w:pStyle w:val="NoSpacing"/>
        <w:spacing w:after="240"/>
        <w:jc w:val="center"/>
        <w:rPr>
          <w:rFonts w:ascii="Times New Roman" w:hAnsi="Times New Roman"/>
          <w:b/>
          <w:sz w:val="28"/>
          <w:szCs w:val="28"/>
          <w:u w:val="single"/>
        </w:rPr>
      </w:pPr>
      <w:r w:rsidRPr="00E3518C">
        <w:rPr>
          <w:rFonts w:ascii="Times New Roman" w:hAnsi="Times New Roman"/>
          <w:b/>
          <w:sz w:val="28"/>
          <w:szCs w:val="28"/>
          <w:u w:val="single"/>
        </w:rPr>
        <w:t>Plain Language Summary</w:t>
      </w:r>
    </w:p>
    <w:p w14:paraId="4D87C147" w14:textId="77777777" w:rsidR="00B46BAC" w:rsidRDefault="00B46BAC" w:rsidP="00B46BAC">
      <w:pPr>
        <w:pStyle w:val="NoSpacing"/>
        <w:jc w:val="both"/>
        <w:rPr>
          <w:rFonts w:ascii="Times New Roman" w:hAnsi="Times New Roman"/>
          <w:sz w:val="24"/>
          <w:szCs w:val="24"/>
        </w:rPr>
      </w:pPr>
      <w:r w:rsidRPr="008823EE">
        <w:rPr>
          <w:rFonts w:ascii="Times New Roman" w:hAnsi="Times New Roman"/>
          <w:b/>
          <w:sz w:val="24"/>
          <w:szCs w:val="24"/>
          <w:u w:val="single"/>
        </w:rPr>
        <w:t>Current Introduction Number</w:t>
      </w:r>
      <w:r w:rsidRPr="00C20D76">
        <w:rPr>
          <w:rFonts w:ascii="Times New Roman" w:hAnsi="Times New Roman"/>
          <w:b/>
          <w:sz w:val="24"/>
          <w:szCs w:val="24"/>
        </w:rPr>
        <w:t>:</w:t>
      </w:r>
    </w:p>
    <w:p w14:paraId="0B2E837C" w14:textId="76C92E46" w:rsidR="00B46BAC" w:rsidRPr="00A5189C" w:rsidRDefault="1ADEBB02" w:rsidP="00B46BAC">
      <w:pPr>
        <w:pStyle w:val="NoSpacing"/>
        <w:spacing w:before="80"/>
        <w:jc w:val="both"/>
        <w:rPr>
          <w:rFonts w:ascii="Times New Roman" w:hAnsi="Times New Roman"/>
          <w:sz w:val="24"/>
          <w:szCs w:val="24"/>
        </w:rPr>
      </w:pPr>
      <w:r w:rsidRPr="1ADEBB02">
        <w:rPr>
          <w:rFonts w:ascii="Times New Roman" w:hAnsi="Times New Roman"/>
          <w:sz w:val="24"/>
          <w:szCs w:val="24"/>
        </w:rPr>
        <w:t xml:space="preserve">Int. No. </w:t>
      </w:r>
      <w:r w:rsidR="004371BF">
        <w:rPr>
          <w:rFonts w:ascii="Times New Roman" w:hAnsi="Times New Roman"/>
          <w:sz w:val="24"/>
          <w:szCs w:val="24"/>
        </w:rPr>
        <w:t>318</w:t>
      </w:r>
    </w:p>
    <w:p w14:paraId="672A6659" w14:textId="77777777" w:rsidR="00B46BAC" w:rsidRDefault="00B46BAC" w:rsidP="00B46BAC">
      <w:pPr>
        <w:pStyle w:val="NoSpacing"/>
        <w:jc w:val="both"/>
        <w:rPr>
          <w:rFonts w:ascii="Times New Roman" w:hAnsi="Times New Roman"/>
          <w:b/>
          <w:sz w:val="24"/>
          <w:szCs w:val="24"/>
        </w:rPr>
      </w:pPr>
    </w:p>
    <w:p w14:paraId="2D91F7E5" w14:textId="77777777" w:rsidR="00B46BAC" w:rsidRPr="008823EE" w:rsidRDefault="00B46BAC" w:rsidP="00B46BAC">
      <w:pPr>
        <w:pStyle w:val="NoSpacing"/>
        <w:jc w:val="both"/>
        <w:rPr>
          <w:rFonts w:ascii="Times New Roman" w:hAnsi="Times New Roman"/>
          <w:b/>
          <w:sz w:val="24"/>
          <w:szCs w:val="24"/>
          <w:u w:val="single"/>
        </w:rPr>
      </w:pPr>
      <w:r w:rsidRPr="008823EE">
        <w:rPr>
          <w:rFonts w:ascii="Times New Roman" w:hAnsi="Times New Roman"/>
          <w:b/>
          <w:sz w:val="24"/>
          <w:szCs w:val="24"/>
          <w:u w:val="single"/>
        </w:rPr>
        <w:t>Prime Sponsors</w:t>
      </w:r>
      <w:r w:rsidRPr="00C20D76">
        <w:rPr>
          <w:rFonts w:ascii="Times New Roman" w:hAnsi="Times New Roman"/>
          <w:b/>
          <w:sz w:val="24"/>
          <w:szCs w:val="24"/>
        </w:rPr>
        <w:t>:</w:t>
      </w:r>
    </w:p>
    <w:p w14:paraId="62A2F942" w14:textId="77777777" w:rsidR="005F5AB1" w:rsidRDefault="005F5AB1" w:rsidP="005F5AB1">
      <w:pPr>
        <w:autoSpaceDE w:val="0"/>
        <w:autoSpaceDN w:val="0"/>
        <w:adjustRightInd w:val="0"/>
        <w:jc w:val="both"/>
        <w:rPr>
          <w:szCs w:val="24"/>
        </w:rPr>
      </w:pPr>
      <w:r>
        <w:rPr>
          <w:szCs w:val="24"/>
        </w:rPr>
        <w:t>By Council Member Moya</w:t>
      </w:r>
    </w:p>
    <w:p w14:paraId="71F272CC" w14:textId="334FAC24" w:rsidR="00B46BAC" w:rsidRPr="008823EE" w:rsidRDefault="00B46BAC" w:rsidP="778A3C98">
      <w:pPr>
        <w:jc w:val="both"/>
        <w:rPr>
          <w:b/>
          <w:bCs/>
          <w:szCs w:val="24"/>
          <w:u w:val="single"/>
        </w:rPr>
      </w:pPr>
      <w:bookmarkStart w:id="0" w:name="_GoBack"/>
      <w:bookmarkEnd w:id="0"/>
    </w:p>
    <w:p w14:paraId="65611DCB" w14:textId="75D07A86" w:rsidR="00B46BAC" w:rsidRPr="008823EE" w:rsidRDefault="778A3C98" w:rsidP="778A3C98">
      <w:pPr>
        <w:jc w:val="both"/>
        <w:rPr>
          <w:szCs w:val="24"/>
          <w:u w:val="single"/>
        </w:rPr>
      </w:pPr>
      <w:r w:rsidRPr="778A3C98">
        <w:rPr>
          <w:b/>
          <w:bCs/>
          <w:szCs w:val="24"/>
          <w:u w:val="single"/>
        </w:rPr>
        <w:t>Bill Title</w:t>
      </w:r>
      <w:r w:rsidRPr="778A3C98">
        <w:rPr>
          <w:b/>
          <w:bCs/>
          <w:szCs w:val="24"/>
        </w:rPr>
        <w:t>:</w:t>
      </w:r>
      <w:r w:rsidRPr="778A3C98">
        <w:rPr>
          <w:szCs w:val="24"/>
          <w:u w:val="single"/>
        </w:rPr>
        <w:t xml:space="preserve"> </w:t>
      </w:r>
    </w:p>
    <w:p w14:paraId="1EB7B35A" w14:textId="77777777" w:rsidR="00B46BAC" w:rsidRDefault="00ED00FF" w:rsidP="00B46BAC">
      <w:pPr>
        <w:pStyle w:val="BodyText"/>
        <w:spacing w:line="240" w:lineRule="auto"/>
        <w:ind w:firstLine="0"/>
      </w:pPr>
      <w:r>
        <w:t xml:space="preserve">A local law to amend the administrative code of the city of New York, in relation to limiting the amount of sidewalk </w:t>
      </w:r>
      <w:r w:rsidR="00D91BBA">
        <w:t>area that private property owners are responsible for maintaining</w:t>
      </w:r>
    </w:p>
    <w:p w14:paraId="5DAB6C7B" w14:textId="77777777" w:rsidR="00B46BAC" w:rsidRDefault="00B46BAC" w:rsidP="00B46BAC">
      <w:pPr>
        <w:pStyle w:val="NoSpacing"/>
        <w:jc w:val="both"/>
        <w:rPr>
          <w:rFonts w:ascii="Times New Roman" w:hAnsi="Times New Roman"/>
          <w:sz w:val="24"/>
          <w:szCs w:val="24"/>
        </w:rPr>
      </w:pPr>
    </w:p>
    <w:p w14:paraId="2CCB4282" w14:textId="77777777" w:rsidR="00B46BAC" w:rsidRPr="008823EE" w:rsidRDefault="00B46BAC" w:rsidP="00B46BAC">
      <w:pPr>
        <w:pStyle w:val="NoSpacing"/>
        <w:jc w:val="both"/>
        <w:rPr>
          <w:rFonts w:ascii="Times New Roman" w:hAnsi="Times New Roman"/>
          <w:b/>
          <w:sz w:val="24"/>
          <w:szCs w:val="24"/>
          <w:u w:val="single"/>
        </w:rPr>
      </w:pPr>
      <w:r w:rsidRPr="008823EE">
        <w:rPr>
          <w:rFonts w:ascii="Times New Roman" w:hAnsi="Times New Roman"/>
          <w:b/>
          <w:sz w:val="24"/>
          <w:szCs w:val="24"/>
          <w:u w:val="single"/>
        </w:rPr>
        <w:t>Bill Summary</w:t>
      </w:r>
      <w:r w:rsidRPr="00C20D76">
        <w:rPr>
          <w:rFonts w:ascii="Times New Roman" w:hAnsi="Times New Roman"/>
          <w:b/>
          <w:sz w:val="24"/>
          <w:szCs w:val="24"/>
        </w:rPr>
        <w:t>:</w:t>
      </w:r>
    </w:p>
    <w:p w14:paraId="0D2FC853" w14:textId="77777777" w:rsidR="00B46BAC" w:rsidRPr="00C20D76" w:rsidRDefault="00B46BAC" w:rsidP="00B46BAC">
      <w:pPr>
        <w:pStyle w:val="NoSpacing"/>
        <w:jc w:val="both"/>
        <w:rPr>
          <w:rFonts w:ascii="Times New Roman" w:hAnsi="Times New Roman"/>
          <w:b/>
          <w:sz w:val="24"/>
          <w:szCs w:val="24"/>
        </w:rPr>
      </w:pPr>
      <w:r>
        <w:rPr>
          <w:rFonts w:ascii="Times New Roman" w:hAnsi="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276D4590" w14:textId="77777777" w:rsidR="00B46BAC" w:rsidRPr="006559AF" w:rsidRDefault="00D91BBA" w:rsidP="00B46BAC">
      <w:pPr>
        <w:spacing w:before="120"/>
        <w:jc w:val="both"/>
        <w:rPr>
          <w:szCs w:val="24"/>
        </w:rPr>
      </w:pPr>
      <w:r w:rsidRPr="006559AF">
        <w:rPr>
          <w:szCs w:val="24"/>
        </w:rPr>
        <w:t xml:space="preserve">This bill would limit the amount of sidewalk area that a </w:t>
      </w:r>
      <w:r w:rsidR="004843EF" w:rsidRPr="006559AF">
        <w:rPr>
          <w:szCs w:val="24"/>
        </w:rPr>
        <w:t>residential or commercial</w:t>
      </w:r>
      <w:r w:rsidRPr="006559AF">
        <w:rPr>
          <w:szCs w:val="24"/>
        </w:rPr>
        <w:t xml:space="preserve"> property owner is responsible for maintaining</w:t>
      </w:r>
      <w:r w:rsidR="004843EF" w:rsidRPr="006559AF">
        <w:rPr>
          <w:szCs w:val="24"/>
        </w:rPr>
        <w:t xml:space="preserve">. A residential or commercial property owner would </w:t>
      </w:r>
      <w:r w:rsidR="007C3406" w:rsidRPr="006559AF">
        <w:rPr>
          <w:szCs w:val="24"/>
        </w:rPr>
        <w:t xml:space="preserve">only </w:t>
      </w:r>
      <w:r w:rsidR="004843EF" w:rsidRPr="006559AF">
        <w:rPr>
          <w:szCs w:val="24"/>
        </w:rPr>
        <w:t>be responsible for sidewalk areas up</w:t>
      </w:r>
      <w:r w:rsidRPr="006559AF">
        <w:rPr>
          <w:szCs w:val="24"/>
        </w:rPr>
        <w:t xml:space="preserve"> to </w:t>
      </w:r>
      <w:r w:rsidR="00B37F0F" w:rsidRPr="006559AF">
        <w:rPr>
          <w:szCs w:val="24"/>
        </w:rPr>
        <w:t xml:space="preserve">thirty </w:t>
      </w:r>
      <w:r w:rsidRPr="006559AF">
        <w:rPr>
          <w:szCs w:val="24"/>
        </w:rPr>
        <w:t>feet from the property line.</w:t>
      </w:r>
    </w:p>
    <w:p w14:paraId="02EB378F" w14:textId="77777777" w:rsidR="00B46BAC" w:rsidRDefault="00B46BAC" w:rsidP="00B46BAC">
      <w:pPr>
        <w:pStyle w:val="NoSpacing"/>
        <w:spacing w:before="120"/>
        <w:jc w:val="both"/>
        <w:rPr>
          <w:rFonts w:ascii="Times New Roman" w:hAnsi="Times New Roman"/>
          <w:sz w:val="24"/>
          <w:szCs w:val="24"/>
        </w:rPr>
      </w:pPr>
    </w:p>
    <w:p w14:paraId="700F2D74" w14:textId="77777777" w:rsidR="00B46BAC" w:rsidRDefault="00B46BAC" w:rsidP="00B46BAC">
      <w:pPr>
        <w:pStyle w:val="NoSpacing"/>
        <w:jc w:val="both"/>
        <w:rPr>
          <w:rFonts w:ascii="Times New Roman" w:hAnsi="Times New Roman"/>
          <w:sz w:val="24"/>
          <w:szCs w:val="24"/>
        </w:rPr>
      </w:pPr>
      <w:r w:rsidRPr="008823EE">
        <w:rPr>
          <w:rFonts w:ascii="Times New Roman" w:hAnsi="Times New Roman"/>
          <w:b/>
          <w:sz w:val="24"/>
          <w:szCs w:val="24"/>
          <w:u w:val="single"/>
        </w:rPr>
        <w:t>Effective Date</w:t>
      </w:r>
      <w:r w:rsidRPr="00C20D76">
        <w:rPr>
          <w:rFonts w:ascii="Times New Roman" w:hAnsi="Times New Roman"/>
          <w:b/>
          <w:sz w:val="24"/>
          <w:szCs w:val="24"/>
        </w:rPr>
        <w:t>:</w:t>
      </w:r>
    </w:p>
    <w:p w14:paraId="726E2CD9" w14:textId="77777777" w:rsidR="00B46BAC" w:rsidRPr="00A5189C" w:rsidRDefault="00D91BBA" w:rsidP="00B46BAC">
      <w:pPr>
        <w:pStyle w:val="NoSpacing"/>
        <w:spacing w:before="80"/>
        <w:jc w:val="both"/>
        <w:rPr>
          <w:rFonts w:ascii="Times New Roman" w:hAnsi="Times New Roman"/>
          <w:sz w:val="24"/>
          <w:szCs w:val="24"/>
        </w:rPr>
      </w:pPr>
      <w:r>
        <w:rPr>
          <w:rFonts w:ascii="Times New Roman" w:hAnsi="Times New Roman"/>
          <w:sz w:val="24"/>
          <w:szCs w:val="24"/>
        </w:rPr>
        <w:t>120 days after it becomes law</w:t>
      </w:r>
    </w:p>
    <w:p w14:paraId="6A05A809" w14:textId="77777777" w:rsidR="00B46BAC" w:rsidRDefault="00B46BAC" w:rsidP="00B46BAC"/>
    <w:p w14:paraId="7F720DE1" w14:textId="77777777" w:rsidR="00B46BAC" w:rsidRPr="008823EE" w:rsidRDefault="00B46BAC" w:rsidP="00B46BAC">
      <w:pPr>
        <w:pStyle w:val="NoSpacing"/>
        <w:jc w:val="both"/>
        <w:rPr>
          <w:rFonts w:ascii="Times New Roman" w:hAnsi="Times New Roman"/>
          <w:b/>
          <w:sz w:val="24"/>
          <w:szCs w:val="24"/>
          <w:u w:val="single"/>
        </w:rPr>
      </w:pPr>
      <w:r w:rsidRPr="008823EE">
        <w:rPr>
          <w:rFonts w:ascii="Times New Roman" w:hAnsi="Times New Roman"/>
          <w:b/>
          <w:sz w:val="24"/>
          <w:szCs w:val="24"/>
          <w:u w:val="single"/>
        </w:rPr>
        <w:t>Legislative Impact</w:t>
      </w:r>
      <w:r w:rsidRPr="00C20D76">
        <w:rPr>
          <w:rFonts w:ascii="Times New Roman" w:hAnsi="Times New Roman"/>
          <w:b/>
          <w:sz w:val="24"/>
          <w:szCs w:val="24"/>
        </w:rPr>
        <w:t>:</w:t>
      </w:r>
    </w:p>
    <w:p w14:paraId="0A3B1BC8" w14:textId="77777777" w:rsidR="00B46BAC" w:rsidRPr="006559AF" w:rsidRDefault="00B46BAC" w:rsidP="00B46BAC">
      <w:pPr>
        <w:tabs>
          <w:tab w:val="left" w:pos="540"/>
        </w:tabs>
        <w:spacing w:before="80"/>
        <w:ind w:left="187"/>
        <w:rPr>
          <w:szCs w:val="22"/>
        </w:rPr>
      </w:pPr>
      <w:r>
        <w:rPr>
          <w:rFonts w:ascii="MS Gothic" w:eastAsia="MS Gothic" w:hAnsi="MS Gothic" w:hint="eastAsia"/>
          <w:b/>
          <w:szCs w:val="22"/>
        </w:rPr>
        <w:t>☐</w:t>
      </w:r>
      <w:r w:rsidRPr="006559AF">
        <w:rPr>
          <w:b/>
          <w:szCs w:val="22"/>
        </w:rPr>
        <w:t xml:space="preserve"> Agency Rulemaking Required</w:t>
      </w:r>
      <w:r w:rsidRPr="006559AF">
        <w:rPr>
          <w:szCs w:val="22"/>
        </w:rPr>
        <w:t>: Is City agency rulemaking required?</w:t>
      </w:r>
    </w:p>
    <w:p w14:paraId="4DD181B5" w14:textId="77777777" w:rsidR="00B46BAC" w:rsidRPr="006559AF" w:rsidRDefault="00B46BAC" w:rsidP="00B46BAC">
      <w:pPr>
        <w:tabs>
          <w:tab w:val="left" w:pos="540"/>
        </w:tabs>
        <w:ind w:left="180"/>
        <w:rPr>
          <w:szCs w:val="22"/>
        </w:rPr>
      </w:pPr>
      <w:r>
        <w:rPr>
          <w:rFonts w:ascii="MS Gothic" w:eastAsia="MS Gothic" w:hAnsi="MS Gothic" w:hint="eastAsia"/>
          <w:b/>
          <w:szCs w:val="22"/>
        </w:rPr>
        <w:t>☐</w:t>
      </w:r>
      <w:r w:rsidRPr="006559AF">
        <w:rPr>
          <w:b/>
          <w:szCs w:val="22"/>
        </w:rPr>
        <w:t xml:space="preserve"> Report Required</w:t>
      </w:r>
      <w:r w:rsidRPr="006559AF">
        <w:rPr>
          <w:szCs w:val="22"/>
        </w:rPr>
        <w:t>: Is a report due to Council required?</w:t>
      </w:r>
    </w:p>
    <w:p w14:paraId="1C48C8D3" w14:textId="77777777" w:rsidR="00B46BAC" w:rsidRPr="006559AF" w:rsidRDefault="00B46BAC" w:rsidP="00B46BAC">
      <w:pPr>
        <w:tabs>
          <w:tab w:val="left" w:pos="540"/>
        </w:tabs>
        <w:ind w:left="180"/>
        <w:rPr>
          <w:szCs w:val="22"/>
        </w:rPr>
      </w:pPr>
      <w:r>
        <w:rPr>
          <w:rFonts w:ascii="MS Gothic" w:eastAsia="MS Gothic" w:hAnsi="MS Gothic" w:hint="eastAsia"/>
          <w:b/>
          <w:szCs w:val="22"/>
        </w:rPr>
        <w:t>☐</w:t>
      </w:r>
      <w:r w:rsidRPr="006559AF">
        <w:rPr>
          <w:b/>
          <w:szCs w:val="22"/>
        </w:rPr>
        <w:t xml:space="preserve"> Sunset Date Included</w:t>
      </w:r>
      <w:r w:rsidRPr="006559AF">
        <w:rPr>
          <w:szCs w:val="22"/>
        </w:rPr>
        <w:t>: Does the legislation have a sunset date?</w:t>
      </w:r>
    </w:p>
    <w:p w14:paraId="182E2CEA" w14:textId="77777777" w:rsidR="00B46BAC" w:rsidRPr="006559AF" w:rsidRDefault="00B46BAC" w:rsidP="00B46BAC">
      <w:pPr>
        <w:tabs>
          <w:tab w:val="left" w:pos="540"/>
        </w:tabs>
        <w:ind w:left="180"/>
        <w:rPr>
          <w:szCs w:val="22"/>
        </w:rPr>
      </w:pPr>
      <w:r>
        <w:rPr>
          <w:rFonts w:ascii="MS Gothic" w:eastAsia="MS Gothic" w:hAnsi="MS Gothic" w:hint="eastAsia"/>
          <w:b/>
          <w:szCs w:val="22"/>
        </w:rPr>
        <w:t>☐</w:t>
      </w:r>
      <w:r w:rsidRPr="006559AF">
        <w:rPr>
          <w:b/>
          <w:szCs w:val="22"/>
        </w:rPr>
        <w:t xml:space="preserve"> Council Appointment Required</w:t>
      </w:r>
      <w:r w:rsidRPr="006559AF">
        <w:rPr>
          <w:szCs w:val="22"/>
        </w:rPr>
        <w:t>: Is an appointment by the Council required?</w:t>
      </w:r>
    </w:p>
    <w:p w14:paraId="0641290A" w14:textId="77777777" w:rsidR="00B46BAC" w:rsidRPr="006559AF" w:rsidRDefault="00B46BAC" w:rsidP="00B46BAC">
      <w:pPr>
        <w:tabs>
          <w:tab w:val="left" w:pos="540"/>
        </w:tabs>
        <w:ind w:left="180"/>
        <w:rPr>
          <w:szCs w:val="22"/>
        </w:rPr>
      </w:pPr>
      <w:r>
        <w:rPr>
          <w:rFonts w:ascii="MS Gothic" w:eastAsia="MS Gothic" w:hAnsi="MS Gothic" w:hint="eastAsia"/>
          <w:b/>
          <w:szCs w:val="22"/>
        </w:rPr>
        <w:t>☐</w:t>
      </w:r>
      <w:r w:rsidRPr="006559AF">
        <w:rPr>
          <w:b/>
          <w:szCs w:val="22"/>
        </w:rPr>
        <w:t xml:space="preserve"> Other Appointment Required</w:t>
      </w:r>
      <w:r w:rsidRPr="006559AF">
        <w:rPr>
          <w:szCs w:val="22"/>
        </w:rPr>
        <w:t>: Are other appointments not by the Council required?</w:t>
      </w:r>
    </w:p>
    <w:p w14:paraId="5A39BBE3" w14:textId="77777777" w:rsidR="00B46BAC" w:rsidRDefault="00B46BAC" w:rsidP="00B46BAC">
      <w:pPr>
        <w:pStyle w:val="NoSpacing"/>
        <w:jc w:val="both"/>
        <w:rPr>
          <w:rStyle w:val="apple-style-span"/>
          <w:rFonts w:ascii="Times New Roman" w:hAnsi="Times New Roman"/>
          <w:b/>
          <w:bCs/>
          <w:sz w:val="24"/>
          <w:szCs w:val="24"/>
        </w:rPr>
      </w:pPr>
    </w:p>
    <w:p w14:paraId="65C0FE2C" w14:textId="77777777" w:rsidR="00B46BAC" w:rsidRDefault="00B46BAC" w:rsidP="00B46BAC">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1C8F396" w14:textId="77777777" w:rsidR="00B46BAC" w:rsidRDefault="00B46BAC" w:rsidP="00B46BAC">
      <w:pPr>
        <w:pStyle w:val="NoSpacing"/>
        <w:jc w:val="both"/>
        <w:rPr>
          <w:rStyle w:val="apple-style-span"/>
          <w:rFonts w:ascii="Times New Roman" w:hAnsi="Times New Roman"/>
          <w:sz w:val="24"/>
          <w:szCs w:val="24"/>
        </w:rPr>
      </w:pPr>
    </w:p>
    <w:p w14:paraId="515214EB" w14:textId="2BB647FE" w:rsidR="00F7688E" w:rsidRPr="00F7688E" w:rsidRDefault="778A3C98" w:rsidP="778A3C98">
      <w:pPr>
        <w:spacing w:line="259" w:lineRule="auto"/>
        <w:jc w:val="both"/>
        <w:rPr>
          <w:rFonts w:eastAsia="Times New Roman"/>
          <w:color w:val="000000" w:themeColor="text1"/>
          <w:sz w:val="18"/>
          <w:szCs w:val="18"/>
        </w:rPr>
      </w:pPr>
      <w:r w:rsidRPr="778A3C98">
        <w:rPr>
          <w:rFonts w:eastAsia="Times New Roman"/>
          <w:color w:val="000000" w:themeColor="text1"/>
          <w:sz w:val="18"/>
          <w:szCs w:val="18"/>
          <w:u w:val="single"/>
        </w:rPr>
        <w:t>Session 13</w:t>
      </w:r>
    </w:p>
    <w:p w14:paraId="01FFAF45" w14:textId="0198D922" w:rsidR="00F7688E" w:rsidRPr="00F7688E" w:rsidRDefault="778A3C98" w:rsidP="778A3C98">
      <w:pPr>
        <w:jc w:val="both"/>
        <w:rPr>
          <w:rFonts w:eastAsia="Times New Roman"/>
          <w:color w:val="000000" w:themeColor="text1"/>
          <w:sz w:val="18"/>
          <w:szCs w:val="18"/>
        </w:rPr>
      </w:pPr>
      <w:r w:rsidRPr="778A3C98">
        <w:rPr>
          <w:rFonts w:eastAsia="Times New Roman"/>
          <w:color w:val="000000" w:themeColor="text1"/>
          <w:sz w:val="18"/>
          <w:szCs w:val="18"/>
        </w:rPr>
        <w:t>LS #1889</w:t>
      </w:r>
    </w:p>
    <w:p w14:paraId="16D225CD" w14:textId="2D811CAF" w:rsidR="00F7688E" w:rsidRPr="00F7688E" w:rsidRDefault="778A3C98" w:rsidP="778A3C98">
      <w:pPr>
        <w:jc w:val="both"/>
        <w:rPr>
          <w:rFonts w:eastAsia="Times New Roman"/>
          <w:sz w:val="18"/>
          <w:szCs w:val="18"/>
          <w:u w:val="single"/>
        </w:rPr>
      </w:pPr>
      <w:r w:rsidRPr="778A3C98">
        <w:rPr>
          <w:rFonts w:eastAsia="Times New Roman"/>
          <w:color w:val="000000" w:themeColor="text1"/>
          <w:sz w:val="18"/>
          <w:szCs w:val="18"/>
        </w:rPr>
        <w:t>1/12/2024</w:t>
      </w:r>
    </w:p>
    <w:p w14:paraId="1D137A7B" w14:textId="0C1C443D" w:rsidR="00F7688E" w:rsidRPr="00F7688E" w:rsidRDefault="00F7688E" w:rsidP="778A3C98">
      <w:pPr>
        <w:jc w:val="both"/>
        <w:rPr>
          <w:rFonts w:eastAsia="Times New Roman"/>
          <w:sz w:val="18"/>
          <w:szCs w:val="18"/>
          <w:u w:val="single"/>
        </w:rPr>
      </w:pPr>
    </w:p>
    <w:p w14:paraId="1BD12142" w14:textId="36B7A23F" w:rsidR="00F7688E" w:rsidRPr="00F7688E" w:rsidRDefault="778A3C98" w:rsidP="00F7688E">
      <w:pPr>
        <w:jc w:val="both"/>
        <w:rPr>
          <w:rFonts w:eastAsia="Times New Roman"/>
          <w:sz w:val="18"/>
          <w:szCs w:val="18"/>
          <w:u w:val="single"/>
        </w:rPr>
      </w:pPr>
      <w:r w:rsidRPr="778A3C98">
        <w:rPr>
          <w:rFonts w:eastAsia="Times New Roman"/>
          <w:sz w:val="18"/>
          <w:szCs w:val="18"/>
          <w:u w:val="single"/>
        </w:rPr>
        <w:t>Session 12</w:t>
      </w:r>
    </w:p>
    <w:p w14:paraId="4FA4EDA9" w14:textId="77777777" w:rsidR="00F7688E" w:rsidRPr="00F7688E" w:rsidRDefault="00F7688E" w:rsidP="00F7688E">
      <w:pPr>
        <w:jc w:val="both"/>
        <w:rPr>
          <w:rFonts w:eastAsia="Times New Roman"/>
          <w:sz w:val="18"/>
          <w:szCs w:val="18"/>
        </w:rPr>
      </w:pPr>
      <w:r w:rsidRPr="00F7688E">
        <w:rPr>
          <w:rFonts w:eastAsia="Times New Roman"/>
          <w:sz w:val="18"/>
          <w:szCs w:val="18"/>
        </w:rPr>
        <w:t>EJL</w:t>
      </w:r>
    </w:p>
    <w:p w14:paraId="3490DBD7" w14:textId="77777777" w:rsidR="00F7688E" w:rsidRPr="00F7688E" w:rsidRDefault="00F7688E" w:rsidP="00F7688E">
      <w:pPr>
        <w:jc w:val="both"/>
        <w:rPr>
          <w:rFonts w:eastAsia="Times New Roman"/>
          <w:sz w:val="18"/>
          <w:szCs w:val="18"/>
        </w:rPr>
      </w:pPr>
      <w:r w:rsidRPr="00F7688E">
        <w:rPr>
          <w:rFonts w:eastAsia="Times New Roman"/>
          <w:sz w:val="18"/>
          <w:szCs w:val="18"/>
        </w:rPr>
        <w:t>LS #1889</w:t>
      </w:r>
    </w:p>
    <w:p w14:paraId="0E27B00A" w14:textId="05F64DF1" w:rsidR="000F6EA8" w:rsidRDefault="1ADEBB02" w:rsidP="1ADEBB02">
      <w:pPr>
        <w:jc w:val="both"/>
        <w:rPr>
          <w:rFonts w:eastAsia="Times New Roman"/>
          <w:sz w:val="18"/>
          <w:szCs w:val="18"/>
        </w:rPr>
      </w:pPr>
      <w:r w:rsidRPr="1ADEBB02">
        <w:rPr>
          <w:rFonts w:eastAsia="Times New Roman"/>
          <w:sz w:val="18"/>
          <w:szCs w:val="18"/>
        </w:rPr>
        <w:t>3/22/2022</w:t>
      </w:r>
    </w:p>
    <w:sectPr w:rsidR="000F6EA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FB335" w14:textId="77777777" w:rsidR="006A02F6" w:rsidRDefault="006A02F6">
      <w:r>
        <w:separator/>
      </w:r>
    </w:p>
  </w:endnote>
  <w:endnote w:type="continuationSeparator" w:id="0">
    <w:p w14:paraId="0912E21B" w14:textId="77777777" w:rsidR="006A02F6" w:rsidRDefault="006A0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3F3BA" w14:textId="77777777" w:rsidR="006A02F6" w:rsidRDefault="006A02F6">
      <w:r>
        <w:separator/>
      </w:r>
    </w:p>
  </w:footnote>
  <w:footnote w:type="continuationSeparator" w:id="0">
    <w:p w14:paraId="2BAC9859" w14:textId="77777777" w:rsidR="006A02F6" w:rsidRDefault="006A0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77777777" w:rsidR="00AD68A0" w:rsidRPr="00CC3989" w:rsidRDefault="00B46BAC" w:rsidP="00AD68A0">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BAC"/>
    <w:rsid w:val="000D1C01"/>
    <w:rsid w:val="000F0DB9"/>
    <w:rsid w:val="000F6EA8"/>
    <w:rsid w:val="001A4EA5"/>
    <w:rsid w:val="002C2DFD"/>
    <w:rsid w:val="00304F19"/>
    <w:rsid w:val="0035178E"/>
    <w:rsid w:val="004124BD"/>
    <w:rsid w:val="004371BF"/>
    <w:rsid w:val="004843EF"/>
    <w:rsid w:val="00496B2D"/>
    <w:rsid w:val="0053303D"/>
    <w:rsid w:val="005F5AB1"/>
    <w:rsid w:val="00620704"/>
    <w:rsid w:val="006559AF"/>
    <w:rsid w:val="006A02F6"/>
    <w:rsid w:val="006A439D"/>
    <w:rsid w:val="007C3406"/>
    <w:rsid w:val="0083547F"/>
    <w:rsid w:val="008629B4"/>
    <w:rsid w:val="008966DE"/>
    <w:rsid w:val="008D1762"/>
    <w:rsid w:val="00A50015"/>
    <w:rsid w:val="00AD31EC"/>
    <w:rsid w:val="00AD68A0"/>
    <w:rsid w:val="00B37F0F"/>
    <w:rsid w:val="00B46BAC"/>
    <w:rsid w:val="00C6583E"/>
    <w:rsid w:val="00C862AE"/>
    <w:rsid w:val="00CD7A39"/>
    <w:rsid w:val="00D91BBA"/>
    <w:rsid w:val="00DB5BFA"/>
    <w:rsid w:val="00E0758B"/>
    <w:rsid w:val="00ED00FF"/>
    <w:rsid w:val="00F00320"/>
    <w:rsid w:val="00F22750"/>
    <w:rsid w:val="00F7688E"/>
    <w:rsid w:val="00FE50FD"/>
    <w:rsid w:val="1ADEBB02"/>
    <w:rsid w:val="49FF113B"/>
    <w:rsid w:val="778A3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9E4DD"/>
  <w15:chartTrackingRefBased/>
  <w15:docId w15:val="{BA45B0B7-5DF4-4DC8-A560-8B01C9B47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BA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BAC"/>
    <w:rPr>
      <w:sz w:val="22"/>
      <w:szCs w:val="22"/>
    </w:rPr>
  </w:style>
  <w:style w:type="paragraph" w:styleId="Header">
    <w:name w:val="header"/>
    <w:basedOn w:val="Normal"/>
    <w:link w:val="HeaderChar"/>
    <w:uiPriority w:val="99"/>
    <w:unhideWhenUsed/>
    <w:rsid w:val="00B46BAC"/>
    <w:pPr>
      <w:tabs>
        <w:tab w:val="center" w:pos="4680"/>
        <w:tab w:val="right" w:pos="9360"/>
      </w:tabs>
    </w:pPr>
  </w:style>
  <w:style w:type="character" w:customStyle="1" w:styleId="HeaderChar">
    <w:name w:val="Header Char"/>
    <w:link w:val="Header"/>
    <w:uiPriority w:val="99"/>
    <w:rsid w:val="00B46BAC"/>
    <w:rPr>
      <w:rFonts w:ascii="Times New Roman" w:eastAsia="Calibri" w:hAnsi="Times New Roman" w:cs="Times New Roman"/>
      <w:sz w:val="24"/>
      <w:szCs w:val="20"/>
    </w:rPr>
  </w:style>
  <w:style w:type="character" w:customStyle="1" w:styleId="apple-style-span">
    <w:name w:val="apple-style-span"/>
    <w:basedOn w:val="DefaultParagraphFont"/>
    <w:rsid w:val="00B46BAC"/>
  </w:style>
  <w:style w:type="paragraph" w:styleId="BodyText">
    <w:name w:val="Body Text"/>
    <w:basedOn w:val="Normal"/>
    <w:link w:val="BodyTextChar"/>
    <w:uiPriority w:val="99"/>
    <w:rsid w:val="00B46BAC"/>
    <w:pPr>
      <w:spacing w:line="480" w:lineRule="auto"/>
      <w:ind w:firstLine="720"/>
      <w:jc w:val="both"/>
    </w:pPr>
    <w:rPr>
      <w:rFonts w:eastAsia="Times New Roman"/>
      <w:szCs w:val="24"/>
    </w:rPr>
  </w:style>
  <w:style w:type="character" w:customStyle="1" w:styleId="BodyTextChar">
    <w:name w:val="Body Text Char"/>
    <w:link w:val="BodyText"/>
    <w:uiPriority w:val="99"/>
    <w:rsid w:val="00B46BAC"/>
    <w:rPr>
      <w:rFonts w:ascii="Times New Roman" w:eastAsia="Times New Roman" w:hAnsi="Times New Roman" w:cs="Times New Roman"/>
      <w:sz w:val="24"/>
      <w:szCs w:val="24"/>
    </w:rPr>
  </w:style>
  <w:style w:type="character" w:styleId="CommentReference">
    <w:name w:val="annotation reference"/>
    <w:uiPriority w:val="99"/>
    <w:semiHidden/>
    <w:unhideWhenUsed/>
    <w:rsid w:val="008966DE"/>
    <w:rPr>
      <w:sz w:val="16"/>
      <w:szCs w:val="16"/>
    </w:rPr>
  </w:style>
  <w:style w:type="paragraph" w:styleId="CommentText">
    <w:name w:val="annotation text"/>
    <w:basedOn w:val="Normal"/>
    <w:link w:val="CommentTextChar"/>
    <w:uiPriority w:val="99"/>
    <w:semiHidden/>
    <w:unhideWhenUsed/>
    <w:rsid w:val="008966DE"/>
    <w:rPr>
      <w:sz w:val="20"/>
    </w:rPr>
  </w:style>
  <w:style w:type="character" w:customStyle="1" w:styleId="CommentTextChar">
    <w:name w:val="Comment Text Char"/>
    <w:link w:val="CommentText"/>
    <w:uiPriority w:val="99"/>
    <w:semiHidden/>
    <w:rsid w:val="008966DE"/>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966DE"/>
    <w:rPr>
      <w:b/>
      <w:bCs/>
    </w:rPr>
  </w:style>
  <w:style w:type="character" w:customStyle="1" w:styleId="CommentSubjectChar">
    <w:name w:val="Comment Subject Char"/>
    <w:link w:val="CommentSubject"/>
    <w:uiPriority w:val="99"/>
    <w:semiHidden/>
    <w:rsid w:val="008966DE"/>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8966DE"/>
    <w:rPr>
      <w:rFonts w:ascii="Segoe UI" w:hAnsi="Segoe UI" w:cs="Segoe UI"/>
      <w:sz w:val="18"/>
      <w:szCs w:val="18"/>
    </w:rPr>
  </w:style>
  <w:style w:type="character" w:customStyle="1" w:styleId="BalloonTextChar">
    <w:name w:val="Balloon Text Char"/>
    <w:link w:val="BalloonText"/>
    <w:uiPriority w:val="99"/>
    <w:semiHidden/>
    <w:rsid w:val="008966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01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1451</Characters>
  <Application>Microsoft Office Word</Application>
  <DocSecurity>0</DocSecurity>
  <Lines>12</Lines>
  <Paragraphs>3</Paragraphs>
  <ScaleCrop>false</ScaleCrop>
  <Company>NYCC</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Martin, William</cp:lastModifiedBy>
  <cp:revision>8</cp:revision>
  <dcterms:created xsi:type="dcterms:W3CDTF">2024-02-19T00:58:00Z</dcterms:created>
  <dcterms:modified xsi:type="dcterms:W3CDTF">2025-01-02T17:58:00Z</dcterms:modified>
</cp:coreProperties>
</file>