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018EA3" w14:textId="09B2736E" w:rsidR="009206BB" w:rsidRDefault="009206BB" w:rsidP="19A775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19A775C6">
        <w:rPr>
          <w:rFonts w:ascii="Times New Roman" w:eastAsia="Times New Roman" w:hAnsi="Times New Roman" w:cs="Times New Roman"/>
          <w:sz w:val="24"/>
          <w:szCs w:val="24"/>
        </w:rPr>
        <w:t>Res. No.</w:t>
      </w:r>
      <w:r w:rsidR="00BC77F7">
        <w:rPr>
          <w:rFonts w:ascii="Times New Roman" w:eastAsia="Times New Roman" w:hAnsi="Times New Roman" w:cs="Times New Roman"/>
          <w:sz w:val="24"/>
          <w:szCs w:val="24"/>
        </w:rPr>
        <w:t xml:space="preserve"> 254</w:t>
      </w:r>
    </w:p>
    <w:p w14:paraId="0AC9E3F3" w14:textId="77777777" w:rsidR="009206BB" w:rsidRDefault="009206BB" w:rsidP="19A775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C62A81" w14:textId="77777777" w:rsidR="007F3822" w:rsidRPr="0022624B" w:rsidRDefault="007F3822" w:rsidP="19A775C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22624B">
        <w:rPr>
          <w:rFonts w:ascii="Times New Roman" w:eastAsia="Times New Roman" w:hAnsi="Times New Roman" w:cs="Times New Roman"/>
          <w:vanish/>
          <w:sz w:val="24"/>
          <w:szCs w:val="24"/>
        </w:rPr>
        <w:t>..Title</w:t>
      </w:r>
    </w:p>
    <w:p w14:paraId="2B4680CF" w14:textId="158203DC" w:rsidR="009206BB" w:rsidRDefault="00D749A1" w:rsidP="19A775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>Resolution calling on the New York State Legislature to pass</w:t>
      </w:r>
      <w:r w:rsidR="00641112" w:rsidRPr="19A775C6">
        <w:rPr>
          <w:rFonts w:ascii="Times New Roman" w:eastAsia="Times New Roman" w:hAnsi="Times New Roman" w:cs="Times New Roman"/>
          <w:sz w:val="24"/>
          <w:szCs w:val="24"/>
        </w:rPr>
        <w:t>,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and the Governor to sign, </w:t>
      </w:r>
      <w:r w:rsidR="003D6262" w:rsidRPr="19A775C6">
        <w:rPr>
          <w:rFonts w:ascii="Times New Roman" w:eastAsia="Times New Roman" w:hAnsi="Times New Roman" w:cs="Times New Roman"/>
          <w:sz w:val="24"/>
          <w:szCs w:val="24"/>
        </w:rPr>
        <w:t>S.2985 in relation to affordable housing in cities having a population of</w:t>
      </w:r>
      <w:r w:rsidR="008F3632" w:rsidRPr="19A775C6">
        <w:rPr>
          <w:rFonts w:ascii="Times New Roman" w:eastAsia="Times New Roman" w:hAnsi="Times New Roman" w:cs="Times New Roman"/>
          <w:sz w:val="24"/>
          <w:szCs w:val="24"/>
        </w:rPr>
        <w:t xml:space="preserve"> one million or more</w:t>
      </w:r>
      <w:r w:rsidR="007F3822" w:rsidRPr="19A775C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DACDA3" w14:textId="43497B60" w:rsidR="007F3822" w:rsidRPr="0022624B" w:rsidRDefault="007F3822" w:rsidP="19A775C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 w:rsidRPr="0022624B">
        <w:rPr>
          <w:rFonts w:ascii="Times New Roman" w:eastAsia="Times New Roman" w:hAnsi="Times New Roman" w:cs="Times New Roman"/>
          <w:vanish/>
          <w:sz w:val="24"/>
          <w:szCs w:val="24"/>
        </w:rPr>
        <w:t>..Body</w:t>
      </w:r>
    </w:p>
    <w:p w14:paraId="59EFB968" w14:textId="77777777" w:rsidR="003F718F" w:rsidRDefault="003F718F" w:rsidP="19A775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89BC3F" w14:textId="7191BC0B" w:rsidR="007F3822" w:rsidRDefault="1C5B1496" w:rsidP="19A775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>By Council Member Sanchez</w:t>
      </w:r>
    </w:p>
    <w:p w14:paraId="66147012" w14:textId="5365320A" w:rsidR="1C5B1496" w:rsidRDefault="1C5B1496" w:rsidP="19A775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A2AEF3" w14:textId="3C5A6B55" w:rsidR="00FB1A1F" w:rsidRPr="000D11D9" w:rsidRDefault="00FB1A1F" w:rsidP="19A775C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>Whereas, New York City</w:t>
      </w:r>
      <w:r w:rsidR="00605D20" w:rsidRPr="19A775C6">
        <w:rPr>
          <w:rFonts w:ascii="Times New Roman" w:eastAsia="Times New Roman" w:hAnsi="Times New Roman" w:cs="Times New Roman"/>
          <w:sz w:val="24"/>
          <w:szCs w:val="24"/>
        </w:rPr>
        <w:t xml:space="preserve"> (“NYC or the City”)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currently has a housing crisis </w:t>
      </w:r>
      <w:r w:rsidR="005771E4" w:rsidRPr="19A775C6">
        <w:rPr>
          <w:rFonts w:ascii="Times New Roman" w:eastAsia="Times New Roman" w:hAnsi="Times New Roman" w:cs="Times New Roman"/>
          <w:sz w:val="24"/>
          <w:szCs w:val="24"/>
        </w:rPr>
        <w:t>with a</w:t>
      </w:r>
      <w:r w:rsidR="00605D20" w:rsidRPr="19A775C6">
        <w:rPr>
          <w:rFonts w:ascii="Times New Roman" w:eastAsia="Times New Roman" w:hAnsi="Times New Roman" w:cs="Times New Roman"/>
          <w:sz w:val="24"/>
          <w:szCs w:val="24"/>
        </w:rPr>
        <w:t xml:space="preserve"> net rental</w:t>
      </w:r>
      <w:r w:rsidR="005771E4" w:rsidRPr="19A775C6">
        <w:rPr>
          <w:rFonts w:ascii="Times New Roman" w:eastAsia="Times New Roman" w:hAnsi="Times New Roman" w:cs="Times New Roman"/>
          <w:sz w:val="24"/>
          <w:szCs w:val="24"/>
        </w:rPr>
        <w:t xml:space="preserve"> vacancy rate of 4.54% in 2021 according to 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>the most recent Housing Vacancy Survey; and</w:t>
      </w:r>
    </w:p>
    <w:p w14:paraId="591E583F" w14:textId="49A11374" w:rsidR="001A57C6" w:rsidRPr="000D11D9" w:rsidRDefault="001A57C6" w:rsidP="00D9717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Whereas, NYC Department of Housing Preservation and Development (HPD) </w:t>
      </w:r>
      <w:r w:rsidR="000E1CEB" w:rsidRPr="19A775C6">
        <w:rPr>
          <w:rFonts w:ascii="Times New Roman" w:eastAsia="Times New Roman" w:hAnsi="Times New Roman" w:cs="Times New Roman"/>
          <w:sz w:val="24"/>
          <w:szCs w:val="24"/>
        </w:rPr>
        <w:t>is tasked with setting</w:t>
      </w:r>
      <w:r w:rsidR="00164C1D" w:rsidRPr="19A77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policies and programs to address the </w:t>
      </w:r>
      <w:r w:rsidR="00605D20" w:rsidRPr="19A775C6">
        <w:rPr>
          <w:rFonts w:ascii="Times New Roman" w:eastAsia="Times New Roman" w:hAnsi="Times New Roman" w:cs="Times New Roman"/>
          <w:sz w:val="24"/>
          <w:szCs w:val="24"/>
        </w:rPr>
        <w:t>C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ity's affordable housing crisis; and </w:t>
      </w:r>
    </w:p>
    <w:p w14:paraId="7C2C5D06" w14:textId="20A4264C" w:rsidR="001A57C6" w:rsidRDefault="001A57C6" w:rsidP="00D9717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Whereas, HPD </w:t>
      </w:r>
      <w:r w:rsidR="00605D20" w:rsidRPr="19A775C6">
        <w:rPr>
          <w:rFonts w:ascii="Times New Roman" w:eastAsia="Times New Roman" w:hAnsi="Times New Roman" w:cs="Times New Roman"/>
          <w:sz w:val="24"/>
          <w:szCs w:val="24"/>
        </w:rPr>
        <w:t xml:space="preserve">administers 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>loan and grant</w:t>
      </w:r>
      <w:r w:rsidR="00605D20" w:rsidRPr="19A775C6">
        <w:rPr>
          <w:rFonts w:ascii="Times New Roman" w:eastAsia="Times New Roman" w:hAnsi="Times New Roman" w:cs="Times New Roman"/>
          <w:sz w:val="24"/>
          <w:szCs w:val="24"/>
        </w:rPr>
        <w:t xml:space="preserve"> programs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to produce and preserve affordable housing throughout the </w:t>
      </w:r>
      <w:r w:rsidR="00605D20" w:rsidRPr="19A775C6">
        <w:rPr>
          <w:rFonts w:ascii="Times New Roman" w:eastAsia="Times New Roman" w:hAnsi="Times New Roman" w:cs="Times New Roman"/>
          <w:sz w:val="24"/>
          <w:szCs w:val="24"/>
        </w:rPr>
        <w:t>C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>ity; and</w:t>
      </w:r>
    </w:p>
    <w:p w14:paraId="6A7C67B9" w14:textId="3118463F" w:rsidR="00512571" w:rsidRDefault="00512571" w:rsidP="00D9717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>Whereas, HPD’s loan authority is granted by New York State; and</w:t>
      </w:r>
    </w:p>
    <w:p w14:paraId="0D3D3E14" w14:textId="573C6F52" w:rsidR="00B44D3C" w:rsidRDefault="00B44D3C" w:rsidP="00D9717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Whereas, On January 24, 2023, HPD testified at </w:t>
      </w:r>
      <w:r w:rsidR="00512571" w:rsidRPr="19A775C6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>New York City Council hearing that</w:t>
      </w:r>
      <w:r w:rsidR="00512571" w:rsidRPr="19A775C6">
        <w:rPr>
          <w:rFonts w:ascii="Times New Roman" w:eastAsia="Times New Roman" w:hAnsi="Times New Roman" w:cs="Times New Roman"/>
          <w:sz w:val="24"/>
          <w:szCs w:val="24"/>
        </w:rPr>
        <w:t xml:space="preserve"> the statu</w:t>
      </w:r>
      <w:r w:rsidR="002848AA" w:rsidRPr="19A775C6">
        <w:rPr>
          <w:rFonts w:ascii="Times New Roman" w:eastAsia="Times New Roman" w:hAnsi="Times New Roman" w:cs="Times New Roman"/>
          <w:sz w:val="24"/>
          <w:szCs w:val="24"/>
        </w:rPr>
        <w:t>t</w:t>
      </w:r>
      <w:r w:rsidR="00512571" w:rsidRPr="19A775C6">
        <w:rPr>
          <w:rFonts w:ascii="Times New Roman" w:eastAsia="Times New Roman" w:hAnsi="Times New Roman" w:cs="Times New Roman"/>
          <w:sz w:val="24"/>
          <w:szCs w:val="24"/>
        </w:rPr>
        <w:t xml:space="preserve">e used to 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>aid</w:t>
      </w:r>
      <w:r w:rsidR="00512571" w:rsidRPr="19A775C6">
        <w:rPr>
          <w:rFonts w:ascii="Times New Roman" w:eastAsia="Times New Roman" w:hAnsi="Times New Roman" w:cs="Times New Roman"/>
          <w:sz w:val="24"/>
          <w:szCs w:val="24"/>
        </w:rPr>
        <w:t xml:space="preserve"> 1 to 4 family homes caps the level of assistance to $60,000 per dwelling 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>unit which limits</w:t>
      </w:r>
      <w:r w:rsidR="00512571" w:rsidRPr="19A775C6">
        <w:rPr>
          <w:rFonts w:ascii="Times New Roman" w:eastAsia="Times New Roman" w:hAnsi="Times New Roman" w:cs="Times New Roman"/>
          <w:sz w:val="24"/>
          <w:szCs w:val="24"/>
        </w:rPr>
        <w:t xml:space="preserve"> HPD’s ability to provide additional assistance; and</w:t>
      </w:r>
    </w:p>
    <w:p w14:paraId="39E7C9F9" w14:textId="73470018" w:rsidR="00512571" w:rsidRDefault="00512571" w:rsidP="00D9717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>Whereas, HPD also stated that the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 xml:space="preserve"> public purpose of their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l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>oan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authority is 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 xml:space="preserve">to support </w:t>
      </w:r>
      <w:r w:rsidR="00BB4789" w:rsidRPr="19A775C6">
        <w:rPr>
          <w:rFonts w:ascii="Times New Roman" w:eastAsia="Times New Roman" w:hAnsi="Times New Roman" w:cs="Times New Roman"/>
          <w:sz w:val="24"/>
          <w:szCs w:val="24"/>
        </w:rPr>
        <w:t>neighborhoods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 xml:space="preserve"> that have extremely physically distressed properties and they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>would like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more flexibility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 xml:space="preserve"> in their loan authority to address other housing issues such</w:t>
      </w:r>
      <w:r w:rsidR="00B04164" w:rsidRPr="19A775C6">
        <w:rPr>
          <w:rFonts w:ascii="Times New Roman" w:eastAsia="Times New Roman" w:hAnsi="Times New Roman" w:cs="Times New Roman"/>
          <w:sz w:val="24"/>
          <w:szCs w:val="24"/>
        </w:rPr>
        <w:t xml:space="preserve"> as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F3632" w:rsidRPr="19A775C6">
        <w:rPr>
          <w:rFonts w:ascii="Times New Roman" w:eastAsia="Times New Roman" w:hAnsi="Times New Roman" w:cs="Times New Roman"/>
          <w:sz w:val="24"/>
          <w:szCs w:val="24"/>
        </w:rPr>
        <w:t>preparing buildings to adapt to adverse weather conditions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FA45E2" w:rsidRPr="19A775C6">
        <w:rPr>
          <w:rFonts w:ascii="Times New Roman" w:eastAsia="Times New Roman" w:hAnsi="Times New Roman" w:cs="Times New Roman"/>
          <w:sz w:val="24"/>
          <w:szCs w:val="24"/>
        </w:rPr>
        <w:t xml:space="preserve">changing </w:t>
      </w:r>
      <w:r w:rsidR="00C75675" w:rsidRPr="19A775C6">
        <w:rPr>
          <w:rFonts w:ascii="Times New Roman" w:eastAsia="Times New Roman" w:hAnsi="Times New Roman" w:cs="Times New Roman"/>
          <w:sz w:val="24"/>
          <w:szCs w:val="24"/>
        </w:rPr>
        <w:t xml:space="preserve">the use of a space to </w:t>
      </w:r>
      <w:r w:rsidR="00FA45E2" w:rsidRPr="19A775C6">
        <w:rPr>
          <w:rFonts w:ascii="Times New Roman" w:eastAsia="Times New Roman" w:hAnsi="Times New Roman" w:cs="Times New Roman"/>
          <w:sz w:val="24"/>
          <w:szCs w:val="24"/>
        </w:rPr>
        <w:t xml:space="preserve">create more </w:t>
      </w:r>
      <w:r w:rsidR="008F3632" w:rsidRPr="19A775C6">
        <w:rPr>
          <w:rFonts w:ascii="Times New Roman" w:eastAsia="Times New Roman" w:hAnsi="Times New Roman" w:cs="Times New Roman"/>
          <w:sz w:val="24"/>
          <w:szCs w:val="24"/>
        </w:rPr>
        <w:t>housing units</w:t>
      </w:r>
      <w:r w:rsidR="009178AD" w:rsidRPr="19A775C6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2848AA" w:rsidRPr="19A775C6">
        <w:rPr>
          <w:rFonts w:ascii="Times New Roman" w:eastAsia="Times New Roman" w:hAnsi="Times New Roman" w:cs="Times New Roman"/>
          <w:sz w:val="24"/>
          <w:szCs w:val="24"/>
        </w:rPr>
        <w:t>and</w:t>
      </w:r>
    </w:p>
    <w:p w14:paraId="38D4ADEB" w14:textId="7899BF3D" w:rsidR="004664D4" w:rsidRDefault="001A57C6" w:rsidP="19A775C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="00466B53" w:rsidRPr="19A775C6">
        <w:rPr>
          <w:rFonts w:ascii="Times New Roman" w:eastAsia="Times New Roman" w:hAnsi="Times New Roman" w:cs="Times New Roman"/>
          <w:sz w:val="24"/>
          <w:szCs w:val="24"/>
        </w:rPr>
        <w:t xml:space="preserve"> S.2985</w:t>
      </w:r>
      <w:r w:rsidR="000D11D9" w:rsidRPr="19A775C6">
        <w:rPr>
          <w:rFonts w:ascii="Times New Roman" w:eastAsia="Times New Roman" w:hAnsi="Times New Roman" w:cs="Times New Roman"/>
          <w:sz w:val="24"/>
          <w:szCs w:val="24"/>
        </w:rPr>
        <w:t>, sponsored by State Senator Kavanagh, currently pending in the New York State Senate,</w:t>
      </w:r>
      <w:r w:rsidR="004664D4" w:rsidRPr="19A775C6">
        <w:rPr>
          <w:rFonts w:ascii="Times New Roman" w:eastAsia="Times New Roman" w:hAnsi="Times New Roman" w:cs="Times New Roman"/>
          <w:sz w:val="24"/>
          <w:szCs w:val="24"/>
        </w:rPr>
        <w:t xml:space="preserve"> would</w:t>
      </w:r>
      <w:r w:rsidR="00D749A1" w:rsidRPr="19A775C6">
        <w:rPr>
          <w:rFonts w:ascii="Times New Roman" w:eastAsia="Times New Roman" w:hAnsi="Times New Roman" w:cs="Times New Roman"/>
          <w:sz w:val="24"/>
          <w:szCs w:val="24"/>
        </w:rPr>
        <w:t xml:space="preserve"> establish the Affordability Plus Program </w:t>
      </w:r>
      <w:r w:rsidR="00A26B2E" w:rsidRPr="19A775C6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D749A1" w:rsidRPr="19A775C6">
        <w:rPr>
          <w:rFonts w:ascii="Times New Roman" w:eastAsia="Times New Roman" w:hAnsi="Times New Roman" w:cs="Times New Roman"/>
          <w:sz w:val="24"/>
          <w:szCs w:val="24"/>
        </w:rPr>
        <w:t xml:space="preserve">authorize the City </w:t>
      </w:r>
      <w:r w:rsidR="00A26B2E" w:rsidRPr="19A775C6">
        <w:rPr>
          <w:rFonts w:ascii="Times New Roman" w:eastAsia="Times New Roman" w:hAnsi="Times New Roman" w:cs="Times New Roman"/>
          <w:sz w:val="24"/>
          <w:szCs w:val="24"/>
        </w:rPr>
        <w:t xml:space="preserve">to make loans or grants for </w:t>
      </w:r>
      <w:r w:rsidR="00D749A1" w:rsidRPr="19A775C6">
        <w:rPr>
          <w:rFonts w:ascii="Times New Roman" w:eastAsia="Times New Roman" w:hAnsi="Times New Roman" w:cs="Times New Roman"/>
          <w:sz w:val="24"/>
          <w:szCs w:val="24"/>
        </w:rPr>
        <w:t>the construction, rehabilitation, convers</w:t>
      </w:r>
      <w:r w:rsidR="00A26B2E" w:rsidRPr="19A775C6">
        <w:rPr>
          <w:rFonts w:ascii="Times New Roman" w:eastAsia="Times New Roman" w:hAnsi="Times New Roman" w:cs="Times New Roman"/>
          <w:sz w:val="24"/>
          <w:szCs w:val="24"/>
        </w:rPr>
        <w:t>ion, acquisition or refinancing of affordable housing; and</w:t>
      </w:r>
    </w:p>
    <w:p w14:paraId="76889229" w14:textId="0558C190" w:rsidR="002848AA" w:rsidRDefault="00466B53" w:rsidP="19A775C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Whereas, S.2985, would require that properties that receive such loans or grants be restricted to occupancy by </w:t>
      </w:r>
      <w:r w:rsidR="002848AA" w:rsidRPr="19A775C6">
        <w:rPr>
          <w:rFonts w:ascii="Times New Roman" w:eastAsia="Times New Roman" w:hAnsi="Times New Roman" w:cs="Times New Roman"/>
          <w:sz w:val="24"/>
          <w:szCs w:val="24"/>
        </w:rPr>
        <w:t>low-income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household</w:t>
      </w:r>
      <w:r w:rsidR="002848AA" w:rsidRPr="19A775C6">
        <w:rPr>
          <w:rFonts w:ascii="Times New Roman" w:eastAsia="Times New Roman" w:hAnsi="Times New Roman" w:cs="Times New Roman"/>
          <w:sz w:val="24"/>
          <w:szCs w:val="24"/>
        </w:rPr>
        <w:t>s</w:t>
      </w:r>
      <w:r w:rsidR="00BB4789" w:rsidRPr="19A775C6">
        <w:rPr>
          <w:rFonts w:ascii="Times New Roman" w:eastAsia="Times New Roman" w:hAnsi="Times New Roman" w:cs="Times New Roman"/>
          <w:sz w:val="24"/>
          <w:szCs w:val="24"/>
        </w:rPr>
        <w:t xml:space="preserve"> and be subject to rent stabilization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>; and</w:t>
      </w:r>
    </w:p>
    <w:p w14:paraId="540AE82F" w14:textId="488AD8E2" w:rsidR="001A57C6" w:rsidRDefault="00A26B2E" w:rsidP="19A775C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Whereas, </w:t>
      </w:r>
      <w:r w:rsidR="002848AA" w:rsidRPr="19A775C6">
        <w:rPr>
          <w:rFonts w:ascii="Times New Roman" w:eastAsia="Times New Roman" w:hAnsi="Times New Roman" w:cs="Times New Roman"/>
          <w:sz w:val="24"/>
          <w:szCs w:val="24"/>
        </w:rPr>
        <w:t xml:space="preserve">S.2985, 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would </w:t>
      </w:r>
      <w:r w:rsidR="00D617F3" w:rsidRPr="19A775C6">
        <w:rPr>
          <w:rFonts w:ascii="Times New Roman" w:eastAsia="Times New Roman" w:hAnsi="Times New Roman" w:cs="Times New Roman"/>
          <w:sz w:val="24"/>
          <w:szCs w:val="24"/>
        </w:rPr>
        <w:t>give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HPD more flexibility when it comes to </w:t>
      </w:r>
      <w:r w:rsidR="00042910" w:rsidRPr="19A775C6">
        <w:rPr>
          <w:rFonts w:ascii="Times New Roman" w:eastAsia="Times New Roman" w:hAnsi="Times New Roman" w:cs="Times New Roman"/>
          <w:sz w:val="24"/>
          <w:szCs w:val="24"/>
        </w:rPr>
        <w:t>the dollar amount of the loans</w:t>
      </w:r>
      <w:r w:rsidR="000D11D9" w:rsidRPr="19A775C6">
        <w:rPr>
          <w:rFonts w:ascii="Times New Roman" w:eastAsia="Times New Roman" w:hAnsi="Times New Roman" w:cs="Times New Roman"/>
          <w:sz w:val="24"/>
          <w:szCs w:val="24"/>
        </w:rPr>
        <w:t>; and</w:t>
      </w:r>
    </w:p>
    <w:p w14:paraId="3E1571CC" w14:textId="07B87F99" w:rsidR="002848AA" w:rsidRDefault="002848AA" w:rsidP="19A775C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>Whereas, S.2985 would require that the loans and grants under the Affordability Plus program and the improvements associated with the construction, rehabilitation, conversion, acquisition or refinancing of affordable housing have a period of usefulness of thirty years; now, therefore be it</w:t>
      </w:r>
    </w:p>
    <w:p w14:paraId="7C436FA3" w14:textId="42E313FB" w:rsidR="009206BB" w:rsidRDefault="009206BB" w:rsidP="19A775C6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9A775C6">
        <w:rPr>
          <w:rFonts w:ascii="Times New Roman" w:eastAsia="Times New Roman" w:hAnsi="Times New Roman" w:cs="Times New Roman"/>
          <w:sz w:val="24"/>
          <w:szCs w:val="24"/>
        </w:rPr>
        <w:t>Resolved, That the Council of the City of New York calls upon the New York State Legislature to pass</w:t>
      </w:r>
      <w:r w:rsidR="005771E4" w:rsidRPr="19A775C6">
        <w:rPr>
          <w:rFonts w:ascii="Times New Roman" w:eastAsia="Times New Roman" w:hAnsi="Times New Roman" w:cs="Times New Roman"/>
          <w:sz w:val="24"/>
          <w:szCs w:val="24"/>
        </w:rPr>
        <w:t>,</w:t>
      </w:r>
      <w:r w:rsidRPr="19A775C6">
        <w:rPr>
          <w:rFonts w:ascii="Times New Roman" w:eastAsia="Times New Roman" w:hAnsi="Times New Roman" w:cs="Times New Roman"/>
          <w:sz w:val="24"/>
          <w:szCs w:val="24"/>
        </w:rPr>
        <w:t xml:space="preserve"> and the Governor to sign, </w:t>
      </w:r>
      <w:r w:rsidR="002848AA" w:rsidRPr="19A775C6">
        <w:rPr>
          <w:rFonts w:ascii="Times New Roman" w:eastAsia="Times New Roman" w:hAnsi="Times New Roman" w:cs="Times New Roman"/>
          <w:sz w:val="24"/>
          <w:szCs w:val="24"/>
        </w:rPr>
        <w:t>S.2985 in relation to affordable housing in cities having a population of one million or more.</w:t>
      </w:r>
    </w:p>
    <w:p w14:paraId="421EB6C0" w14:textId="77777777" w:rsidR="009206BB" w:rsidRDefault="009206BB" w:rsidP="19A775C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B5EBF0" w14:textId="77E73AB5" w:rsidR="1C5B1496" w:rsidRDefault="1C5B1496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9A775C6">
        <w:rPr>
          <w:rFonts w:ascii="Times New Roman" w:eastAsia="Times New Roman" w:hAnsi="Times New Roman" w:cs="Times New Roman"/>
          <w:sz w:val="20"/>
          <w:szCs w:val="20"/>
        </w:rPr>
        <w:t>Session 13</w:t>
      </w:r>
    </w:p>
    <w:p w14:paraId="5A2D84D9" w14:textId="6503F2EA" w:rsidR="1C5B1496" w:rsidRDefault="1C5B1496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9A775C6">
        <w:rPr>
          <w:rFonts w:ascii="Times New Roman" w:eastAsia="Times New Roman" w:hAnsi="Times New Roman" w:cs="Times New Roman"/>
          <w:sz w:val="20"/>
          <w:szCs w:val="20"/>
        </w:rPr>
        <w:t>LS #9924/9953/12118</w:t>
      </w:r>
    </w:p>
    <w:p w14:paraId="632BE1AB" w14:textId="39AA49DC" w:rsidR="1C5B1496" w:rsidRDefault="1C5B1496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9A775C6">
        <w:rPr>
          <w:rFonts w:ascii="Times New Roman" w:eastAsia="Times New Roman" w:hAnsi="Times New Roman" w:cs="Times New Roman"/>
          <w:sz w:val="20"/>
          <w:szCs w:val="20"/>
        </w:rPr>
        <w:t>01/18/2024</w:t>
      </w:r>
    </w:p>
    <w:p w14:paraId="3ECCE4CC" w14:textId="64D1CA0E" w:rsidR="1C5B1496" w:rsidRDefault="1C5B1496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A9BBF71" w14:textId="238A9053" w:rsidR="555244A9" w:rsidRDefault="555244A9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9A775C6">
        <w:rPr>
          <w:rFonts w:ascii="Times New Roman" w:eastAsia="Times New Roman" w:hAnsi="Times New Roman" w:cs="Times New Roman"/>
          <w:sz w:val="20"/>
          <w:szCs w:val="20"/>
        </w:rPr>
        <w:t>Session 12</w:t>
      </w:r>
    </w:p>
    <w:p w14:paraId="2F55CB61" w14:textId="77777777" w:rsidR="009206BB" w:rsidRDefault="009206BB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9A775C6">
        <w:rPr>
          <w:rFonts w:ascii="Times New Roman" w:eastAsia="Times New Roman" w:hAnsi="Times New Roman" w:cs="Times New Roman"/>
          <w:sz w:val="20"/>
          <w:szCs w:val="20"/>
        </w:rPr>
        <w:t>JLC</w:t>
      </w:r>
    </w:p>
    <w:p w14:paraId="096803BC" w14:textId="134C7340" w:rsidR="009206BB" w:rsidRDefault="006F2A08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19A775C6">
        <w:rPr>
          <w:rFonts w:ascii="Times New Roman" w:eastAsia="Times New Roman" w:hAnsi="Times New Roman" w:cs="Times New Roman"/>
          <w:sz w:val="20"/>
          <w:szCs w:val="20"/>
        </w:rPr>
        <w:t>4/3/</w:t>
      </w:r>
      <w:r w:rsidR="00C75675" w:rsidRPr="19A775C6">
        <w:rPr>
          <w:rFonts w:ascii="Times New Roman" w:eastAsia="Times New Roman" w:hAnsi="Times New Roman" w:cs="Times New Roman"/>
          <w:sz w:val="20"/>
          <w:szCs w:val="20"/>
        </w:rPr>
        <w:t>2023</w:t>
      </w:r>
    </w:p>
    <w:p w14:paraId="7663FF50" w14:textId="474280E2" w:rsidR="009206BB" w:rsidRDefault="009206BB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7D7D7D"/>
          <w:sz w:val="20"/>
          <w:szCs w:val="20"/>
        </w:rPr>
      </w:pPr>
      <w:r w:rsidRPr="19A775C6">
        <w:rPr>
          <w:rFonts w:ascii="Times New Roman" w:eastAsia="Times New Roman" w:hAnsi="Times New Roman" w:cs="Times New Roman"/>
          <w:sz w:val="20"/>
          <w:szCs w:val="20"/>
        </w:rPr>
        <w:t>LS 9924</w:t>
      </w:r>
      <w:r w:rsidR="00BB4789" w:rsidRPr="19A775C6">
        <w:rPr>
          <w:rFonts w:ascii="Times New Roman" w:eastAsia="Times New Roman" w:hAnsi="Times New Roman" w:cs="Times New Roman"/>
          <w:sz w:val="20"/>
          <w:szCs w:val="20"/>
        </w:rPr>
        <w:t>, 9953, 12118</w:t>
      </w:r>
    </w:p>
    <w:p w14:paraId="3F9D3848" w14:textId="77777777" w:rsidR="0000495F" w:rsidRDefault="0000495F" w:rsidP="19A775C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004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81865C" w16cex:dateUtc="2023-01-30T04:57:00Z"/>
  <w16cex:commentExtensible w16cex:durableId="278195AB" w16cex:dateUtc="2023-01-30T06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4ED4F54" w16cid:durableId="278185F5"/>
  <w16cid:commentId w16cid:paraId="352DE176" w16cid:durableId="2781865C"/>
  <w16cid:commentId w16cid:paraId="631C8F10" w16cid:durableId="278185F6"/>
  <w16cid:commentId w16cid:paraId="2BE9EA3C" w16cid:durableId="278195AB"/>
  <w16cid:commentId w16cid:paraId="76FDF8BE" w16cid:durableId="278185F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26B19"/>
    <w:multiLevelType w:val="multilevel"/>
    <w:tmpl w:val="B60C9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E14"/>
    <w:rsid w:val="0000495F"/>
    <w:rsid w:val="00042910"/>
    <w:rsid w:val="00050DD1"/>
    <w:rsid w:val="000842B9"/>
    <w:rsid w:val="000D11D9"/>
    <w:rsid w:val="000E1CEB"/>
    <w:rsid w:val="00106986"/>
    <w:rsid w:val="001164E0"/>
    <w:rsid w:val="00164C1D"/>
    <w:rsid w:val="001A57C6"/>
    <w:rsid w:val="001A5CC9"/>
    <w:rsid w:val="0022624B"/>
    <w:rsid w:val="002848AA"/>
    <w:rsid w:val="003213D4"/>
    <w:rsid w:val="003443F3"/>
    <w:rsid w:val="003B3529"/>
    <w:rsid w:val="003D6262"/>
    <w:rsid w:val="003F718F"/>
    <w:rsid w:val="004664D4"/>
    <w:rsid w:val="00466B53"/>
    <w:rsid w:val="004764CA"/>
    <w:rsid w:val="004A25F6"/>
    <w:rsid w:val="004A42EB"/>
    <w:rsid w:val="00512571"/>
    <w:rsid w:val="005771E4"/>
    <w:rsid w:val="005D5A9A"/>
    <w:rsid w:val="00600FAA"/>
    <w:rsid w:val="00605D20"/>
    <w:rsid w:val="00641112"/>
    <w:rsid w:val="0065070E"/>
    <w:rsid w:val="0066078E"/>
    <w:rsid w:val="006C7684"/>
    <w:rsid w:val="006F2A08"/>
    <w:rsid w:val="00761836"/>
    <w:rsid w:val="007F3822"/>
    <w:rsid w:val="00853E14"/>
    <w:rsid w:val="008F3632"/>
    <w:rsid w:val="009178AD"/>
    <w:rsid w:val="009206BB"/>
    <w:rsid w:val="00A26B2E"/>
    <w:rsid w:val="00B04164"/>
    <w:rsid w:val="00B05912"/>
    <w:rsid w:val="00B44D3C"/>
    <w:rsid w:val="00B7352E"/>
    <w:rsid w:val="00BB4725"/>
    <w:rsid w:val="00BB4789"/>
    <w:rsid w:val="00BC77F7"/>
    <w:rsid w:val="00C0197F"/>
    <w:rsid w:val="00C75675"/>
    <w:rsid w:val="00D617F3"/>
    <w:rsid w:val="00D749A1"/>
    <w:rsid w:val="00D97176"/>
    <w:rsid w:val="00DE2420"/>
    <w:rsid w:val="00DE7EBC"/>
    <w:rsid w:val="00E04FFC"/>
    <w:rsid w:val="00F45855"/>
    <w:rsid w:val="00FA45E2"/>
    <w:rsid w:val="00FB1A1F"/>
    <w:rsid w:val="00FE0455"/>
    <w:rsid w:val="19A775C6"/>
    <w:rsid w:val="1C5B1496"/>
    <w:rsid w:val="555244A9"/>
    <w:rsid w:val="5B61F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65E3F"/>
  <w15:chartTrackingRefBased/>
  <w15:docId w15:val="{F12B907F-40D6-4002-A3B4-65952D150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5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A57C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3F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05D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5D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5D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D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D2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05D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8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49F93585AF584582A66A8AC8B6597D" ma:contentTypeVersion="11" ma:contentTypeDescription="Create a new document." ma:contentTypeScope="" ma:versionID="6cd606e7603f85516fa43680e1ba452e">
  <xsd:schema xmlns:xsd="http://www.w3.org/2001/XMLSchema" xmlns:xs="http://www.w3.org/2001/XMLSchema" xmlns:p="http://schemas.microsoft.com/office/2006/metadata/properties" xmlns:ns3="4a40a8ad-34f3-44c1-b402-bec622f40e54" xmlns:ns4="c66f7040-da4e-4e4b-b586-62eb2c5c6722" targetNamespace="http://schemas.microsoft.com/office/2006/metadata/properties" ma:root="true" ma:fieldsID="3d39692dd1041c76a8e9a981d52e3398" ns3:_="" ns4:_="">
    <xsd:import namespace="4a40a8ad-34f3-44c1-b402-bec622f40e54"/>
    <xsd:import namespace="c66f7040-da4e-4e4b-b586-62eb2c5c672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40a8ad-34f3-44c1-b402-bec622f40e5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f7040-da4e-4e4b-b586-62eb2c5c67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981CFC-2D66-4135-BD60-365390E706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33A278-0964-458B-BCF2-7FB9F5608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40a8ad-34f3-44c1-b402-bec622f40e54"/>
    <ds:schemaRef ds:uri="c66f7040-da4e-4e4b-b586-62eb2c5c67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E30BE-F354-415C-8127-67F986A562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Conde</dc:creator>
  <cp:keywords/>
  <dc:description/>
  <cp:lastModifiedBy>DelFranco, Ruthie</cp:lastModifiedBy>
  <cp:revision>6</cp:revision>
  <dcterms:created xsi:type="dcterms:W3CDTF">2024-02-14T15:44:00Z</dcterms:created>
  <dcterms:modified xsi:type="dcterms:W3CDTF">2024-03-06T13:29:00Z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0x010100E149F93585AF584582A66A8AC8B6597D</vt:lpwstr>
  </property>
</Properties>
</file>