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591C4" w14:textId="07A7E84A" w:rsidR="00EB720D" w:rsidRPr="004F2576" w:rsidRDefault="00EB720D" w:rsidP="00EB720D">
      <w:pPr>
        <w:ind w:firstLine="0"/>
        <w:jc w:val="center"/>
      </w:pPr>
      <w:r w:rsidRPr="004F2576">
        <w:t>Int. No.</w:t>
      </w:r>
      <w:r w:rsidR="00CC4611">
        <w:t xml:space="preserve"> 653</w:t>
      </w:r>
    </w:p>
    <w:p w14:paraId="1855B3EB" w14:textId="77777777" w:rsidR="00EB720D" w:rsidRPr="004F2576" w:rsidRDefault="00EB720D" w:rsidP="00EB720D">
      <w:pPr>
        <w:ind w:firstLine="0"/>
        <w:jc w:val="center"/>
      </w:pPr>
    </w:p>
    <w:p w14:paraId="4CC9CC79" w14:textId="77777777" w:rsidR="00634B24" w:rsidRDefault="00634B24" w:rsidP="00634B24">
      <w:pPr>
        <w:autoSpaceDE w:val="0"/>
        <w:autoSpaceDN w:val="0"/>
        <w:adjustRightInd w:val="0"/>
        <w:ind w:firstLine="0"/>
        <w:jc w:val="both"/>
        <w:rPr>
          <w:rFonts w:eastAsiaTheme="minorHAnsi"/>
          <w:color w:val="000000"/>
        </w:rPr>
      </w:pPr>
      <w:r>
        <w:rPr>
          <w:rFonts w:eastAsiaTheme="minorHAnsi"/>
          <w:color w:val="000000"/>
        </w:rPr>
        <w:t>By Council Members Restler, Gutiérrez and Louis</w:t>
      </w:r>
    </w:p>
    <w:p w14:paraId="074E91A9" w14:textId="77777777" w:rsidR="00EB720D" w:rsidRPr="004F2576" w:rsidRDefault="00EB720D" w:rsidP="00EB720D">
      <w:pPr>
        <w:pStyle w:val="BodyText"/>
        <w:spacing w:line="240" w:lineRule="auto"/>
        <w:ind w:firstLine="0"/>
        <w:jc w:val="center"/>
      </w:pPr>
    </w:p>
    <w:p w14:paraId="5DF5F08D" w14:textId="77777777" w:rsidR="001D0D99" w:rsidRPr="001D0D99" w:rsidRDefault="001D0D99" w:rsidP="00EB720D">
      <w:pPr>
        <w:pStyle w:val="BodyText"/>
        <w:spacing w:line="240" w:lineRule="auto"/>
        <w:ind w:firstLine="0"/>
        <w:rPr>
          <w:vanish/>
        </w:rPr>
      </w:pPr>
      <w:r w:rsidRPr="001D0D99">
        <w:rPr>
          <w:vanish/>
        </w:rPr>
        <w:t>..Title</w:t>
      </w:r>
    </w:p>
    <w:p w14:paraId="6D0F28ED" w14:textId="352AA62C" w:rsidR="00EB720D" w:rsidRDefault="001D0D99" w:rsidP="00EB720D">
      <w:pPr>
        <w:pStyle w:val="BodyText"/>
        <w:spacing w:line="240" w:lineRule="auto"/>
        <w:ind w:firstLine="0"/>
      </w:pPr>
      <w:r>
        <w:t>A Local Law t</w:t>
      </w:r>
      <w:r w:rsidR="00EB720D" w:rsidRPr="004F2576">
        <w:t xml:space="preserve">o amend the administrative code of the city of New York, in relation to requiring </w:t>
      </w:r>
      <w:r w:rsidR="009F26C9">
        <w:t>a</w:t>
      </w:r>
      <w:r w:rsidR="009F26C9" w:rsidRPr="004F2576">
        <w:t xml:space="preserve"> </w:t>
      </w:r>
      <w:r w:rsidR="00EB720D" w:rsidRPr="004F2576">
        <w:t>notice and comment</w:t>
      </w:r>
      <w:r w:rsidR="009F26C9">
        <w:t xml:space="preserve"> period</w:t>
      </w:r>
      <w:r w:rsidR="00EB720D" w:rsidRPr="004F2576">
        <w:t xml:space="preserve"> prior to the </w:t>
      </w:r>
      <w:r w:rsidR="00456213">
        <w:t>deployment</w:t>
      </w:r>
      <w:r w:rsidR="00456213" w:rsidRPr="004F2576">
        <w:t xml:space="preserve"> </w:t>
      </w:r>
      <w:r w:rsidR="00EB720D" w:rsidRPr="004F2576">
        <w:t xml:space="preserve">of </w:t>
      </w:r>
      <w:r w:rsidR="009716B1" w:rsidRPr="004F2576">
        <w:t>public communication</w:t>
      </w:r>
      <w:r w:rsidR="0030234A">
        <w:t>s</w:t>
      </w:r>
      <w:r w:rsidR="009716B1" w:rsidRPr="004F2576">
        <w:t xml:space="preserve"> structures</w:t>
      </w:r>
      <w:r w:rsidR="00EB720D" w:rsidRPr="004F2576">
        <w:t xml:space="preserve"> </w:t>
      </w:r>
    </w:p>
    <w:p w14:paraId="7411960C" w14:textId="4C9E6728" w:rsidR="001D0D99" w:rsidRPr="001D0D99" w:rsidRDefault="001D0D99" w:rsidP="00EB720D">
      <w:pPr>
        <w:pStyle w:val="BodyText"/>
        <w:spacing w:line="240" w:lineRule="auto"/>
        <w:ind w:firstLine="0"/>
        <w:rPr>
          <w:vanish/>
        </w:rPr>
      </w:pPr>
      <w:r w:rsidRPr="001D0D99">
        <w:rPr>
          <w:vanish/>
        </w:rPr>
        <w:t>..Body</w:t>
      </w:r>
    </w:p>
    <w:p w14:paraId="79A207BA" w14:textId="77777777" w:rsidR="00EB720D" w:rsidRPr="004F2576" w:rsidRDefault="00EB720D" w:rsidP="00EB720D">
      <w:pPr>
        <w:pStyle w:val="BodyText"/>
        <w:spacing w:line="240" w:lineRule="auto"/>
        <w:ind w:firstLine="0"/>
        <w:rPr>
          <w:u w:val="single"/>
        </w:rPr>
      </w:pPr>
    </w:p>
    <w:p w14:paraId="580F5FAF" w14:textId="77777777" w:rsidR="00EB720D" w:rsidRPr="004F2576" w:rsidRDefault="00EB720D" w:rsidP="00EB720D">
      <w:pPr>
        <w:ind w:firstLine="0"/>
        <w:jc w:val="both"/>
      </w:pPr>
      <w:r w:rsidRPr="004F2576">
        <w:rPr>
          <w:u w:val="single"/>
        </w:rPr>
        <w:t>Be it enacted by the Council as follows:</w:t>
      </w:r>
    </w:p>
    <w:p w14:paraId="60D692D1" w14:textId="77777777" w:rsidR="00EB720D" w:rsidRPr="004F2576" w:rsidRDefault="00EB720D" w:rsidP="00EB720D">
      <w:pPr>
        <w:jc w:val="both"/>
      </w:pPr>
    </w:p>
    <w:p w14:paraId="22CB3864" w14:textId="77777777" w:rsidR="00EB720D" w:rsidRPr="004F2576" w:rsidRDefault="00EB720D" w:rsidP="00EB720D">
      <w:pPr>
        <w:spacing w:line="480" w:lineRule="auto"/>
        <w:jc w:val="both"/>
        <w:sectPr w:rsidR="00EB720D" w:rsidRPr="004F2576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93F0D59" w14:textId="08A2AB67" w:rsidR="00EB720D" w:rsidRPr="004F2576" w:rsidRDefault="00EB720D" w:rsidP="00EB720D">
      <w:pPr>
        <w:spacing w:line="480" w:lineRule="auto"/>
        <w:jc w:val="both"/>
      </w:pPr>
      <w:r w:rsidRPr="004F2576">
        <w:t xml:space="preserve">Section 1. Title 23 of the administrative code of the city of New York is amended </w:t>
      </w:r>
      <w:r w:rsidR="00BD4604">
        <w:t>by</w:t>
      </w:r>
      <w:r w:rsidR="00BD4604" w:rsidRPr="004F2576">
        <w:t xml:space="preserve"> </w:t>
      </w:r>
      <w:r w:rsidRPr="004F2576">
        <w:t>add</w:t>
      </w:r>
      <w:r w:rsidR="00BD4604">
        <w:t>ing</w:t>
      </w:r>
      <w:r w:rsidRPr="004F2576">
        <w:t xml:space="preserve"> a new chapter 13 to read as follows:</w:t>
      </w:r>
    </w:p>
    <w:p w14:paraId="32EFF1F0" w14:textId="77777777" w:rsidR="00EB720D" w:rsidRPr="004F2576" w:rsidRDefault="00EB720D" w:rsidP="00EB720D">
      <w:pPr>
        <w:spacing w:line="480" w:lineRule="auto"/>
        <w:jc w:val="center"/>
        <w:rPr>
          <w:u w:val="single"/>
        </w:rPr>
      </w:pPr>
      <w:r w:rsidRPr="004F2576">
        <w:rPr>
          <w:u w:val="single"/>
        </w:rPr>
        <w:t>CHAPTER 13</w:t>
      </w:r>
    </w:p>
    <w:p w14:paraId="3A215F87" w14:textId="0DC71B69" w:rsidR="00EB720D" w:rsidRPr="004F2576" w:rsidRDefault="00EB720D" w:rsidP="00EB720D">
      <w:pPr>
        <w:spacing w:line="480" w:lineRule="auto"/>
        <w:jc w:val="center"/>
        <w:rPr>
          <w:u w:val="single"/>
        </w:rPr>
      </w:pPr>
      <w:r w:rsidRPr="004F2576">
        <w:rPr>
          <w:u w:val="single"/>
        </w:rPr>
        <w:t>PUBLIC COMMUNICATION</w:t>
      </w:r>
      <w:r w:rsidR="0030234A">
        <w:rPr>
          <w:u w:val="single"/>
        </w:rPr>
        <w:t>S</w:t>
      </w:r>
      <w:r w:rsidRPr="004F2576">
        <w:rPr>
          <w:u w:val="single"/>
        </w:rPr>
        <w:t xml:space="preserve"> STRUCTURES</w:t>
      </w:r>
    </w:p>
    <w:p w14:paraId="441B9925" w14:textId="53BAA958" w:rsidR="00BA2D57" w:rsidRPr="004F2576" w:rsidRDefault="00EB720D" w:rsidP="00CA3049">
      <w:pPr>
        <w:spacing w:line="480" w:lineRule="auto"/>
        <w:jc w:val="both"/>
        <w:rPr>
          <w:u w:val="single"/>
        </w:rPr>
      </w:pPr>
      <w:r w:rsidRPr="004F2576">
        <w:rPr>
          <w:u w:val="single"/>
        </w:rPr>
        <w:t>§ 23-1301 Definitions. For purposes of this chapter</w:t>
      </w:r>
      <w:r w:rsidR="00BD4604">
        <w:rPr>
          <w:u w:val="single"/>
        </w:rPr>
        <w:t>, the following terms have the following meanings</w:t>
      </w:r>
      <w:r w:rsidRPr="004F2576">
        <w:rPr>
          <w:u w:val="single"/>
        </w:rPr>
        <w:t>:</w:t>
      </w:r>
    </w:p>
    <w:p w14:paraId="042BD130" w14:textId="6FAA8260" w:rsidR="00EB720D" w:rsidRPr="004F2576" w:rsidRDefault="00EB720D" w:rsidP="004F2576">
      <w:pPr>
        <w:spacing w:line="480" w:lineRule="auto"/>
        <w:jc w:val="both"/>
        <w:rPr>
          <w:u w:val="single"/>
        </w:rPr>
      </w:pPr>
      <w:r w:rsidRPr="004F2576">
        <w:rPr>
          <w:u w:val="single"/>
        </w:rPr>
        <w:t xml:space="preserve">Affected borough president. The term “affected borough president” means </w:t>
      </w:r>
      <w:r w:rsidR="0030234A">
        <w:rPr>
          <w:u w:val="single"/>
        </w:rPr>
        <w:t>a</w:t>
      </w:r>
      <w:r w:rsidR="0030234A" w:rsidRPr="004F2576">
        <w:rPr>
          <w:u w:val="single"/>
        </w:rPr>
        <w:t xml:space="preserve"> </w:t>
      </w:r>
      <w:r w:rsidRPr="004F2576">
        <w:rPr>
          <w:u w:val="single"/>
        </w:rPr>
        <w:t>borough president in whose borough a public communication</w:t>
      </w:r>
      <w:r w:rsidR="0030234A">
        <w:rPr>
          <w:u w:val="single"/>
        </w:rPr>
        <w:t>s</w:t>
      </w:r>
      <w:r w:rsidRPr="004F2576">
        <w:rPr>
          <w:u w:val="single"/>
        </w:rPr>
        <w:t xml:space="preserve"> structure is proposed to be </w:t>
      </w:r>
      <w:r w:rsidR="00EB40B8">
        <w:rPr>
          <w:u w:val="single"/>
        </w:rPr>
        <w:t>deployed</w:t>
      </w:r>
      <w:r w:rsidRPr="004F2576">
        <w:rPr>
          <w:u w:val="single"/>
        </w:rPr>
        <w:t>.</w:t>
      </w:r>
    </w:p>
    <w:p w14:paraId="2004CDCB" w14:textId="7B58937C" w:rsidR="00EB720D" w:rsidRPr="004F2576" w:rsidRDefault="00EB720D" w:rsidP="004F2576">
      <w:pPr>
        <w:spacing w:line="480" w:lineRule="auto"/>
        <w:jc w:val="both"/>
        <w:rPr>
          <w:u w:val="single"/>
        </w:rPr>
      </w:pPr>
      <w:r w:rsidRPr="004F2576">
        <w:rPr>
          <w:u w:val="single"/>
        </w:rPr>
        <w:t>Affected community board. The term “affected community board” means a community board in whose district a public communication</w:t>
      </w:r>
      <w:r w:rsidR="0030234A">
        <w:rPr>
          <w:u w:val="single"/>
        </w:rPr>
        <w:t>s</w:t>
      </w:r>
      <w:r w:rsidRPr="004F2576">
        <w:rPr>
          <w:u w:val="single"/>
        </w:rPr>
        <w:t xml:space="preserve"> structure is proposed to be </w:t>
      </w:r>
      <w:r w:rsidR="00EB40B8">
        <w:rPr>
          <w:u w:val="single"/>
        </w:rPr>
        <w:t>deployed</w:t>
      </w:r>
      <w:r w:rsidRPr="004F2576">
        <w:rPr>
          <w:u w:val="single"/>
        </w:rPr>
        <w:t>.</w:t>
      </w:r>
    </w:p>
    <w:p w14:paraId="7357B6CA" w14:textId="101EEA92" w:rsidR="00EB720D" w:rsidRPr="004F2576" w:rsidRDefault="00EB720D" w:rsidP="004F2576">
      <w:pPr>
        <w:spacing w:line="480" w:lineRule="auto"/>
        <w:jc w:val="both"/>
        <w:rPr>
          <w:u w:val="single"/>
        </w:rPr>
      </w:pPr>
      <w:r w:rsidRPr="004F2576">
        <w:rPr>
          <w:u w:val="single"/>
        </w:rPr>
        <w:t>Affected council member. The term “affected council member” means a council member in whose district a public communication</w:t>
      </w:r>
      <w:r w:rsidR="008925D2">
        <w:rPr>
          <w:u w:val="single"/>
        </w:rPr>
        <w:t>s</w:t>
      </w:r>
      <w:r w:rsidRPr="004F2576">
        <w:rPr>
          <w:u w:val="single"/>
        </w:rPr>
        <w:t xml:space="preserve"> structure is proposed to be </w:t>
      </w:r>
      <w:r w:rsidR="00EB40B8">
        <w:rPr>
          <w:u w:val="single"/>
        </w:rPr>
        <w:t>deployed</w:t>
      </w:r>
      <w:r w:rsidRPr="004F2576">
        <w:rPr>
          <w:u w:val="single"/>
        </w:rPr>
        <w:t>.</w:t>
      </w:r>
    </w:p>
    <w:p w14:paraId="070C5F9E" w14:textId="13C77E0A" w:rsidR="00EB720D" w:rsidRPr="004F2576" w:rsidRDefault="00EB720D" w:rsidP="004F2576">
      <w:pPr>
        <w:spacing w:line="480" w:lineRule="auto"/>
        <w:jc w:val="both"/>
        <w:rPr>
          <w:u w:val="single"/>
        </w:rPr>
      </w:pPr>
      <w:r w:rsidRPr="004F2576">
        <w:rPr>
          <w:u w:val="single"/>
        </w:rPr>
        <w:t>Affected resident. The term “affected resident” means a natural person w</w:t>
      </w:r>
      <w:r w:rsidR="009716B1" w:rsidRPr="004F2576">
        <w:rPr>
          <w:u w:val="single"/>
        </w:rPr>
        <w:t xml:space="preserve">ho resides within </w:t>
      </w:r>
      <w:r w:rsidR="00B6265B">
        <w:rPr>
          <w:u w:val="single"/>
        </w:rPr>
        <w:t xml:space="preserve">a radius of </w:t>
      </w:r>
      <w:r w:rsidR="0031598B">
        <w:rPr>
          <w:u w:val="single"/>
        </w:rPr>
        <w:t>500</w:t>
      </w:r>
      <w:r w:rsidR="004F521A">
        <w:rPr>
          <w:u w:val="single"/>
        </w:rPr>
        <w:t xml:space="preserve"> feet</w:t>
      </w:r>
      <w:r w:rsidRPr="004F2576">
        <w:rPr>
          <w:u w:val="single"/>
        </w:rPr>
        <w:t xml:space="preserve"> from where a public communication</w:t>
      </w:r>
      <w:r w:rsidR="00B6265B">
        <w:rPr>
          <w:u w:val="single"/>
        </w:rPr>
        <w:t>s</w:t>
      </w:r>
      <w:r w:rsidRPr="004F2576">
        <w:rPr>
          <w:u w:val="single"/>
        </w:rPr>
        <w:t xml:space="preserve"> structure is proposed to be </w:t>
      </w:r>
      <w:r w:rsidR="00EB40B8">
        <w:rPr>
          <w:u w:val="single"/>
        </w:rPr>
        <w:t>deployed</w:t>
      </w:r>
      <w:r w:rsidR="00255EFF">
        <w:rPr>
          <w:u w:val="single"/>
        </w:rPr>
        <w:t>,</w:t>
      </w:r>
      <w:r w:rsidR="00FC19CD">
        <w:rPr>
          <w:u w:val="single"/>
        </w:rPr>
        <w:t xml:space="preserve"> to the nearest residential building</w:t>
      </w:r>
      <w:r w:rsidRPr="004F2576">
        <w:rPr>
          <w:u w:val="single"/>
        </w:rPr>
        <w:t>.</w:t>
      </w:r>
    </w:p>
    <w:p w14:paraId="34357305" w14:textId="0CA6CF7E" w:rsidR="00A93CD1" w:rsidRPr="004F2576" w:rsidRDefault="00324B3C" w:rsidP="004F2576">
      <w:pPr>
        <w:spacing w:line="480" w:lineRule="auto"/>
        <w:jc w:val="both"/>
        <w:rPr>
          <w:u w:val="single"/>
        </w:rPr>
      </w:pPr>
      <w:r w:rsidRPr="004F2576">
        <w:rPr>
          <w:u w:val="single"/>
        </w:rPr>
        <w:t xml:space="preserve">Application. The term “application” means </w:t>
      </w:r>
      <w:r w:rsidR="000624EB">
        <w:rPr>
          <w:u w:val="single"/>
        </w:rPr>
        <w:t>a written submission by a franchisee</w:t>
      </w:r>
      <w:r w:rsidRPr="004F2576">
        <w:rPr>
          <w:u w:val="single"/>
        </w:rPr>
        <w:t xml:space="preserve"> or such </w:t>
      </w:r>
      <w:r w:rsidR="000624EB">
        <w:rPr>
          <w:u w:val="single"/>
        </w:rPr>
        <w:t>franchisee</w:t>
      </w:r>
      <w:r w:rsidRPr="004F2576">
        <w:rPr>
          <w:u w:val="single"/>
        </w:rPr>
        <w:t xml:space="preserve">’s agent to the commissioner requesting authorization for the </w:t>
      </w:r>
      <w:r w:rsidR="00CC4856">
        <w:rPr>
          <w:u w:val="single"/>
        </w:rPr>
        <w:t>deployment</w:t>
      </w:r>
      <w:r w:rsidRPr="004F2576">
        <w:rPr>
          <w:u w:val="single"/>
        </w:rPr>
        <w:t xml:space="preserve"> of a public communication</w:t>
      </w:r>
      <w:r w:rsidR="00766E4D">
        <w:rPr>
          <w:u w:val="single"/>
        </w:rPr>
        <w:t>s</w:t>
      </w:r>
      <w:r w:rsidRPr="004F2576">
        <w:rPr>
          <w:u w:val="single"/>
        </w:rPr>
        <w:t xml:space="preserve"> structure.</w:t>
      </w:r>
    </w:p>
    <w:p w14:paraId="6A704F2E" w14:textId="0E9688E8" w:rsidR="00EB720D" w:rsidRDefault="00EB720D" w:rsidP="004F2576">
      <w:pPr>
        <w:spacing w:line="480" w:lineRule="auto"/>
        <w:jc w:val="both"/>
        <w:rPr>
          <w:u w:val="single"/>
        </w:rPr>
      </w:pPr>
      <w:r w:rsidRPr="004F2576">
        <w:rPr>
          <w:u w:val="single"/>
        </w:rPr>
        <w:lastRenderedPageBreak/>
        <w:t>Collocation</w:t>
      </w:r>
      <w:r w:rsidR="00324B3C" w:rsidRPr="004F2576">
        <w:rPr>
          <w:u w:val="single"/>
        </w:rPr>
        <w:t>.</w:t>
      </w:r>
      <w:r w:rsidRPr="004F2576">
        <w:rPr>
          <w:u w:val="single"/>
        </w:rPr>
        <w:t xml:space="preserve"> The term “collocation” means</w:t>
      </w:r>
      <w:r w:rsidR="000F16DB" w:rsidRPr="004F2576">
        <w:rPr>
          <w:u w:val="single"/>
        </w:rPr>
        <w:t xml:space="preserve"> the </w:t>
      </w:r>
      <w:r w:rsidR="00DD4926">
        <w:rPr>
          <w:u w:val="single"/>
        </w:rPr>
        <w:t>mounting</w:t>
      </w:r>
      <w:r w:rsidR="00316100" w:rsidRPr="004F2576">
        <w:rPr>
          <w:u w:val="single"/>
        </w:rPr>
        <w:t xml:space="preserve"> or installation </w:t>
      </w:r>
      <w:r w:rsidR="000F16DB" w:rsidRPr="004F2576">
        <w:rPr>
          <w:u w:val="single"/>
        </w:rPr>
        <w:t>of a public communication</w:t>
      </w:r>
      <w:r w:rsidR="00FD02E9">
        <w:rPr>
          <w:u w:val="single"/>
        </w:rPr>
        <w:t>s</w:t>
      </w:r>
      <w:r w:rsidR="000F16DB" w:rsidRPr="004F2576">
        <w:rPr>
          <w:u w:val="single"/>
        </w:rPr>
        <w:t xml:space="preserve"> structure on an </w:t>
      </w:r>
      <w:r w:rsidR="00F62667" w:rsidRPr="004F2576">
        <w:rPr>
          <w:u w:val="single"/>
        </w:rPr>
        <w:t>existing fixture, equipment, facility, or appurtenance</w:t>
      </w:r>
      <w:r w:rsidR="00D10E35">
        <w:rPr>
          <w:u w:val="single"/>
        </w:rPr>
        <w:t>;</w:t>
      </w:r>
      <w:r w:rsidR="00F62667" w:rsidRPr="004F2576">
        <w:rPr>
          <w:u w:val="single"/>
        </w:rPr>
        <w:t xml:space="preserve"> or </w:t>
      </w:r>
      <w:r w:rsidR="00C26505">
        <w:rPr>
          <w:u w:val="single"/>
        </w:rPr>
        <w:t xml:space="preserve">the </w:t>
      </w:r>
      <w:r w:rsidR="00F62667" w:rsidRPr="004F2576">
        <w:rPr>
          <w:u w:val="single"/>
        </w:rPr>
        <w:t xml:space="preserve">modification of </w:t>
      </w:r>
      <w:r w:rsidR="00DD4926">
        <w:rPr>
          <w:u w:val="single"/>
        </w:rPr>
        <w:t>an existing</w:t>
      </w:r>
      <w:r w:rsidR="00DD4926" w:rsidRPr="004F2576">
        <w:rPr>
          <w:u w:val="single"/>
        </w:rPr>
        <w:t xml:space="preserve"> </w:t>
      </w:r>
      <w:r w:rsidR="00F62667" w:rsidRPr="004F2576">
        <w:rPr>
          <w:u w:val="single"/>
        </w:rPr>
        <w:t>fixture, equipment, facility, or appurtenance</w:t>
      </w:r>
      <w:r w:rsidR="000F16DB" w:rsidRPr="004F2576">
        <w:rPr>
          <w:u w:val="single"/>
        </w:rPr>
        <w:t xml:space="preserve"> for the purpose of mounting or installing a public communication</w:t>
      </w:r>
      <w:r w:rsidR="00FD02E9">
        <w:rPr>
          <w:u w:val="single"/>
        </w:rPr>
        <w:t>s</w:t>
      </w:r>
      <w:r w:rsidR="000F16DB" w:rsidRPr="004F2576">
        <w:rPr>
          <w:u w:val="single"/>
        </w:rPr>
        <w:t xml:space="preserve"> structure. </w:t>
      </w:r>
    </w:p>
    <w:p w14:paraId="57E2376B" w14:textId="24293850" w:rsidR="00896969" w:rsidRDefault="00896969" w:rsidP="004F2576">
      <w:pPr>
        <w:spacing w:line="480" w:lineRule="auto"/>
        <w:jc w:val="both"/>
        <w:rPr>
          <w:u w:val="single"/>
        </w:rPr>
      </w:pPr>
      <w:r>
        <w:rPr>
          <w:u w:val="single"/>
        </w:rPr>
        <w:t>Commissioner. The term “commissioner” means</w:t>
      </w:r>
      <w:r w:rsidR="006D2CF1">
        <w:rPr>
          <w:u w:val="single"/>
        </w:rPr>
        <w:t xml:space="preserve"> the commissioner of information technology and telecommunications.</w:t>
      </w:r>
    </w:p>
    <w:p w14:paraId="53BD5709" w14:textId="39050DF7" w:rsidR="00896969" w:rsidRDefault="00896969" w:rsidP="004F2576">
      <w:pPr>
        <w:spacing w:line="480" w:lineRule="auto"/>
        <w:jc w:val="both"/>
        <w:rPr>
          <w:u w:val="single"/>
        </w:rPr>
      </w:pPr>
      <w:r>
        <w:rPr>
          <w:u w:val="single"/>
        </w:rPr>
        <w:t>Department. The term “department” means</w:t>
      </w:r>
      <w:r w:rsidR="006D2CF1">
        <w:rPr>
          <w:u w:val="single"/>
        </w:rPr>
        <w:t xml:space="preserve"> the department of information</w:t>
      </w:r>
      <w:r w:rsidR="0034330C">
        <w:rPr>
          <w:u w:val="single"/>
        </w:rPr>
        <w:t xml:space="preserve"> technology</w:t>
      </w:r>
      <w:r w:rsidR="006D2CF1">
        <w:rPr>
          <w:u w:val="single"/>
        </w:rPr>
        <w:t xml:space="preserve"> </w:t>
      </w:r>
      <w:r w:rsidR="00EF665A">
        <w:rPr>
          <w:u w:val="single"/>
        </w:rPr>
        <w:t>and telecommunications.</w:t>
      </w:r>
    </w:p>
    <w:p w14:paraId="250CBC73" w14:textId="110B7CD6" w:rsidR="00D31781" w:rsidRDefault="00934842" w:rsidP="00C03A1A">
      <w:pPr>
        <w:spacing w:line="480" w:lineRule="auto"/>
        <w:jc w:val="both"/>
        <w:rPr>
          <w:u w:val="single"/>
        </w:rPr>
      </w:pPr>
      <w:r>
        <w:rPr>
          <w:u w:val="single"/>
        </w:rPr>
        <w:t>Deploy. The term “</w:t>
      </w:r>
      <w:r w:rsidR="00EB40B8">
        <w:rPr>
          <w:u w:val="single"/>
        </w:rPr>
        <w:t>deploy</w:t>
      </w:r>
      <w:r>
        <w:rPr>
          <w:u w:val="single"/>
        </w:rPr>
        <w:t xml:space="preserve">” means </w:t>
      </w:r>
      <w:r w:rsidR="00EB40B8">
        <w:rPr>
          <w:u w:val="single"/>
        </w:rPr>
        <w:t>t</w:t>
      </w:r>
      <w:r w:rsidR="003919D8">
        <w:rPr>
          <w:u w:val="single"/>
        </w:rPr>
        <w:t>o mount or install a</w:t>
      </w:r>
      <w:r>
        <w:rPr>
          <w:u w:val="single"/>
        </w:rPr>
        <w:t xml:space="preserve"> public communications structure</w:t>
      </w:r>
      <w:r w:rsidR="003919D8">
        <w:rPr>
          <w:u w:val="single"/>
        </w:rPr>
        <w:t xml:space="preserve">, through collocation or </w:t>
      </w:r>
      <w:r w:rsidR="00211416">
        <w:rPr>
          <w:u w:val="single"/>
        </w:rPr>
        <w:t>otherwise</w:t>
      </w:r>
      <w:r>
        <w:rPr>
          <w:u w:val="single"/>
        </w:rPr>
        <w:t>.</w:t>
      </w:r>
    </w:p>
    <w:p w14:paraId="3DD2D675" w14:textId="75F22EF9" w:rsidR="0041732A" w:rsidRPr="004F2576" w:rsidRDefault="00D31781" w:rsidP="008550E7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Dwelling unit. The term “dwelling unit” has the same meaning as set forth in </w:t>
      </w:r>
      <w:r w:rsidR="00457DE2">
        <w:rPr>
          <w:u w:val="single"/>
        </w:rPr>
        <w:t>paragraph</w:t>
      </w:r>
      <w:r>
        <w:rPr>
          <w:u w:val="single"/>
        </w:rPr>
        <w:t xml:space="preserve"> 13 of</w:t>
      </w:r>
      <w:r w:rsidR="00457DE2">
        <w:rPr>
          <w:u w:val="single"/>
        </w:rPr>
        <w:t xml:space="preserve"> subdivision a of</w:t>
      </w:r>
      <w:r>
        <w:rPr>
          <w:u w:val="single"/>
        </w:rPr>
        <w:t xml:space="preserve"> section 27-2004.</w:t>
      </w:r>
    </w:p>
    <w:p w14:paraId="26812BBD" w14:textId="49101C23" w:rsidR="00E564E4" w:rsidRPr="004F2576" w:rsidRDefault="00E564E4" w:rsidP="004F2576">
      <w:pPr>
        <w:spacing w:line="480" w:lineRule="auto"/>
        <w:jc w:val="both"/>
        <w:rPr>
          <w:u w:val="single"/>
        </w:rPr>
      </w:pPr>
      <w:r w:rsidRPr="004F2576">
        <w:rPr>
          <w:u w:val="single"/>
        </w:rPr>
        <w:t xml:space="preserve">Franchise. The term “franchise” means a </w:t>
      </w:r>
      <w:r w:rsidR="001B09C6" w:rsidRPr="004F2576">
        <w:rPr>
          <w:u w:val="single"/>
        </w:rPr>
        <w:t xml:space="preserve">grant </w:t>
      </w:r>
      <w:r w:rsidR="001B49B5">
        <w:rPr>
          <w:u w:val="single"/>
        </w:rPr>
        <w:t xml:space="preserve">of authorization </w:t>
      </w:r>
      <w:r w:rsidR="001B09C6" w:rsidRPr="004F2576">
        <w:rPr>
          <w:u w:val="single"/>
        </w:rPr>
        <w:t>by the department</w:t>
      </w:r>
      <w:r w:rsidR="001B49B5">
        <w:rPr>
          <w:u w:val="single"/>
        </w:rPr>
        <w:t xml:space="preserve"> under chapter 14 of the charter</w:t>
      </w:r>
      <w:r w:rsidR="001B09C6" w:rsidRPr="004F2576">
        <w:rPr>
          <w:u w:val="single"/>
        </w:rPr>
        <w:t xml:space="preserve"> for the </w:t>
      </w:r>
      <w:r w:rsidR="00DE54B9">
        <w:rPr>
          <w:u w:val="single"/>
        </w:rPr>
        <w:t>deployment</w:t>
      </w:r>
      <w:r w:rsidR="001B09C6" w:rsidRPr="004F2576">
        <w:rPr>
          <w:u w:val="single"/>
        </w:rPr>
        <w:t xml:space="preserve"> of public communication</w:t>
      </w:r>
      <w:r w:rsidR="00D10E35">
        <w:rPr>
          <w:u w:val="single"/>
        </w:rPr>
        <w:t>s</w:t>
      </w:r>
      <w:r w:rsidR="001B09C6" w:rsidRPr="004F2576">
        <w:rPr>
          <w:u w:val="single"/>
        </w:rPr>
        <w:t xml:space="preserve"> structures </w:t>
      </w:r>
      <w:r w:rsidR="00EA1FE8">
        <w:rPr>
          <w:u w:val="single"/>
        </w:rPr>
        <w:t>in</w:t>
      </w:r>
      <w:r w:rsidR="001B09C6" w:rsidRPr="004F2576">
        <w:rPr>
          <w:u w:val="single"/>
        </w:rPr>
        <w:t xml:space="preserve"> the city.</w:t>
      </w:r>
    </w:p>
    <w:p w14:paraId="528F0B79" w14:textId="2DE7A3EB" w:rsidR="00EB720D" w:rsidRPr="004F2576" w:rsidRDefault="00E564E4" w:rsidP="00963FE7">
      <w:pPr>
        <w:spacing w:line="480" w:lineRule="auto"/>
        <w:jc w:val="both"/>
        <w:rPr>
          <w:u w:val="single"/>
        </w:rPr>
      </w:pPr>
      <w:r w:rsidRPr="004F2576">
        <w:rPr>
          <w:u w:val="single"/>
        </w:rPr>
        <w:t>Franchisee. The term “franchisee” means a person granted a franchise.</w:t>
      </w:r>
    </w:p>
    <w:p w14:paraId="515EE54E" w14:textId="16378953" w:rsidR="00B70465" w:rsidRPr="004F2576" w:rsidRDefault="00EB720D" w:rsidP="00B70465">
      <w:pPr>
        <w:spacing w:line="480" w:lineRule="auto"/>
        <w:jc w:val="both"/>
        <w:rPr>
          <w:u w:val="single"/>
        </w:rPr>
      </w:pPr>
      <w:r w:rsidRPr="004F2576">
        <w:rPr>
          <w:u w:val="single"/>
        </w:rPr>
        <w:t>Public communication</w:t>
      </w:r>
      <w:r w:rsidR="00456213">
        <w:rPr>
          <w:u w:val="single"/>
        </w:rPr>
        <w:t>s</w:t>
      </w:r>
      <w:r w:rsidRPr="004F2576">
        <w:rPr>
          <w:u w:val="single"/>
        </w:rPr>
        <w:t xml:space="preserve"> structure. </w:t>
      </w:r>
      <w:r w:rsidR="00F823BE" w:rsidRPr="004F2576">
        <w:rPr>
          <w:u w:val="single"/>
        </w:rPr>
        <w:t>The term “public communication</w:t>
      </w:r>
      <w:r w:rsidR="00F823BE">
        <w:rPr>
          <w:u w:val="single"/>
        </w:rPr>
        <w:t>s</w:t>
      </w:r>
      <w:r w:rsidR="00F823BE" w:rsidRPr="004F2576">
        <w:rPr>
          <w:u w:val="single"/>
        </w:rPr>
        <w:t xml:space="preserve"> structure” means </w:t>
      </w:r>
      <w:r w:rsidR="00F823BE">
        <w:rPr>
          <w:u w:val="single"/>
        </w:rPr>
        <w:t>a structure authorized to be installed, operated, and maintained under the franchise agreement between the</w:t>
      </w:r>
      <w:r w:rsidR="00D44E4A">
        <w:rPr>
          <w:u w:val="single"/>
        </w:rPr>
        <w:t xml:space="preserve"> city acting through the</w:t>
      </w:r>
      <w:r w:rsidR="00F823BE">
        <w:rPr>
          <w:u w:val="single"/>
        </w:rPr>
        <w:t xml:space="preserve"> department and CityBridge, LLC approved </w:t>
      </w:r>
      <w:r w:rsidR="00AB2736">
        <w:rPr>
          <w:u w:val="single"/>
        </w:rPr>
        <w:t xml:space="preserve">by the franchise and concession review committee </w:t>
      </w:r>
      <w:r w:rsidR="00F823BE">
        <w:rPr>
          <w:u w:val="single"/>
        </w:rPr>
        <w:t>on December 10, 20</w:t>
      </w:r>
      <w:r w:rsidR="00AB2736">
        <w:rPr>
          <w:u w:val="single"/>
        </w:rPr>
        <w:t>1</w:t>
      </w:r>
      <w:r w:rsidR="00F823BE">
        <w:rPr>
          <w:u w:val="single"/>
        </w:rPr>
        <w:t>4, as subsequently amended, or any successor agreement to such agreement</w:t>
      </w:r>
      <w:r w:rsidR="00F823BE" w:rsidRPr="004F2576">
        <w:rPr>
          <w:u w:val="single"/>
        </w:rPr>
        <w:t>.</w:t>
      </w:r>
    </w:p>
    <w:p w14:paraId="571330C5" w14:textId="3C8A638F" w:rsidR="00D31781" w:rsidRPr="004F2576" w:rsidRDefault="00D31781" w:rsidP="00245117">
      <w:pPr>
        <w:spacing w:line="480" w:lineRule="auto"/>
        <w:jc w:val="both"/>
        <w:rPr>
          <w:u w:val="single"/>
        </w:rPr>
      </w:pPr>
      <w:r>
        <w:rPr>
          <w:u w:val="single"/>
        </w:rPr>
        <w:t>Residential building. The term “residential building” means any building containing 1 or more dwelling units.</w:t>
      </w:r>
    </w:p>
    <w:p w14:paraId="5272BF77" w14:textId="67C054C1" w:rsidR="00FE54AE" w:rsidRPr="004F2576" w:rsidRDefault="00EB720D" w:rsidP="004F2576">
      <w:pPr>
        <w:spacing w:line="480" w:lineRule="auto"/>
        <w:jc w:val="both"/>
        <w:rPr>
          <w:u w:val="single"/>
        </w:rPr>
      </w:pPr>
      <w:r w:rsidRPr="004F2576">
        <w:rPr>
          <w:u w:val="single"/>
        </w:rPr>
        <w:lastRenderedPageBreak/>
        <w:t>§ 23-</w:t>
      </w:r>
      <w:r w:rsidR="00636B33" w:rsidRPr="004F2576">
        <w:rPr>
          <w:u w:val="single"/>
        </w:rPr>
        <w:t xml:space="preserve">1302 Advance </w:t>
      </w:r>
      <w:r w:rsidR="00DE2EDF" w:rsidRPr="004F2576">
        <w:rPr>
          <w:u w:val="single"/>
        </w:rPr>
        <w:t>notice and comment</w:t>
      </w:r>
      <w:r w:rsidRPr="004F2576">
        <w:rPr>
          <w:u w:val="single"/>
        </w:rPr>
        <w:t xml:space="preserve">. a. </w:t>
      </w:r>
      <w:r w:rsidR="00E01CF7">
        <w:rPr>
          <w:u w:val="single"/>
        </w:rPr>
        <w:t xml:space="preserve">Notice. </w:t>
      </w:r>
      <w:r w:rsidR="001409C9">
        <w:rPr>
          <w:u w:val="single"/>
        </w:rPr>
        <w:t>T</w:t>
      </w:r>
      <w:r w:rsidR="00FE54AE" w:rsidRPr="004F2576">
        <w:rPr>
          <w:u w:val="single"/>
        </w:rPr>
        <w:t>he commissioner shall provide written noti</w:t>
      </w:r>
      <w:r w:rsidR="008B5CD5">
        <w:rPr>
          <w:u w:val="single"/>
        </w:rPr>
        <w:t>ce</w:t>
      </w:r>
      <w:r w:rsidR="001409C9">
        <w:rPr>
          <w:u w:val="single"/>
        </w:rPr>
        <w:t xml:space="preserve"> of an</w:t>
      </w:r>
      <w:r w:rsidR="00FE54AE" w:rsidRPr="004F2576">
        <w:rPr>
          <w:u w:val="single"/>
        </w:rPr>
        <w:t xml:space="preserve"> application to:</w:t>
      </w:r>
    </w:p>
    <w:p w14:paraId="6032CB86" w14:textId="3D8D7468" w:rsidR="00EB720D" w:rsidRPr="004F2576" w:rsidRDefault="00FE54AE" w:rsidP="004F2576">
      <w:pPr>
        <w:spacing w:line="480" w:lineRule="auto"/>
        <w:jc w:val="both"/>
        <w:rPr>
          <w:u w:val="single"/>
        </w:rPr>
      </w:pPr>
      <w:r w:rsidRPr="004F2576">
        <w:rPr>
          <w:u w:val="single"/>
        </w:rPr>
        <w:t>1. Affected residents</w:t>
      </w:r>
      <w:r w:rsidR="00EB720D" w:rsidRPr="004F2576">
        <w:rPr>
          <w:u w:val="single"/>
        </w:rPr>
        <w:t xml:space="preserve"> by personal delivery, except that if </w:t>
      </w:r>
      <w:r w:rsidR="00B116BA">
        <w:rPr>
          <w:u w:val="single"/>
        </w:rPr>
        <w:t xml:space="preserve">upon reasonable application </w:t>
      </w:r>
      <w:r w:rsidR="00EB720D" w:rsidRPr="004F2576">
        <w:rPr>
          <w:u w:val="single"/>
        </w:rPr>
        <w:t xml:space="preserve">the commissioner is unable to make </w:t>
      </w:r>
      <w:r w:rsidR="00B116BA">
        <w:rPr>
          <w:u w:val="single"/>
        </w:rPr>
        <w:t xml:space="preserve">such </w:t>
      </w:r>
      <w:r w:rsidR="00EB720D" w:rsidRPr="004F2576">
        <w:rPr>
          <w:u w:val="single"/>
        </w:rPr>
        <w:t>delivery</w:t>
      </w:r>
      <w:r w:rsidR="00B07A4A">
        <w:rPr>
          <w:u w:val="single"/>
        </w:rPr>
        <w:t xml:space="preserve"> upon any such resident</w:t>
      </w:r>
      <w:r w:rsidR="00EB720D" w:rsidRPr="004F2576">
        <w:rPr>
          <w:u w:val="single"/>
        </w:rPr>
        <w:t xml:space="preserve">, </w:t>
      </w:r>
      <w:r w:rsidR="00407834">
        <w:rPr>
          <w:u w:val="single"/>
        </w:rPr>
        <w:t xml:space="preserve">the commissioner shall provide </w:t>
      </w:r>
      <w:r w:rsidR="00EB720D" w:rsidRPr="004F2576">
        <w:rPr>
          <w:u w:val="single"/>
        </w:rPr>
        <w:t>noti</w:t>
      </w:r>
      <w:r w:rsidR="008B5CD5">
        <w:rPr>
          <w:u w:val="single"/>
        </w:rPr>
        <w:t>ce</w:t>
      </w:r>
      <w:r w:rsidR="008C1163">
        <w:rPr>
          <w:u w:val="single"/>
        </w:rPr>
        <w:t xml:space="preserve"> to such resident</w:t>
      </w:r>
      <w:r w:rsidR="00EB720D" w:rsidRPr="004F2576">
        <w:rPr>
          <w:u w:val="single"/>
        </w:rPr>
        <w:t xml:space="preserve"> by placing </w:t>
      </w:r>
      <w:r w:rsidR="00B07A4A">
        <w:rPr>
          <w:u w:val="single"/>
        </w:rPr>
        <w:t>it</w:t>
      </w:r>
      <w:r w:rsidR="00EB720D" w:rsidRPr="004F2576">
        <w:rPr>
          <w:u w:val="single"/>
        </w:rPr>
        <w:t xml:space="preserve"> at </w:t>
      </w:r>
      <w:r w:rsidR="00B07A4A">
        <w:rPr>
          <w:u w:val="single"/>
        </w:rPr>
        <w:t>each</w:t>
      </w:r>
      <w:r w:rsidR="00B07A4A" w:rsidRPr="004F2576">
        <w:rPr>
          <w:u w:val="single"/>
        </w:rPr>
        <w:t xml:space="preserve"> </w:t>
      </w:r>
      <w:r w:rsidR="00B07A4A">
        <w:rPr>
          <w:u w:val="single"/>
        </w:rPr>
        <w:t>public</w:t>
      </w:r>
      <w:r w:rsidR="00B07A4A" w:rsidRPr="004F2576">
        <w:rPr>
          <w:u w:val="single"/>
        </w:rPr>
        <w:t xml:space="preserve"> </w:t>
      </w:r>
      <w:r w:rsidR="00EB720D" w:rsidRPr="004F2576">
        <w:rPr>
          <w:u w:val="single"/>
        </w:rPr>
        <w:t>entrance to the building</w:t>
      </w:r>
      <w:r w:rsidR="00B07A4A">
        <w:rPr>
          <w:u w:val="single"/>
        </w:rPr>
        <w:t xml:space="preserve"> in which such resident resides</w:t>
      </w:r>
      <w:r w:rsidR="00EB720D" w:rsidRPr="004F2576">
        <w:rPr>
          <w:u w:val="single"/>
        </w:rPr>
        <w:t>;</w:t>
      </w:r>
    </w:p>
    <w:p w14:paraId="17B6AF9F" w14:textId="27F98ABD" w:rsidR="00EB720D" w:rsidRDefault="00EB720D" w:rsidP="004F2576">
      <w:pPr>
        <w:spacing w:line="480" w:lineRule="auto"/>
        <w:jc w:val="both"/>
        <w:rPr>
          <w:u w:val="single"/>
        </w:rPr>
      </w:pPr>
      <w:r w:rsidRPr="004F2576">
        <w:rPr>
          <w:u w:val="single"/>
        </w:rPr>
        <w:t xml:space="preserve">2. </w:t>
      </w:r>
      <w:r w:rsidR="005E7B08">
        <w:rPr>
          <w:u w:val="single"/>
        </w:rPr>
        <w:t>The a</w:t>
      </w:r>
      <w:r w:rsidRPr="004F2576">
        <w:rPr>
          <w:u w:val="single"/>
        </w:rPr>
        <w:t>ffected community board;</w:t>
      </w:r>
    </w:p>
    <w:p w14:paraId="3D9D18FB" w14:textId="6F811FAC" w:rsidR="005E7B08" w:rsidRDefault="005E7B08" w:rsidP="004F2576">
      <w:pPr>
        <w:spacing w:line="480" w:lineRule="auto"/>
        <w:jc w:val="both"/>
        <w:rPr>
          <w:u w:val="single"/>
        </w:rPr>
      </w:pPr>
      <w:r>
        <w:rPr>
          <w:u w:val="single"/>
        </w:rPr>
        <w:t>3. The affected council member; and</w:t>
      </w:r>
    </w:p>
    <w:p w14:paraId="0BC08DB9" w14:textId="34414127" w:rsidR="005E7B08" w:rsidRPr="004F2576" w:rsidRDefault="00F57793" w:rsidP="004F2576">
      <w:pPr>
        <w:spacing w:line="480" w:lineRule="auto"/>
        <w:jc w:val="both"/>
        <w:rPr>
          <w:u w:val="single"/>
        </w:rPr>
      </w:pPr>
      <w:r>
        <w:rPr>
          <w:u w:val="single"/>
        </w:rPr>
        <w:t>4</w:t>
      </w:r>
      <w:r w:rsidR="005E7B08">
        <w:rPr>
          <w:u w:val="single"/>
        </w:rPr>
        <w:t>. The affected borough president.</w:t>
      </w:r>
    </w:p>
    <w:p w14:paraId="0300E609" w14:textId="6A579FDC" w:rsidR="00FD45CE" w:rsidRPr="004F2576" w:rsidRDefault="00636B33" w:rsidP="004F2576">
      <w:pPr>
        <w:spacing w:line="480" w:lineRule="auto"/>
        <w:jc w:val="both"/>
        <w:rPr>
          <w:u w:val="single"/>
        </w:rPr>
      </w:pPr>
      <w:r w:rsidRPr="004F2576">
        <w:rPr>
          <w:u w:val="single"/>
        </w:rPr>
        <w:t>b.</w:t>
      </w:r>
      <w:r w:rsidR="00E01CF7">
        <w:rPr>
          <w:u w:val="single"/>
        </w:rPr>
        <w:t xml:space="preserve"> Content of notice.</w:t>
      </w:r>
      <w:r w:rsidRPr="004F2576">
        <w:rPr>
          <w:u w:val="single"/>
        </w:rPr>
        <w:t xml:space="preserve"> </w:t>
      </w:r>
      <w:r w:rsidR="00F65A62" w:rsidRPr="004F2576">
        <w:rPr>
          <w:u w:val="single"/>
        </w:rPr>
        <w:t>Written n</w:t>
      </w:r>
      <w:r w:rsidR="00FD45CE" w:rsidRPr="004F2576">
        <w:rPr>
          <w:u w:val="single"/>
        </w:rPr>
        <w:t>oti</w:t>
      </w:r>
      <w:r w:rsidR="008B5CD5">
        <w:rPr>
          <w:u w:val="single"/>
        </w:rPr>
        <w:t>ce</w:t>
      </w:r>
      <w:r w:rsidR="003C2F4F">
        <w:rPr>
          <w:u w:val="single"/>
        </w:rPr>
        <w:t xml:space="preserve"> of such application that is</w:t>
      </w:r>
      <w:r w:rsidR="00FD45CE" w:rsidRPr="004F2576">
        <w:rPr>
          <w:u w:val="single"/>
        </w:rPr>
        <w:t xml:space="preserve"> required under </w:t>
      </w:r>
      <w:r w:rsidR="00F65A62" w:rsidRPr="004F2576">
        <w:rPr>
          <w:u w:val="single"/>
        </w:rPr>
        <w:t>sub</w:t>
      </w:r>
      <w:r w:rsidR="00FD45CE" w:rsidRPr="004F2576">
        <w:rPr>
          <w:u w:val="single"/>
        </w:rPr>
        <w:t xml:space="preserve">division a </w:t>
      </w:r>
      <w:r w:rsidR="008B5CD5">
        <w:rPr>
          <w:u w:val="single"/>
        </w:rPr>
        <w:t xml:space="preserve">of this section </w:t>
      </w:r>
      <w:r w:rsidR="00FD45CE" w:rsidRPr="004F2576">
        <w:rPr>
          <w:u w:val="single"/>
        </w:rPr>
        <w:t>shall include</w:t>
      </w:r>
      <w:r w:rsidR="0024177E">
        <w:rPr>
          <w:u w:val="single"/>
        </w:rPr>
        <w:t>, at a minimum,</w:t>
      </w:r>
      <w:r w:rsidR="00FD45CE" w:rsidRPr="004F2576">
        <w:rPr>
          <w:u w:val="single"/>
        </w:rPr>
        <w:t xml:space="preserve"> the following information:</w:t>
      </w:r>
    </w:p>
    <w:p w14:paraId="54859AD2" w14:textId="3D556340" w:rsidR="00FD45CE" w:rsidRPr="004F2576" w:rsidRDefault="00FD45CE" w:rsidP="004F2576">
      <w:pPr>
        <w:spacing w:line="480" w:lineRule="auto"/>
        <w:jc w:val="both"/>
        <w:rPr>
          <w:u w:val="single"/>
        </w:rPr>
      </w:pPr>
      <w:r w:rsidRPr="004F2576">
        <w:rPr>
          <w:u w:val="single"/>
        </w:rPr>
        <w:t xml:space="preserve">1. </w:t>
      </w:r>
      <w:r w:rsidR="00D42062">
        <w:rPr>
          <w:u w:val="single"/>
        </w:rPr>
        <w:t>A description of the</w:t>
      </w:r>
      <w:r w:rsidR="00D42062" w:rsidRPr="004F2576">
        <w:rPr>
          <w:u w:val="single"/>
        </w:rPr>
        <w:t xml:space="preserve"> </w:t>
      </w:r>
      <w:r w:rsidRPr="004F2576">
        <w:rPr>
          <w:u w:val="single"/>
        </w:rPr>
        <w:t xml:space="preserve">location of </w:t>
      </w:r>
      <w:r w:rsidR="00752278">
        <w:rPr>
          <w:u w:val="single"/>
        </w:rPr>
        <w:t>each</w:t>
      </w:r>
      <w:r w:rsidR="00752278" w:rsidRPr="004F2576">
        <w:rPr>
          <w:u w:val="single"/>
        </w:rPr>
        <w:t xml:space="preserve"> </w:t>
      </w:r>
      <w:r w:rsidRPr="004F2576">
        <w:rPr>
          <w:u w:val="single"/>
        </w:rPr>
        <w:t>public communication</w:t>
      </w:r>
      <w:r w:rsidR="00737CE9">
        <w:rPr>
          <w:u w:val="single"/>
        </w:rPr>
        <w:t>s</w:t>
      </w:r>
      <w:r w:rsidRPr="004F2576">
        <w:rPr>
          <w:u w:val="single"/>
        </w:rPr>
        <w:t xml:space="preserve"> structure</w:t>
      </w:r>
      <w:r w:rsidR="00B07A4A">
        <w:rPr>
          <w:u w:val="single"/>
        </w:rPr>
        <w:t xml:space="preserve"> proposed </w:t>
      </w:r>
      <w:r w:rsidR="00D42062">
        <w:rPr>
          <w:u w:val="single"/>
        </w:rPr>
        <w:t>to be deployed</w:t>
      </w:r>
      <w:r w:rsidRPr="004F2576">
        <w:rPr>
          <w:u w:val="single"/>
        </w:rPr>
        <w:t xml:space="preserve"> </w:t>
      </w:r>
      <w:r w:rsidR="00D42062">
        <w:rPr>
          <w:u w:val="single"/>
        </w:rPr>
        <w:t xml:space="preserve">that </w:t>
      </w:r>
      <w:r w:rsidRPr="004F2576">
        <w:rPr>
          <w:u w:val="single"/>
        </w:rPr>
        <w:t>includ</w:t>
      </w:r>
      <w:r w:rsidR="00D42062">
        <w:rPr>
          <w:u w:val="single"/>
        </w:rPr>
        <w:t>es</w:t>
      </w:r>
      <w:r w:rsidR="00F65A62" w:rsidRPr="004F2576">
        <w:rPr>
          <w:u w:val="single"/>
        </w:rPr>
        <w:t xml:space="preserve"> </w:t>
      </w:r>
      <w:r w:rsidR="000E2310" w:rsidRPr="004F2576">
        <w:rPr>
          <w:u w:val="single"/>
        </w:rPr>
        <w:t xml:space="preserve">the </w:t>
      </w:r>
      <w:r w:rsidR="00D42062">
        <w:rPr>
          <w:u w:val="single"/>
        </w:rPr>
        <w:t xml:space="preserve">number of the </w:t>
      </w:r>
      <w:r w:rsidR="000E2310" w:rsidRPr="004F2576">
        <w:rPr>
          <w:u w:val="single"/>
        </w:rPr>
        <w:t>affected community board</w:t>
      </w:r>
      <w:r w:rsidR="00E16DA3">
        <w:rPr>
          <w:u w:val="single"/>
        </w:rPr>
        <w:t xml:space="preserve"> and</w:t>
      </w:r>
      <w:r w:rsidR="00C03A1A">
        <w:rPr>
          <w:u w:val="single"/>
        </w:rPr>
        <w:t xml:space="preserve"> </w:t>
      </w:r>
      <w:r w:rsidR="005535E8">
        <w:rPr>
          <w:u w:val="single"/>
        </w:rPr>
        <w:t xml:space="preserve">the </w:t>
      </w:r>
      <w:r w:rsidR="004B0A47">
        <w:rPr>
          <w:u w:val="single"/>
        </w:rPr>
        <w:t xml:space="preserve">street </w:t>
      </w:r>
      <w:r w:rsidR="005535E8">
        <w:rPr>
          <w:u w:val="single"/>
        </w:rPr>
        <w:t>address</w:t>
      </w:r>
      <w:r w:rsidR="005A3332">
        <w:rPr>
          <w:u w:val="single"/>
        </w:rPr>
        <w:t>es</w:t>
      </w:r>
      <w:r w:rsidR="005535E8">
        <w:rPr>
          <w:u w:val="single"/>
        </w:rPr>
        <w:t xml:space="preserve"> o</w:t>
      </w:r>
      <w:r w:rsidR="00E16DA3">
        <w:rPr>
          <w:u w:val="single"/>
        </w:rPr>
        <w:t xml:space="preserve">f </w:t>
      </w:r>
      <w:r w:rsidR="00C34F76">
        <w:rPr>
          <w:u w:val="single"/>
        </w:rPr>
        <w:t xml:space="preserve">nearby </w:t>
      </w:r>
      <w:r w:rsidR="005535E8">
        <w:rPr>
          <w:u w:val="single"/>
        </w:rPr>
        <w:t>buildings</w:t>
      </w:r>
      <w:r w:rsidRPr="004F2576">
        <w:rPr>
          <w:u w:val="single"/>
        </w:rPr>
        <w:t>;</w:t>
      </w:r>
    </w:p>
    <w:p w14:paraId="784A02E0" w14:textId="1BD29AED" w:rsidR="00FD45CE" w:rsidRPr="004F2576" w:rsidRDefault="00FD45CE" w:rsidP="004F2576">
      <w:pPr>
        <w:spacing w:line="480" w:lineRule="auto"/>
        <w:jc w:val="both"/>
        <w:rPr>
          <w:u w:val="single"/>
        </w:rPr>
      </w:pPr>
      <w:r w:rsidRPr="004F2576">
        <w:rPr>
          <w:u w:val="single"/>
        </w:rPr>
        <w:t xml:space="preserve">2. The </w:t>
      </w:r>
      <w:r w:rsidR="00F65A62" w:rsidRPr="004F2576">
        <w:rPr>
          <w:u w:val="single"/>
        </w:rPr>
        <w:t xml:space="preserve">approximate </w:t>
      </w:r>
      <w:r w:rsidRPr="004F2576">
        <w:rPr>
          <w:u w:val="single"/>
        </w:rPr>
        <w:t>dimensions of such public communication</w:t>
      </w:r>
      <w:r w:rsidR="00737CE9">
        <w:rPr>
          <w:u w:val="single"/>
        </w:rPr>
        <w:t>s</w:t>
      </w:r>
      <w:r w:rsidRPr="004F2576">
        <w:rPr>
          <w:u w:val="single"/>
        </w:rPr>
        <w:t xml:space="preserve"> structure;</w:t>
      </w:r>
    </w:p>
    <w:p w14:paraId="3827E71A" w14:textId="00C30CCB" w:rsidR="00EB0B68" w:rsidRPr="004F2576" w:rsidRDefault="00EB0B68" w:rsidP="004F2576">
      <w:pPr>
        <w:spacing w:line="480" w:lineRule="auto"/>
        <w:jc w:val="both"/>
        <w:rPr>
          <w:u w:val="single"/>
        </w:rPr>
      </w:pPr>
      <w:r w:rsidRPr="004F2576">
        <w:rPr>
          <w:u w:val="single"/>
        </w:rPr>
        <w:t>3. The anticipated technological capabilities of</w:t>
      </w:r>
      <w:r w:rsidR="00EC4547" w:rsidRPr="004F2576">
        <w:rPr>
          <w:u w:val="single"/>
        </w:rPr>
        <w:t xml:space="preserve"> such</w:t>
      </w:r>
      <w:r w:rsidRPr="004F2576">
        <w:rPr>
          <w:u w:val="single"/>
        </w:rPr>
        <w:t xml:space="preserve"> public communication</w:t>
      </w:r>
      <w:r w:rsidR="00737CE9">
        <w:rPr>
          <w:u w:val="single"/>
        </w:rPr>
        <w:t>s</w:t>
      </w:r>
      <w:r w:rsidRPr="004F2576">
        <w:rPr>
          <w:u w:val="single"/>
        </w:rPr>
        <w:t xml:space="preserve"> structure;</w:t>
      </w:r>
    </w:p>
    <w:p w14:paraId="1630C20E" w14:textId="653C51EA" w:rsidR="00FD45CE" w:rsidRPr="004F2576" w:rsidRDefault="00EB0B68" w:rsidP="004F2576">
      <w:pPr>
        <w:spacing w:line="480" w:lineRule="auto"/>
        <w:jc w:val="both"/>
        <w:rPr>
          <w:u w:val="single"/>
        </w:rPr>
      </w:pPr>
      <w:r w:rsidRPr="004F2576">
        <w:rPr>
          <w:u w:val="single"/>
        </w:rPr>
        <w:t>4</w:t>
      </w:r>
      <w:r w:rsidR="00FD45CE" w:rsidRPr="004F2576">
        <w:rPr>
          <w:u w:val="single"/>
        </w:rPr>
        <w:t xml:space="preserve">. The anticipated start date and completion date for the </w:t>
      </w:r>
      <w:r w:rsidR="00737CE9">
        <w:rPr>
          <w:u w:val="single"/>
        </w:rPr>
        <w:t xml:space="preserve">deployment of </w:t>
      </w:r>
      <w:r w:rsidR="00FD45CE" w:rsidRPr="004F2576">
        <w:rPr>
          <w:u w:val="single"/>
        </w:rPr>
        <w:t>such public communication</w:t>
      </w:r>
      <w:r w:rsidR="00737CE9">
        <w:rPr>
          <w:u w:val="single"/>
        </w:rPr>
        <w:t>s</w:t>
      </w:r>
      <w:r w:rsidR="00FD45CE" w:rsidRPr="004F2576">
        <w:rPr>
          <w:u w:val="single"/>
        </w:rPr>
        <w:t xml:space="preserve"> structure;</w:t>
      </w:r>
      <w:r w:rsidR="000E2310" w:rsidRPr="004F2576">
        <w:rPr>
          <w:u w:val="single"/>
        </w:rPr>
        <w:t xml:space="preserve"> and</w:t>
      </w:r>
    </w:p>
    <w:p w14:paraId="0AB33954" w14:textId="2E93ABDB" w:rsidR="00FD45CE" w:rsidRDefault="00EB0B68" w:rsidP="004F2576">
      <w:pPr>
        <w:spacing w:line="480" w:lineRule="auto"/>
        <w:jc w:val="both"/>
        <w:rPr>
          <w:u w:val="single"/>
        </w:rPr>
      </w:pPr>
      <w:r w:rsidRPr="004F2576">
        <w:rPr>
          <w:u w:val="single"/>
        </w:rPr>
        <w:t>5</w:t>
      </w:r>
      <w:r w:rsidR="00FD45CE" w:rsidRPr="004F2576">
        <w:rPr>
          <w:u w:val="single"/>
        </w:rPr>
        <w:t xml:space="preserve">. </w:t>
      </w:r>
      <w:r w:rsidR="00737CE9">
        <w:rPr>
          <w:u w:val="single"/>
        </w:rPr>
        <w:t>C</w:t>
      </w:r>
      <w:r w:rsidR="00FD45CE" w:rsidRPr="004F2576">
        <w:rPr>
          <w:u w:val="single"/>
        </w:rPr>
        <w:t>ontact informat</w:t>
      </w:r>
      <w:r w:rsidR="00F86F14">
        <w:rPr>
          <w:u w:val="single"/>
        </w:rPr>
        <w:t>ion for the commissioner or the</w:t>
      </w:r>
      <w:r w:rsidR="00FD45CE" w:rsidRPr="004F2576">
        <w:rPr>
          <w:u w:val="single"/>
        </w:rPr>
        <w:t xml:space="preserve"> commissioner’</w:t>
      </w:r>
      <w:r w:rsidR="000E2310" w:rsidRPr="004F2576">
        <w:rPr>
          <w:u w:val="single"/>
        </w:rPr>
        <w:t>s designee.</w:t>
      </w:r>
    </w:p>
    <w:p w14:paraId="4BE8C6BF" w14:textId="14E90A5F" w:rsidR="001F6384" w:rsidRDefault="00E01CF7" w:rsidP="004F2576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c. </w:t>
      </w:r>
      <w:r w:rsidR="00B13419">
        <w:rPr>
          <w:u w:val="single"/>
        </w:rPr>
        <w:t>Notice period. The commissioner shall be</w:t>
      </w:r>
      <w:r w:rsidR="001F6384">
        <w:rPr>
          <w:u w:val="single"/>
        </w:rPr>
        <w:t xml:space="preserve">gin performing the commissioner’s duties under subdivision a of this section within 2 days after receiving an application, and shall complete such duties within 15 days </w:t>
      </w:r>
      <w:r w:rsidR="004E5268">
        <w:rPr>
          <w:u w:val="single"/>
        </w:rPr>
        <w:t xml:space="preserve">after </w:t>
      </w:r>
      <w:r w:rsidR="001F6384">
        <w:rPr>
          <w:u w:val="single"/>
        </w:rPr>
        <w:t>receiving such application.</w:t>
      </w:r>
    </w:p>
    <w:p w14:paraId="3CD671C9" w14:textId="67DE1982" w:rsidR="00E01CF7" w:rsidRPr="004F2576" w:rsidRDefault="001F6384" w:rsidP="004F2576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 xml:space="preserve">d. </w:t>
      </w:r>
      <w:r w:rsidR="00D14170">
        <w:rPr>
          <w:u w:val="single"/>
        </w:rPr>
        <w:t xml:space="preserve">Public comment. </w:t>
      </w:r>
      <w:r w:rsidR="007B6749">
        <w:rPr>
          <w:u w:val="single"/>
        </w:rPr>
        <w:t xml:space="preserve">1. </w:t>
      </w:r>
      <w:r w:rsidR="00E01CF7">
        <w:rPr>
          <w:u w:val="single"/>
        </w:rPr>
        <w:t xml:space="preserve">The commissioner shall solicit and compile public comment relating to such application </w:t>
      </w:r>
      <w:r w:rsidR="00D14170">
        <w:rPr>
          <w:u w:val="single"/>
        </w:rPr>
        <w:t>from</w:t>
      </w:r>
      <w:r w:rsidR="00E01CF7">
        <w:rPr>
          <w:u w:val="single"/>
        </w:rPr>
        <w:t xml:space="preserve"> affected residents and </w:t>
      </w:r>
      <w:r w:rsidR="00D14170">
        <w:rPr>
          <w:u w:val="single"/>
        </w:rPr>
        <w:t xml:space="preserve">the </w:t>
      </w:r>
      <w:r w:rsidR="00E01CF7">
        <w:rPr>
          <w:u w:val="single"/>
        </w:rPr>
        <w:t>affected community board.</w:t>
      </w:r>
    </w:p>
    <w:p w14:paraId="567C155E" w14:textId="15655153" w:rsidR="00EB720D" w:rsidRPr="004F2576" w:rsidRDefault="007B6749" w:rsidP="004C61E8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2. </w:t>
      </w:r>
      <w:r w:rsidR="00EB720D" w:rsidRPr="004F2576">
        <w:rPr>
          <w:u w:val="single"/>
        </w:rPr>
        <w:t>The commissi</w:t>
      </w:r>
      <w:r w:rsidR="00917340" w:rsidRPr="004F2576">
        <w:rPr>
          <w:u w:val="single"/>
        </w:rPr>
        <w:t xml:space="preserve">oner shall begin performing </w:t>
      </w:r>
      <w:r w:rsidR="00137AD1">
        <w:rPr>
          <w:u w:val="single"/>
        </w:rPr>
        <w:t>the commissioner’s</w:t>
      </w:r>
      <w:r w:rsidR="00137AD1" w:rsidRPr="004F2576">
        <w:rPr>
          <w:u w:val="single"/>
        </w:rPr>
        <w:t xml:space="preserve"> </w:t>
      </w:r>
      <w:r w:rsidR="00917340" w:rsidRPr="004F2576">
        <w:rPr>
          <w:u w:val="single"/>
        </w:rPr>
        <w:t>duties under</w:t>
      </w:r>
      <w:r w:rsidR="00EB720D" w:rsidRPr="004F2576">
        <w:rPr>
          <w:u w:val="single"/>
        </w:rPr>
        <w:t xml:space="preserve"> </w:t>
      </w:r>
      <w:r>
        <w:rPr>
          <w:u w:val="single"/>
        </w:rPr>
        <w:t>paragraph 1 of</w:t>
      </w:r>
      <w:r w:rsidR="001027EC">
        <w:rPr>
          <w:u w:val="single"/>
        </w:rPr>
        <w:t xml:space="preserve"> </w:t>
      </w:r>
      <w:r w:rsidR="0037671B">
        <w:rPr>
          <w:u w:val="single"/>
        </w:rPr>
        <w:t xml:space="preserve">this </w:t>
      </w:r>
      <w:r w:rsidR="00EB720D" w:rsidRPr="004F2576">
        <w:rPr>
          <w:u w:val="single"/>
        </w:rPr>
        <w:t>subdivi</w:t>
      </w:r>
      <w:r w:rsidR="00917340" w:rsidRPr="004F2576">
        <w:rPr>
          <w:u w:val="single"/>
        </w:rPr>
        <w:t>sion</w:t>
      </w:r>
      <w:r w:rsidR="001F783B">
        <w:rPr>
          <w:u w:val="single"/>
        </w:rPr>
        <w:t xml:space="preserve"> </w:t>
      </w:r>
      <w:r w:rsidR="00C12FB0">
        <w:rPr>
          <w:u w:val="single"/>
        </w:rPr>
        <w:t xml:space="preserve">at the </w:t>
      </w:r>
      <w:r w:rsidR="0037671B">
        <w:rPr>
          <w:u w:val="single"/>
        </w:rPr>
        <w:t>commencement of the notice period set forth in</w:t>
      </w:r>
      <w:r w:rsidR="00C12FB0">
        <w:rPr>
          <w:u w:val="single"/>
        </w:rPr>
        <w:t xml:space="preserve"> </w:t>
      </w:r>
      <w:r w:rsidR="005C3FFD">
        <w:rPr>
          <w:u w:val="single"/>
        </w:rPr>
        <w:t>subdivision c</w:t>
      </w:r>
      <w:r w:rsidR="00AC17DA">
        <w:rPr>
          <w:u w:val="single"/>
        </w:rPr>
        <w:t xml:space="preserve"> of this section</w:t>
      </w:r>
      <w:r w:rsidR="00915467">
        <w:rPr>
          <w:u w:val="single"/>
        </w:rPr>
        <w:t xml:space="preserve">, </w:t>
      </w:r>
      <w:r w:rsidR="00C11611">
        <w:rPr>
          <w:u w:val="single"/>
        </w:rPr>
        <w:t>and shall cease performing such duties</w:t>
      </w:r>
      <w:r w:rsidR="001F7724" w:rsidRPr="004F2576">
        <w:rPr>
          <w:u w:val="single"/>
        </w:rPr>
        <w:t>:</w:t>
      </w:r>
    </w:p>
    <w:p w14:paraId="21464CE1" w14:textId="54DD9AA6" w:rsidR="00EB720D" w:rsidRPr="004F2576" w:rsidRDefault="00B22ECE" w:rsidP="004F2576">
      <w:pPr>
        <w:spacing w:line="480" w:lineRule="auto"/>
        <w:jc w:val="both"/>
        <w:rPr>
          <w:u w:val="single"/>
        </w:rPr>
      </w:pPr>
      <w:r>
        <w:rPr>
          <w:u w:val="single"/>
        </w:rPr>
        <w:t>(a)</w:t>
      </w:r>
      <w:r w:rsidR="00EB720D" w:rsidRPr="004F2576">
        <w:rPr>
          <w:u w:val="single"/>
        </w:rPr>
        <w:t xml:space="preserve"> 30 days after</w:t>
      </w:r>
      <w:r w:rsidR="00D4357C">
        <w:rPr>
          <w:u w:val="single"/>
        </w:rPr>
        <w:t xml:space="preserve"> </w:t>
      </w:r>
      <w:r w:rsidR="00EB720D" w:rsidRPr="004F2576">
        <w:rPr>
          <w:u w:val="single"/>
        </w:rPr>
        <w:t>receiving a</w:t>
      </w:r>
      <w:r w:rsidR="0046284D">
        <w:rPr>
          <w:u w:val="single"/>
        </w:rPr>
        <w:t>n</w:t>
      </w:r>
      <w:r w:rsidR="00EB720D" w:rsidRPr="004F2576">
        <w:rPr>
          <w:u w:val="single"/>
        </w:rPr>
        <w:t xml:space="preserve"> </w:t>
      </w:r>
      <w:r w:rsidR="00DE2EDF" w:rsidRPr="004F2576">
        <w:rPr>
          <w:u w:val="single"/>
        </w:rPr>
        <w:t>application</w:t>
      </w:r>
      <w:r w:rsidR="00301371">
        <w:rPr>
          <w:u w:val="single"/>
        </w:rPr>
        <w:t xml:space="preserve"> for solely collocation</w:t>
      </w:r>
      <w:r w:rsidR="00EB720D" w:rsidRPr="004F2576">
        <w:rPr>
          <w:u w:val="single"/>
        </w:rPr>
        <w:t>; and</w:t>
      </w:r>
    </w:p>
    <w:p w14:paraId="0CE48DFB" w14:textId="5482AF71" w:rsidR="00636B33" w:rsidRPr="004F2576" w:rsidRDefault="00B22ECE" w:rsidP="004F2576">
      <w:pPr>
        <w:spacing w:line="480" w:lineRule="auto"/>
        <w:jc w:val="both"/>
        <w:rPr>
          <w:u w:val="single"/>
        </w:rPr>
      </w:pPr>
      <w:r>
        <w:rPr>
          <w:u w:val="single"/>
        </w:rPr>
        <w:t>(b)</w:t>
      </w:r>
      <w:r w:rsidR="00EB720D" w:rsidRPr="004F2576">
        <w:rPr>
          <w:u w:val="single"/>
        </w:rPr>
        <w:t xml:space="preserve"> 45 days after receiving a</w:t>
      </w:r>
      <w:r w:rsidR="00C75386">
        <w:rPr>
          <w:u w:val="single"/>
        </w:rPr>
        <w:t>ny other</w:t>
      </w:r>
      <w:r w:rsidR="00EB720D" w:rsidRPr="004F2576">
        <w:rPr>
          <w:u w:val="single"/>
        </w:rPr>
        <w:t xml:space="preserve"> </w:t>
      </w:r>
      <w:r w:rsidR="00DE2EDF" w:rsidRPr="004F2576">
        <w:rPr>
          <w:u w:val="single"/>
        </w:rPr>
        <w:t>application</w:t>
      </w:r>
      <w:r w:rsidR="00EB720D" w:rsidRPr="004F2576">
        <w:rPr>
          <w:u w:val="single"/>
        </w:rPr>
        <w:t>.</w:t>
      </w:r>
    </w:p>
    <w:p w14:paraId="55B06EF5" w14:textId="28738BF1" w:rsidR="0036378D" w:rsidRPr="004F2576" w:rsidRDefault="00137AD1" w:rsidP="008E38EE">
      <w:pPr>
        <w:spacing w:line="480" w:lineRule="auto"/>
        <w:jc w:val="both"/>
      </w:pPr>
      <w:r>
        <w:rPr>
          <w:u w:val="single"/>
        </w:rPr>
        <w:t>e</w:t>
      </w:r>
      <w:r w:rsidR="00F65A62" w:rsidRPr="004F2576">
        <w:rPr>
          <w:u w:val="single"/>
        </w:rPr>
        <w:t xml:space="preserve">. </w:t>
      </w:r>
      <w:r w:rsidR="000F1EE4">
        <w:rPr>
          <w:u w:val="single"/>
        </w:rPr>
        <w:t>C</w:t>
      </w:r>
      <w:r w:rsidR="00CD0608">
        <w:rPr>
          <w:u w:val="single"/>
        </w:rPr>
        <w:t>ouncil member and borough president</w:t>
      </w:r>
      <w:r w:rsidR="000F1EE4">
        <w:rPr>
          <w:u w:val="single"/>
        </w:rPr>
        <w:t xml:space="preserve"> input</w:t>
      </w:r>
      <w:r w:rsidR="00CD0608">
        <w:rPr>
          <w:u w:val="single"/>
        </w:rPr>
        <w:t xml:space="preserve">. </w:t>
      </w:r>
      <w:r w:rsidR="008E38EE">
        <w:rPr>
          <w:u w:val="single"/>
        </w:rPr>
        <w:t xml:space="preserve">1. </w:t>
      </w:r>
      <w:r w:rsidR="00DE2EDF" w:rsidRPr="004F2576">
        <w:rPr>
          <w:u w:val="single"/>
        </w:rPr>
        <w:t xml:space="preserve">The commissioner shall transmit all public comment </w:t>
      </w:r>
      <w:r w:rsidR="00F636E4">
        <w:rPr>
          <w:u w:val="single"/>
        </w:rPr>
        <w:t xml:space="preserve">relating to such application that is </w:t>
      </w:r>
      <w:r w:rsidR="00DE2EDF" w:rsidRPr="004F2576">
        <w:rPr>
          <w:u w:val="single"/>
        </w:rPr>
        <w:t xml:space="preserve">compiled </w:t>
      </w:r>
      <w:r w:rsidR="00636B33" w:rsidRPr="004F2576">
        <w:rPr>
          <w:u w:val="single"/>
        </w:rPr>
        <w:t xml:space="preserve">under subdivision </w:t>
      </w:r>
      <w:r w:rsidR="000373AA">
        <w:rPr>
          <w:u w:val="single"/>
        </w:rPr>
        <w:t>d</w:t>
      </w:r>
      <w:r w:rsidR="00F65A62" w:rsidRPr="004F2576">
        <w:rPr>
          <w:u w:val="single"/>
        </w:rPr>
        <w:t xml:space="preserve"> </w:t>
      </w:r>
      <w:r w:rsidR="00F8269C">
        <w:rPr>
          <w:u w:val="single"/>
        </w:rPr>
        <w:t xml:space="preserve">of this section </w:t>
      </w:r>
      <w:r w:rsidR="00636B33" w:rsidRPr="004F2576">
        <w:rPr>
          <w:u w:val="single"/>
        </w:rPr>
        <w:t>to</w:t>
      </w:r>
      <w:r w:rsidR="00DE2EDF" w:rsidRPr="004F2576">
        <w:rPr>
          <w:u w:val="single"/>
        </w:rPr>
        <w:t xml:space="preserve"> </w:t>
      </w:r>
      <w:r w:rsidR="009F26C9">
        <w:rPr>
          <w:u w:val="single"/>
        </w:rPr>
        <w:t>the</w:t>
      </w:r>
      <w:r w:rsidR="009F26C9" w:rsidRPr="004F2576">
        <w:rPr>
          <w:u w:val="single"/>
        </w:rPr>
        <w:t xml:space="preserve"> </w:t>
      </w:r>
      <w:r w:rsidR="00DE2EDF" w:rsidRPr="004F2576">
        <w:rPr>
          <w:u w:val="single"/>
        </w:rPr>
        <w:t>affected council</w:t>
      </w:r>
      <w:r w:rsidR="004A3781">
        <w:rPr>
          <w:u w:val="single"/>
        </w:rPr>
        <w:t xml:space="preserve"> </w:t>
      </w:r>
      <w:r w:rsidR="00DE2EDF" w:rsidRPr="004F2576">
        <w:rPr>
          <w:u w:val="single"/>
        </w:rPr>
        <w:t xml:space="preserve">member and </w:t>
      </w:r>
      <w:r w:rsidR="00636B33" w:rsidRPr="004F2576">
        <w:rPr>
          <w:u w:val="single"/>
        </w:rPr>
        <w:t xml:space="preserve">affected </w:t>
      </w:r>
      <w:r w:rsidR="00DE2EDF" w:rsidRPr="004F2576">
        <w:rPr>
          <w:u w:val="single"/>
        </w:rPr>
        <w:t>borough president</w:t>
      </w:r>
      <w:r w:rsidR="008E38EE">
        <w:rPr>
          <w:u w:val="single"/>
        </w:rPr>
        <w:t xml:space="preserve"> immediately upon conclusion of the relevant comment period set forth in </w:t>
      </w:r>
      <w:r w:rsidR="000373AA">
        <w:rPr>
          <w:u w:val="single"/>
        </w:rPr>
        <w:t xml:space="preserve">such </w:t>
      </w:r>
      <w:r w:rsidR="008E38EE">
        <w:rPr>
          <w:u w:val="single"/>
        </w:rPr>
        <w:t>subdivision</w:t>
      </w:r>
      <w:r w:rsidR="00636B33" w:rsidRPr="004F2576">
        <w:rPr>
          <w:u w:val="single"/>
        </w:rPr>
        <w:t>.</w:t>
      </w:r>
    </w:p>
    <w:p w14:paraId="02040E90" w14:textId="0D199385" w:rsidR="00EB720D" w:rsidRPr="004F2576" w:rsidRDefault="008E38EE" w:rsidP="004F2576">
      <w:pPr>
        <w:spacing w:line="480" w:lineRule="auto"/>
        <w:jc w:val="both"/>
        <w:rPr>
          <w:u w:val="single"/>
        </w:rPr>
      </w:pPr>
      <w:r>
        <w:rPr>
          <w:u w:val="single"/>
        </w:rPr>
        <w:t>2</w:t>
      </w:r>
      <w:r w:rsidR="00EB720D" w:rsidRPr="004F2576">
        <w:rPr>
          <w:u w:val="single"/>
        </w:rPr>
        <w:t xml:space="preserve">. </w:t>
      </w:r>
      <w:r w:rsidR="009C0204" w:rsidRPr="004F2576">
        <w:rPr>
          <w:u w:val="single"/>
        </w:rPr>
        <w:t>The commissioner shall solicit recommendations</w:t>
      </w:r>
      <w:r w:rsidR="00EB0B68" w:rsidRPr="004F2576">
        <w:rPr>
          <w:u w:val="single"/>
        </w:rPr>
        <w:t xml:space="preserve"> and respond to inquiries from affected council members and affected borough presidents regarding </w:t>
      </w:r>
      <w:r w:rsidR="00350FBC">
        <w:rPr>
          <w:u w:val="single"/>
        </w:rPr>
        <w:t xml:space="preserve">such </w:t>
      </w:r>
      <w:r w:rsidR="00EB0B68" w:rsidRPr="004F2576">
        <w:rPr>
          <w:u w:val="single"/>
        </w:rPr>
        <w:t>application</w:t>
      </w:r>
      <w:r w:rsidR="007C72C3">
        <w:rPr>
          <w:u w:val="single"/>
        </w:rPr>
        <w:t xml:space="preserve"> from the date of provision of notice under</w:t>
      </w:r>
      <w:r w:rsidR="006B5E1E">
        <w:rPr>
          <w:u w:val="single"/>
        </w:rPr>
        <w:t xml:space="preserve"> </w:t>
      </w:r>
      <w:r w:rsidR="007C72C3">
        <w:rPr>
          <w:u w:val="single"/>
        </w:rPr>
        <w:t xml:space="preserve">subdivision </w:t>
      </w:r>
      <w:r w:rsidR="00E37F93">
        <w:rPr>
          <w:u w:val="single"/>
        </w:rPr>
        <w:t>c</w:t>
      </w:r>
      <w:r w:rsidR="007C72C3">
        <w:rPr>
          <w:u w:val="single"/>
        </w:rPr>
        <w:t xml:space="preserve"> of this section</w:t>
      </w:r>
      <w:r w:rsidR="00137CB8">
        <w:rPr>
          <w:u w:val="single"/>
        </w:rPr>
        <w:t>,</w:t>
      </w:r>
      <w:r w:rsidR="007C72C3">
        <w:rPr>
          <w:u w:val="single"/>
        </w:rPr>
        <w:t xml:space="preserve"> </w:t>
      </w:r>
      <w:r w:rsidR="006B5E1E">
        <w:rPr>
          <w:u w:val="single"/>
        </w:rPr>
        <w:t>until</w:t>
      </w:r>
      <w:r w:rsidR="00350FBC">
        <w:rPr>
          <w:u w:val="single"/>
        </w:rPr>
        <w:t>, as applicable</w:t>
      </w:r>
      <w:r w:rsidR="001F7724" w:rsidRPr="004F2576">
        <w:rPr>
          <w:u w:val="single"/>
        </w:rPr>
        <w:t>:</w:t>
      </w:r>
    </w:p>
    <w:p w14:paraId="23A23011" w14:textId="77639843" w:rsidR="00636B33" w:rsidRPr="004F2576" w:rsidRDefault="006C6326" w:rsidP="004F2576">
      <w:pPr>
        <w:spacing w:line="480" w:lineRule="auto"/>
        <w:jc w:val="both"/>
        <w:rPr>
          <w:u w:val="single"/>
        </w:rPr>
      </w:pPr>
      <w:r>
        <w:rPr>
          <w:u w:val="single"/>
        </w:rPr>
        <w:t>(a) 15</w:t>
      </w:r>
      <w:r w:rsidR="00636B33" w:rsidRPr="004F2576">
        <w:rPr>
          <w:u w:val="single"/>
        </w:rPr>
        <w:t xml:space="preserve"> days after </w:t>
      </w:r>
      <w:r w:rsidR="00137CB8">
        <w:rPr>
          <w:u w:val="single"/>
        </w:rPr>
        <w:t xml:space="preserve">the </w:t>
      </w:r>
      <w:r w:rsidR="00766B93">
        <w:rPr>
          <w:u w:val="single"/>
        </w:rPr>
        <w:t xml:space="preserve">conclusion of the </w:t>
      </w:r>
      <w:r w:rsidR="00367634">
        <w:rPr>
          <w:u w:val="single"/>
        </w:rPr>
        <w:t xml:space="preserve">comment </w:t>
      </w:r>
      <w:r w:rsidR="00137CB8">
        <w:rPr>
          <w:u w:val="single"/>
        </w:rPr>
        <w:t>period set forth in</w:t>
      </w:r>
      <w:r w:rsidR="00636B33" w:rsidRPr="004F2576">
        <w:rPr>
          <w:u w:val="single"/>
        </w:rPr>
        <w:t xml:space="preserve"> </w:t>
      </w:r>
      <w:r w:rsidR="00867D38">
        <w:rPr>
          <w:u w:val="single"/>
        </w:rPr>
        <w:t xml:space="preserve">subparagraph (a) of </w:t>
      </w:r>
      <w:r w:rsidR="00EB0B68" w:rsidRPr="004F2576">
        <w:rPr>
          <w:u w:val="single"/>
        </w:rPr>
        <w:t xml:space="preserve">paragraph </w:t>
      </w:r>
      <w:r w:rsidR="00867D38">
        <w:rPr>
          <w:u w:val="single"/>
        </w:rPr>
        <w:t>2</w:t>
      </w:r>
      <w:r w:rsidR="00EB0B68" w:rsidRPr="004F2576">
        <w:rPr>
          <w:u w:val="single"/>
        </w:rPr>
        <w:t xml:space="preserve"> of sub</w:t>
      </w:r>
      <w:r w:rsidR="00137AD1">
        <w:rPr>
          <w:u w:val="single"/>
        </w:rPr>
        <w:t>division</w:t>
      </w:r>
      <w:r w:rsidR="00EB0B68" w:rsidRPr="004F2576">
        <w:rPr>
          <w:u w:val="single"/>
        </w:rPr>
        <w:t xml:space="preserve"> </w:t>
      </w:r>
      <w:r w:rsidR="00137AD1">
        <w:rPr>
          <w:u w:val="single"/>
        </w:rPr>
        <w:t>d of this section</w:t>
      </w:r>
      <w:r w:rsidR="00636B33" w:rsidRPr="004F2576">
        <w:rPr>
          <w:u w:val="single"/>
        </w:rPr>
        <w:t xml:space="preserve">; </w:t>
      </w:r>
      <w:r w:rsidR="006D6F4B">
        <w:rPr>
          <w:u w:val="single"/>
        </w:rPr>
        <w:t>and</w:t>
      </w:r>
    </w:p>
    <w:p w14:paraId="64313D35" w14:textId="68A3E5EC" w:rsidR="00636B33" w:rsidRPr="004F2576" w:rsidRDefault="00636B33" w:rsidP="008B1ADE">
      <w:pPr>
        <w:spacing w:line="480" w:lineRule="auto"/>
        <w:jc w:val="both"/>
        <w:rPr>
          <w:u w:val="single"/>
        </w:rPr>
      </w:pPr>
      <w:r w:rsidRPr="004F2576">
        <w:rPr>
          <w:u w:val="single"/>
        </w:rPr>
        <w:t xml:space="preserve">(b) 30 days after </w:t>
      </w:r>
      <w:r w:rsidR="00137CB8">
        <w:rPr>
          <w:u w:val="single"/>
        </w:rPr>
        <w:t xml:space="preserve">the </w:t>
      </w:r>
      <w:r w:rsidR="00766B93">
        <w:rPr>
          <w:u w:val="single"/>
        </w:rPr>
        <w:t xml:space="preserve">conclusion of the </w:t>
      </w:r>
      <w:r w:rsidR="00367634">
        <w:rPr>
          <w:u w:val="single"/>
        </w:rPr>
        <w:t xml:space="preserve">comment </w:t>
      </w:r>
      <w:r w:rsidR="00137CB8">
        <w:rPr>
          <w:u w:val="single"/>
        </w:rPr>
        <w:t>period set forth in</w:t>
      </w:r>
      <w:r w:rsidRPr="004F2576">
        <w:rPr>
          <w:u w:val="single"/>
        </w:rPr>
        <w:t xml:space="preserve"> </w:t>
      </w:r>
      <w:r w:rsidR="00867D38">
        <w:rPr>
          <w:u w:val="single"/>
        </w:rPr>
        <w:t xml:space="preserve">subparagraph (b) of </w:t>
      </w:r>
      <w:r w:rsidRPr="004F2576">
        <w:rPr>
          <w:u w:val="single"/>
        </w:rPr>
        <w:t xml:space="preserve">paragraph 2 of </w:t>
      </w:r>
      <w:r w:rsidR="00137AD1">
        <w:rPr>
          <w:u w:val="single"/>
        </w:rPr>
        <w:t xml:space="preserve">such </w:t>
      </w:r>
      <w:r w:rsidRPr="004F2576">
        <w:rPr>
          <w:u w:val="single"/>
        </w:rPr>
        <w:t>s</w:t>
      </w:r>
      <w:r w:rsidR="00FD45CE" w:rsidRPr="004F2576">
        <w:rPr>
          <w:u w:val="single"/>
        </w:rPr>
        <w:t>ubdivision</w:t>
      </w:r>
      <w:r w:rsidRPr="004F2576">
        <w:rPr>
          <w:u w:val="single"/>
        </w:rPr>
        <w:t>.</w:t>
      </w:r>
    </w:p>
    <w:p w14:paraId="1165205B" w14:textId="18DD7C3E" w:rsidR="00BA2D57" w:rsidRDefault="00EB0B68" w:rsidP="0092067C">
      <w:pPr>
        <w:spacing w:line="480" w:lineRule="auto"/>
        <w:jc w:val="both"/>
        <w:rPr>
          <w:u w:val="single"/>
        </w:rPr>
      </w:pPr>
      <w:r w:rsidRPr="004F2576">
        <w:rPr>
          <w:u w:val="single"/>
        </w:rPr>
        <w:t>f</w:t>
      </w:r>
      <w:r w:rsidR="00636B33" w:rsidRPr="004F2576">
        <w:rPr>
          <w:u w:val="single"/>
        </w:rPr>
        <w:t>.</w:t>
      </w:r>
      <w:r w:rsidRPr="004F2576">
        <w:rPr>
          <w:u w:val="single"/>
        </w:rPr>
        <w:t xml:space="preserve"> </w:t>
      </w:r>
      <w:r w:rsidR="004A3781">
        <w:rPr>
          <w:u w:val="single"/>
        </w:rPr>
        <w:t xml:space="preserve">Commissioner review. </w:t>
      </w:r>
      <w:r w:rsidRPr="004F2576">
        <w:rPr>
          <w:u w:val="single"/>
        </w:rPr>
        <w:t xml:space="preserve">Prior to making a final determination on </w:t>
      </w:r>
      <w:r w:rsidR="00950CFC">
        <w:rPr>
          <w:u w:val="single"/>
        </w:rPr>
        <w:t>such</w:t>
      </w:r>
      <w:r w:rsidR="00950CFC" w:rsidRPr="004F2576">
        <w:rPr>
          <w:u w:val="single"/>
        </w:rPr>
        <w:t xml:space="preserve"> </w:t>
      </w:r>
      <w:r w:rsidRPr="004F2576">
        <w:rPr>
          <w:u w:val="single"/>
        </w:rPr>
        <w:t>application, the</w:t>
      </w:r>
      <w:r w:rsidR="00636B33" w:rsidRPr="004F2576">
        <w:rPr>
          <w:u w:val="single"/>
        </w:rPr>
        <w:t xml:space="preserve"> commissioner shall</w:t>
      </w:r>
      <w:r w:rsidR="00DB6374">
        <w:rPr>
          <w:u w:val="single"/>
        </w:rPr>
        <w:t>, to the extent permitted by federal law</w:t>
      </w:r>
      <w:r w:rsidR="000C6E8C">
        <w:rPr>
          <w:u w:val="single"/>
        </w:rPr>
        <w:t xml:space="preserve"> or regulation</w:t>
      </w:r>
      <w:r w:rsidR="00DB6374">
        <w:rPr>
          <w:u w:val="single"/>
        </w:rPr>
        <w:t>,</w:t>
      </w:r>
      <w:r w:rsidR="00636B33" w:rsidRPr="004F2576">
        <w:rPr>
          <w:u w:val="single"/>
        </w:rPr>
        <w:t xml:space="preserve"> independently review</w:t>
      </w:r>
      <w:r w:rsidR="003C2CE0">
        <w:rPr>
          <w:u w:val="single"/>
        </w:rPr>
        <w:t xml:space="preserve"> and consider</w:t>
      </w:r>
      <w:r w:rsidR="00636B33" w:rsidRPr="004F2576">
        <w:rPr>
          <w:u w:val="single"/>
        </w:rPr>
        <w:t xml:space="preserve"> all public comment compiled under </w:t>
      </w:r>
      <w:r w:rsidRPr="004F2576">
        <w:rPr>
          <w:u w:val="single"/>
        </w:rPr>
        <w:t xml:space="preserve">subdivision </w:t>
      </w:r>
      <w:r w:rsidR="000B23C9">
        <w:rPr>
          <w:u w:val="single"/>
        </w:rPr>
        <w:t>d</w:t>
      </w:r>
      <w:r w:rsidR="00BE50E4">
        <w:rPr>
          <w:u w:val="single"/>
        </w:rPr>
        <w:t xml:space="preserve"> of this section</w:t>
      </w:r>
      <w:r w:rsidR="00636B33" w:rsidRPr="004F2576">
        <w:rPr>
          <w:u w:val="single"/>
        </w:rPr>
        <w:t xml:space="preserve"> and any recommendations </w:t>
      </w:r>
      <w:r w:rsidR="00DD10B6" w:rsidRPr="004F2576">
        <w:rPr>
          <w:u w:val="single"/>
        </w:rPr>
        <w:t xml:space="preserve">received </w:t>
      </w:r>
      <w:r w:rsidR="00636B33" w:rsidRPr="004F2576">
        <w:rPr>
          <w:u w:val="single"/>
        </w:rPr>
        <w:t xml:space="preserve">from affected council members and affected borough presidents under </w:t>
      </w:r>
      <w:r w:rsidR="00BE50E4">
        <w:rPr>
          <w:u w:val="single"/>
        </w:rPr>
        <w:t xml:space="preserve">paragraph 2 of </w:t>
      </w:r>
      <w:r w:rsidRPr="004F2576">
        <w:rPr>
          <w:u w:val="single"/>
        </w:rPr>
        <w:t>subdivision e</w:t>
      </w:r>
      <w:r w:rsidR="00BE50E4">
        <w:rPr>
          <w:u w:val="single"/>
        </w:rPr>
        <w:t xml:space="preserve"> of this section</w:t>
      </w:r>
      <w:r w:rsidR="00636B33" w:rsidRPr="004F2576">
        <w:rPr>
          <w:u w:val="single"/>
        </w:rPr>
        <w:t>.</w:t>
      </w:r>
    </w:p>
    <w:p w14:paraId="76234449" w14:textId="038BE9B8" w:rsidR="00D356BB" w:rsidRDefault="00D356BB" w:rsidP="0092067C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 xml:space="preserve">g. </w:t>
      </w:r>
      <w:r w:rsidR="0056199A">
        <w:rPr>
          <w:u w:val="single"/>
        </w:rPr>
        <w:t>Final determination notice</w:t>
      </w:r>
      <w:r>
        <w:rPr>
          <w:u w:val="single"/>
        </w:rPr>
        <w:t xml:space="preserve">. </w:t>
      </w:r>
      <w:r w:rsidR="001A767C">
        <w:rPr>
          <w:u w:val="single"/>
        </w:rPr>
        <w:t xml:space="preserve">Within 2 days </w:t>
      </w:r>
      <w:r w:rsidR="000B23C9">
        <w:rPr>
          <w:u w:val="single"/>
        </w:rPr>
        <w:t xml:space="preserve">after </w:t>
      </w:r>
      <w:r>
        <w:rPr>
          <w:u w:val="single"/>
        </w:rPr>
        <w:t>making a final determination on such application,</w:t>
      </w:r>
      <w:r w:rsidR="003E7D98">
        <w:rPr>
          <w:u w:val="single"/>
        </w:rPr>
        <w:t xml:space="preserve"> </w:t>
      </w:r>
      <w:r>
        <w:rPr>
          <w:u w:val="single"/>
        </w:rPr>
        <w:t>the commissioner shall</w:t>
      </w:r>
      <w:r w:rsidR="00BA4F15">
        <w:rPr>
          <w:u w:val="single"/>
        </w:rPr>
        <w:t xml:space="preserve"> </w:t>
      </w:r>
      <w:r w:rsidR="00C577AB">
        <w:rPr>
          <w:u w:val="single"/>
        </w:rPr>
        <w:t xml:space="preserve">publish </w:t>
      </w:r>
      <w:r w:rsidR="00347BA7">
        <w:rPr>
          <w:u w:val="single"/>
        </w:rPr>
        <w:t xml:space="preserve">and store </w:t>
      </w:r>
      <w:r w:rsidR="000B23C9">
        <w:rPr>
          <w:u w:val="single"/>
        </w:rPr>
        <w:t>permanently</w:t>
      </w:r>
      <w:r w:rsidR="00C577AB">
        <w:rPr>
          <w:u w:val="single"/>
        </w:rPr>
        <w:t xml:space="preserve"> on the department’s website </w:t>
      </w:r>
      <w:r w:rsidR="000B23C9">
        <w:rPr>
          <w:u w:val="single"/>
        </w:rPr>
        <w:t xml:space="preserve">written notice that </w:t>
      </w:r>
      <w:r w:rsidR="00C577AB">
        <w:rPr>
          <w:u w:val="single"/>
        </w:rPr>
        <w:t>stat</w:t>
      </w:r>
      <w:r w:rsidR="000B23C9">
        <w:rPr>
          <w:u w:val="single"/>
        </w:rPr>
        <w:t>es</w:t>
      </w:r>
      <w:r w:rsidR="00B03941">
        <w:rPr>
          <w:u w:val="single"/>
        </w:rPr>
        <w:t>, at a minimum</w:t>
      </w:r>
      <w:r w:rsidR="0017731A">
        <w:rPr>
          <w:u w:val="single"/>
        </w:rPr>
        <w:t>:</w:t>
      </w:r>
    </w:p>
    <w:p w14:paraId="327406A3" w14:textId="24EB6431" w:rsidR="000170A3" w:rsidRDefault="0017731A" w:rsidP="000170A3">
      <w:pPr>
        <w:spacing w:line="480" w:lineRule="auto"/>
        <w:jc w:val="both"/>
        <w:rPr>
          <w:u w:val="single"/>
        </w:rPr>
      </w:pPr>
      <w:r>
        <w:rPr>
          <w:u w:val="single"/>
        </w:rPr>
        <w:t>1. Whether</w:t>
      </w:r>
      <w:r w:rsidR="00D25483">
        <w:rPr>
          <w:u w:val="single"/>
        </w:rPr>
        <w:t xml:space="preserve"> the commissioner has approved or denied</w:t>
      </w:r>
      <w:r>
        <w:rPr>
          <w:u w:val="single"/>
        </w:rPr>
        <w:t xml:space="preserve"> </w:t>
      </w:r>
      <w:r w:rsidR="003A4A88">
        <w:rPr>
          <w:u w:val="single"/>
        </w:rPr>
        <w:t>such</w:t>
      </w:r>
      <w:r>
        <w:rPr>
          <w:u w:val="single"/>
        </w:rPr>
        <w:t xml:space="preserve"> application</w:t>
      </w:r>
      <w:r w:rsidR="003C0F37">
        <w:rPr>
          <w:u w:val="single"/>
        </w:rPr>
        <w:t xml:space="preserve">, </w:t>
      </w:r>
      <w:r w:rsidR="00D25483">
        <w:rPr>
          <w:u w:val="single"/>
        </w:rPr>
        <w:t>either in whole or in part</w:t>
      </w:r>
      <w:r w:rsidR="003C0F37">
        <w:rPr>
          <w:u w:val="single"/>
        </w:rPr>
        <w:t>;</w:t>
      </w:r>
    </w:p>
    <w:p w14:paraId="2F9C45D1" w14:textId="3466151B" w:rsidR="00E12EDE" w:rsidRDefault="0017731A" w:rsidP="003D3A6E">
      <w:pPr>
        <w:spacing w:line="480" w:lineRule="auto"/>
        <w:jc w:val="both"/>
        <w:rPr>
          <w:u w:val="single"/>
        </w:rPr>
      </w:pPr>
      <w:r>
        <w:rPr>
          <w:u w:val="single"/>
        </w:rPr>
        <w:t>2. A description of the</w:t>
      </w:r>
      <w:r w:rsidRPr="004F2576">
        <w:rPr>
          <w:u w:val="single"/>
        </w:rPr>
        <w:t xml:space="preserve"> location of </w:t>
      </w:r>
      <w:r w:rsidR="00752278">
        <w:rPr>
          <w:u w:val="single"/>
        </w:rPr>
        <w:t>each</w:t>
      </w:r>
      <w:r w:rsidR="00752278" w:rsidRPr="004F2576">
        <w:rPr>
          <w:u w:val="single"/>
        </w:rPr>
        <w:t xml:space="preserve"> </w:t>
      </w:r>
      <w:r w:rsidRPr="004F2576">
        <w:rPr>
          <w:u w:val="single"/>
        </w:rPr>
        <w:t>public communication</w:t>
      </w:r>
      <w:r>
        <w:rPr>
          <w:u w:val="single"/>
        </w:rPr>
        <w:t>s</w:t>
      </w:r>
      <w:r w:rsidRPr="004F2576">
        <w:rPr>
          <w:u w:val="single"/>
        </w:rPr>
        <w:t xml:space="preserve"> structure</w:t>
      </w:r>
      <w:r>
        <w:rPr>
          <w:u w:val="single"/>
        </w:rPr>
        <w:t xml:space="preserve"> proposed to be deployed</w:t>
      </w:r>
      <w:r w:rsidR="007612D2">
        <w:rPr>
          <w:u w:val="single"/>
        </w:rPr>
        <w:t xml:space="preserve"> under such application</w:t>
      </w:r>
      <w:r w:rsidR="00752278">
        <w:rPr>
          <w:u w:val="single"/>
        </w:rPr>
        <w:t xml:space="preserve"> that </w:t>
      </w:r>
      <w:r w:rsidR="00752278" w:rsidRPr="004F2576">
        <w:rPr>
          <w:u w:val="single"/>
        </w:rPr>
        <w:t>includ</w:t>
      </w:r>
      <w:r w:rsidR="00752278">
        <w:rPr>
          <w:u w:val="single"/>
        </w:rPr>
        <w:t>es</w:t>
      </w:r>
      <w:r w:rsidR="00752278" w:rsidRPr="004F2576">
        <w:rPr>
          <w:u w:val="single"/>
        </w:rPr>
        <w:t xml:space="preserve"> the </w:t>
      </w:r>
      <w:r w:rsidR="00752278">
        <w:rPr>
          <w:u w:val="single"/>
        </w:rPr>
        <w:t xml:space="preserve">number of the </w:t>
      </w:r>
      <w:r w:rsidR="00752278" w:rsidRPr="004F2576">
        <w:rPr>
          <w:u w:val="single"/>
        </w:rPr>
        <w:t>affected community board</w:t>
      </w:r>
      <w:r w:rsidR="00752278">
        <w:rPr>
          <w:u w:val="single"/>
        </w:rPr>
        <w:t xml:space="preserve"> and the street addresses of nearby buildings</w:t>
      </w:r>
      <w:r w:rsidR="00935869">
        <w:rPr>
          <w:u w:val="single"/>
        </w:rPr>
        <w:t>;</w:t>
      </w:r>
      <w:r w:rsidR="003D3A6E">
        <w:rPr>
          <w:u w:val="single"/>
        </w:rPr>
        <w:t xml:space="preserve"> and whether</w:t>
      </w:r>
      <w:r w:rsidR="00D25483">
        <w:rPr>
          <w:u w:val="single"/>
        </w:rPr>
        <w:t xml:space="preserve"> the commissioner has approved or denied the siting of</w:t>
      </w:r>
      <w:r w:rsidR="003D3A6E">
        <w:rPr>
          <w:u w:val="single"/>
        </w:rPr>
        <w:t xml:space="preserve"> such public communications structure</w:t>
      </w:r>
      <w:r w:rsidR="00E776FC">
        <w:rPr>
          <w:u w:val="single"/>
        </w:rPr>
        <w:t>;</w:t>
      </w:r>
    </w:p>
    <w:p w14:paraId="1EB707F2" w14:textId="4C42C4EC" w:rsidR="003C0F37" w:rsidRDefault="00E776FC" w:rsidP="003C0F37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3. A summary of </w:t>
      </w:r>
      <w:r w:rsidR="00C5348A">
        <w:rPr>
          <w:u w:val="single"/>
        </w:rPr>
        <w:t xml:space="preserve">the </w:t>
      </w:r>
      <w:r>
        <w:rPr>
          <w:u w:val="single"/>
        </w:rPr>
        <w:t>public comment</w:t>
      </w:r>
      <w:r w:rsidR="005A2A55">
        <w:rPr>
          <w:u w:val="single"/>
        </w:rPr>
        <w:t>s</w:t>
      </w:r>
      <w:r w:rsidR="007834E5">
        <w:rPr>
          <w:u w:val="single"/>
        </w:rPr>
        <w:t xml:space="preserve"> and recommendations reviewed</w:t>
      </w:r>
      <w:r w:rsidR="003C2CE0">
        <w:rPr>
          <w:u w:val="single"/>
        </w:rPr>
        <w:t xml:space="preserve"> and considered</w:t>
      </w:r>
      <w:r w:rsidR="007834E5">
        <w:rPr>
          <w:u w:val="single"/>
        </w:rPr>
        <w:t xml:space="preserve"> </w:t>
      </w:r>
      <w:r w:rsidR="00C5348A">
        <w:rPr>
          <w:u w:val="single"/>
        </w:rPr>
        <w:t xml:space="preserve">by the commissioner </w:t>
      </w:r>
      <w:r w:rsidR="007834E5">
        <w:rPr>
          <w:u w:val="single"/>
        </w:rPr>
        <w:t>under subdivision f of this section</w:t>
      </w:r>
      <w:r w:rsidR="003C0F37">
        <w:rPr>
          <w:u w:val="single"/>
        </w:rPr>
        <w:t>;</w:t>
      </w:r>
    </w:p>
    <w:p w14:paraId="40EAB2C6" w14:textId="2F68997C" w:rsidR="003C0F37" w:rsidRDefault="003C0F37" w:rsidP="003C0F37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4. </w:t>
      </w:r>
      <w:r w:rsidR="00787F89">
        <w:rPr>
          <w:u w:val="single"/>
        </w:rPr>
        <w:t xml:space="preserve">A </w:t>
      </w:r>
      <w:r w:rsidR="009049C2">
        <w:rPr>
          <w:u w:val="single"/>
        </w:rPr>
        <w:t xml:space="preserve">summary of the commissioner’s deliberations </w:t>
      </w:r>
      <w:r w:rsidR="009B3050">
        <w:rPr>
          <w:u w:val="single"/>
        </w:rPr>
        <w:t>in light of</w:t>
      </w:r>
      <w:r w:rsidR="009049C2">
        <w:rPr>
          <w:u w:val="single"/>
        </w:rPr>
        <w:t xml:space="preserve"> such comment</w:t>
      </w:r>
      <w:r w:rsidR="005A2A55">
        <w:rPr>
          <w:u w:val="single"/>
        </w:rPr>
        <w:t>s</w:t>
      </w:r>
      <w:r w:rsidR="009049C2">
        <w:rPr>
          <w:u w:val="single"/>
        </w:rPr>
        <w:t xml:space="preserve"> and recommendations</w:t>
      </w:r>
      <w:r w:rsidR="007612D2">
        <w:rPr>
          <w:u w:val="single"/>
        </w:rPr>
        <w:t>; and</w:t>
      </w:r>
    </w:p>
    <w:p w14:paraId="3D94D061" w14:textId="034D9A18" w:rsidR="007612D2" w:rsidRPr="004F2576" w:rsidRDefault="007612D2" w:rsidP="007612D2">
      <w:pPr>
        <w:spacing w:line="480" w:lineRule="auto"/>
        <w:jc w:val="both"/>
        <w:rPr>
          <w:u w:val="single"/>
        </w:rPr>
      </w:pPr>
      <w:r w:rsidRPr="004F2576">
        <w:rPr>
          <w:u w:val="single"/>
        </w:rPr>
        <w:t xml:space="preserve">5. </w:t>
      </w:r>
      <w:r>
        <w:rPr>
          <w:u w:val="single"/>
        </w:rPr>
        <w:t>C</w:t>
      </w:r>
      <w:r w:rsidRPr="004F2576">
        <w:rPr>
          <w:u w:val="single"/>
        </w:rPr>
        <w:t>ontact informat</w:t>
      </w:r>
      <w:r>
        <w:rPr>
          <w:u w:val="single"/>
        </w:rPr>
        <w:t>ion for the commissioner or the</w:t>
      </w:r>
      <w:r w:rsidRPr="004F2576">
        <w:rPr>
          <w:u w:val="single"/>
        </w:rPr>
        <w:t xml:space="preserve"> commissioner’s designee.</w:t>
      </w:r>
    </w:p>
    <w:p w14:paraId="68641CDE" w14:textId="34945EC4" w:rsidR="00EB720D" w:rsidRPr="004F2576" w:rsidRDefault="00EB720D" w:rsidP="004F2576">
      <w:pPr>
        <w:spacing w:line="480" w:lineRule="auto"/>
        <w:jc w:val="both"/>
        <w:rPr>
          <w:u w:val="single"/>
        </w:rPr>
        <w:sectPr w:rsidR="00EB720D" w:rsidRPr="004F2576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 w:rsidRPr="004F2576">
        <w:t>§ 2.</w:t>
      </w:r>
      <w:r w:rsidR="00917340" w:rsidRPr="004F2576">
        <w:t xml:space="preserve"> This </w:t>
      </w:r>
      <w:r w:rsidR="004B3E05">
        <w:t xml:space="preserve">local </w:t>
      </w:r>
      <w:r w:rsidR="00917340" w:rsidRPr="004F2576">
        <w:t>law takes effect 120 days</w:t>
      </w:r>
      <w:r w:rsidR="004B3E05">
        <w:t xml:space="preserve"> after it becomes law</w:t>
      </w:r>
      <w:r w:rsidR="00917340" w:rsidRPr="004F2576">
        <w:t>.</w:t>
      </w:r>
    </w:p>
    <w:p w14:paraId="63B46E14" w14:textId="77777777" w:rsidR="00EB720D" w:rsidRPr="004F2576" w:rsidRDefault="00EB720D" w:rsidP="00EB720D">
      <w:pPr>
        <w:ind w:firstLine="0"/>
        <w:jc w:val="both"/>
        <w:rPr>
          <w:sz w:val="18"/>
          <w:szCs w:val="18"/>
        </w:rPr>
      </w:pPr>
    </w:p>
    <w:p w14:paraId="1BEFD1A8" w14:textId="26633EBB" w:rsidR="00EB720D" w:rsidRPr="004F2576" w:rsidRDefault="00917340" w:rsidP="004F2576">
      <w:pPr>
        <w:ind w:firstLine="0"/>
        <w:rPr>
          <w:sz w:val="18"/>
          <w:szCs w:val="18"/>
        </w:rPr>
      </w:pPr>
      <w:r w:rsidRPr="004F2576">
        <w:rPr>
          <w:sz w:val="18"/>
          <w:szCs w:val="18"/>
        </w:rPr>
        <w:t>ALK</w:t>
      </w:r>
    </w:p>
    <w:p w14:paraId="5A4ACC15" w14:textId="7A6C43A9" w:rsidR="00EB720D" w:rsidRDefault="00EB720D" w:rsidP="004F2576">
      <w:pPr>
        <w:ind w:firstLine="0"/>
        <w:rPr>
          <w:sz w:val="18"/>
          <w:szCs w:val="18"/>
        </w:rPr>
      </w:pPr>
      <w:r w:rsidRPr="004F2576">
        <w:rPr>
          <w:sz w:val="18"/>
          <w:szCs w:val="18"/>
        </w:rPr>
        <w:t>LS #</w:t>
      </w:r>
      <w:r w:rsidR="009F18E2">
        <w:rPr>
          <w:sz w:val="18"/>
          <w:szCs w:val="18"/>
        </w:rPr>
        <w:t>19372</w:t>
      </w:r>
    </w:p>
    <w:p w14:paraId="57D882F8" w14:textId="130F26BB" w:rsidR="00864B39" w:rsidRPr="004F2576" w:rsidRDefault="00864B39" w:rsidP="004F2576">
      <w:pPr>
        <w:ind w:firstLine="0"/>
        <w:rPr>
          <w:sz w:val="18"/>
          <w:szCs w:val="18"/>
        </w:rPr>
      </w:pPr>
      <w:r>
        <w:rPr>
          <w:sz w:val="18"/>
          <w:szCs w:val="18"/>
        </w:rPr>
        <w:t>Int. #1400-2025</w:t>
      </w:r>
    </w:p>
    <w:p w14:paraId="230D0606" w14:textId="7EDE4308" w:rsidR="00EB720D" w:rsidRPr="004F2576" w:rsidRDefault="00864B39" w:rsidP="00EB720D">
      <w:pPr>
        <w:ind w:firstLine="0"/>
        <w:rPr>
          <w:sz w:val="18"/>
          <w:szCs w:val="18"/>
        </w:rPr>
      </w:pPr>
      <w:r>
        <w:rPr>
          <w:sz w:val="18"/>
          <w:szCs w:val="18"/>
        </w:rPr>
        <w:t>1/6/2026 9:41 AM</w:t>
      </w:r>
    </w:p>
    <w:p w14:paraId="45ACDB4A" w14:textId="77777777" w:rsidR="00EB720D" w:rsidRPr="004F2576" w:rsidRDefault="00EB720D" w:rsidP="00EB720D">
      <w:pPr>
        <w:ind w:firstLine="0"/>
        <w:rPr>
          <w:sz w:val="18"/>
          <w:szCs w:val="18"/>
        </w:rPr>
      </w:pPr>
    </w:p>
    <w:p w14:paraId="13657ED3" w14:textId="77777777" w:rsidR="007260E0" w:rsidRPr="004F2576" w:rsidRDefault="007260E0"/>
    <w:sectPr w:rsidR="007260E0" w:rsidRPr="004F2576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31814" w14:textId="77777777" w:rsidR="000F1163" w:rsidRDefault="000F1163">
      <w:r>
        <w:separator/>
      </w:r>
    </w:p>
  </w:endnote>
  <w:endnote w:type="continuationSeparator" w:id="0">
    <w:p w14:paraId="3F133CA9" w14:textId="77777777" w:rsidR="000F1163" w:rsidRDefault="000F1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0913D3" w14:textId="61B04D66" w:rsidR="004F2576" w:rsidRDefault="00EB720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6E5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4A5C6C" w14:textId="77777777" w:rsidR="004F2576" w:rsidRDefault="004F257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749749" w14:textId="77777777" w:rsidR="004F2576" w:rsidRDefault="00EB720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4DCB0C0" w14:textId="77777777" w:rsidR="004F2576" w:rsidRDefault="004F25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7EA38" w14:textId="77777777" w:rsidR="000F1163" w:rsidRDefault="000F1163">
      <w:r>
        <w:separator/>
      </w:r>
    </w:p>
  </w:footnote>
  <w:footnote w:type="continuationSeparator" w:id="0">
    <w:p w14:paraId="4EDC6D80" w14:textId="77777777" w:rsidR="000F1163" w:rsidRDefault="000F11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576B5"/>
    <w:multiLevelType w:val="hybridMultilevel"/>
    <w:tmpl w:val="A3DE234C"/>
    <w:lvl w:ilvl="0" w:tplc="A7307662">
      <w:start w:val="1"/>
      <w:numFmt w:val="decimal"/>
      <w:lvlText w:val="%1."/>
      <w:lvlJc w:val="left"/>
      <w:pPr>
        <w:ind w:left="1020" w:hanging="360"/>
      </w:pPr>
    </w:lvl>
    <w:lvl w:ilvl="1" w:tplc="1FBCBE20">
      <w:start w:val="1"/>
      <w:numFmt w:val="decimal"/>
      <w:lvlText w:val="%2."/>
      <w:lvlJc w:val="left"/>
      <w:pPr>
        <w:ind w:left="1020" w:hanging="360"/>
      </w:pPr>
    </w:lvl>
    <w:lvl w:ilvl="2" w:tplc="777A0BCC">
      <w:start w:val="1"/>
      <w:numFmt w:val="decimal"/>
      <w:lvlText w:val="%3."/>
      <w:lvlJc w:val="left"/>
      <w:pPr>
        <w:ind w:left="1020" w:hanging="360"/>
      </w:pPr>
    </w:lvl>
    <w:lvl w:ilvl="3" w:tplc="ED64B3B4">
      <w:start w:val="1"/>
      <w:numFmt w:val="decimal"/>
      <w:lvlText w:val="%4."/>
      <w:lvlJc w:val="left"/>
      <w:pPr>
        <w:ind w:left="1020" w:hanging="360"/>
      </w:pPr>
    </w:lvl>
    <w:lvl w:ilvl="4" w:tplc="A5F42A86">
      <w:start w:val="1"/>
      <w:numFmt w:val="decimal"/>
      <w:lvlText w:val="%5."/>
      <w:lvlJc w:val="left"/>
      <w:pPr>
        <w:ind w:left="1020" w:hanging="360"/>
      </w:pPr>
    </w:lvl>
    <w:lvl w:ilvl="5" w:tplc="D9ECB020">
      <w:start w:val="1"/>
      <w:numFmt w:val="decimal"/>
      <w:lvlText w:val="%6."/>
      <w:lvlJc w:val="left"/>
      <w:pPr>
        <w:ind w:left="1020" w:hanging="360"/>
      </w:pPr>
    </w:lvl>
    <w:lvl w:ilvl="6" w:tplc="40D83492">
      <w:start w:val="1"/>
      <w:numFmt w:val="decimal"/>
      <w:lvlText w:val="%7."/>
      <w:lvlJc w:val="left"/>
      <w:pPr>
        <w:ind w:left="1020" w:hanging="360"/>
      </w:pPr>
    </w:lvl>
    <w:lvl w:ilvl="7" w:tplc="120E0E44">
      <w:start w:val="1"/>
      <w:numFmt w:val="decimal"/>
      <w:lvlText w:val="%8."/>
      <w:lvlJc w:val="left"/>
      <w:pPr>
        <w:ind w:left="1020" w:hanging="360"/>
      </w:pPr>
    </w:lvl>
    <w:lvl w:ilvl="8" w:tplc="BC0EF39E">
      <w:start w:val="1"/>
      <w:numFmt w:val="decimal"/>
      <w:lvlText w:val="%9."/>
      <w:lvlJc w:val="left"/>
      <w:pPr>
        <w:ind w:left="1020" w:hanging="360"/>
      </w:pPr>
    </w:lvl>
  </w:abstractNum>
  <w:abstractNum w:abstractNumId="1" w15:restartNumberingAfterBreak="0">
    <w:nsid w:val="29055187"/>
    <w:multiLevelType w:val="hybridMultilevel"/>
    <w:tmpl w:val="4502F15C"/>
    <w:lvl w:ilvl="0" w:tplc="D08AFD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53564046">
    <w:abstractNumId w:val="1"/>
  </w:num>
  <w:num w:numId="2" w16cid:durableId="1307397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720D"/>
    <w:rsid w:val="00004D5B"/>
    <w:rsid w:val="00006A92"/>
    <w:rsid w:val="00010C96"/>
    <w:rsid w:val="000170A3"/>
    <w:rsid w:val="00031281"/>
    <w:rsid w:val="00032188"/>
    <w:rsid w:val="000373AA"/>
    <w:rsid w:val="00047908"/>
    <w:rsid w:val="000543DD"/>
    <w:rsid w:val="00055F47"/>
    <w:rsid w:val="00056E5A"/>
    <w:rsid w:val="00057523"/>
    <w:rsid w:val="000624EB"/>
    <w:rsid w:val="00072178"/>
    <w:rsid w:val="00075D60"/>
    <w:rsid w:val="00077DB6"/>
    <w:rsid w:val="000804FE"/>
    <w:rsid w:val="00091936"/>
    <w:rsid w:val="000A2A72"/>
    <w:rsid w:val="000B084E"/>
    <w:rsid w:val="000B23C9"/>
    <w:rsid w:val="000C00F0"/>
    <w:rsid w:val="000C6E8C"/>
    <w:rsid w:val="000D231A"/>
    <w:rsid w:val="000E2310"/>
    <w:rsid w:val="000E43A3"/>
    <w:rsid w:val="000F1163"/>
    <w:rsid w:val="000F16DB"/>
    <w:rsid w:val="000F1EE4"/>
    <w:rsid w:val="000F34B3"/>
    <w:rsid w:val="001027EC"/>
    <w:rsid w:val="0012049B"/>
    <w:rsid w:val="00133090"/>
    <w:rsid w:val="00137AD1"/>
    <w:rsid w:val="00137CB8"/>
    <w:rsid w:val="001409C9"/>
    <w:rsid w:val="0015059C"/>
    <w:rsid w:val="0016105D"/>
    <w:rsid w:val="00172951"/>
    <w:rsid w:val="0017731A"/>
    <w:rsid w:val="0018673F"/>
    <w:rsid w:val="00196E53"/>
    <w:rsid w:val="001A204E"/>
    <w:rsid w:val="001A5FCD"/>
    <w:rsid w:val="001A767C"/>
    <w:rsid w:val="001B09C6"/>
    <w:rsid w:val="001B30F7"/>
    <w:rsid w:val="001B49B5"/>
    <w:rsid w:val="001B69C3"/>
    <w:rsid w:val="001B714C"/>
    <w:rsid w:val="001C5B33"/>
    <w:rsid w:val="001D0D99"/>
    <w:rsid w:val="001D42CD"/>
    <w:rsid w:val="001E5792"/>
    <w:rsid w:val="001F6384"/>
    <w:rsid w:val="001F7724"/>
    <w:rsid w:val="001F783B"/>
    <w:rsid w:val="001F7CB2"/>
    <w:rsid w:val="0020303F"/>
    <w:rsid w:val="00206BF7"/>
    <w:rsid w:val="00211416"/>
    <w:rsid w:val="00230534"/>
    <w:rsid w:val="002315DC"/>
    <w:rsid w:val="0024177E"/>
    <w:rsid w:val="00244B36"/>
    <w:rsid w:val="00245117"/>
    <w:rsid w:val="00245A29"/>
    <w:rsid w:val="00246043"/>
    <w:rsid w:val="00255EFF"/>
    <w:rsid w:val="00257DD3"/>
    <w:rsid w:val="002744A7"/>
    <w:rsid w:val="002744D2"/>
    <w:rsid w:val="00275342"/>
    <w:rsid w:val="00297F27"/>
    <w:rsid w:val="002A0C6B"/>
    <w:rsid w:val="002C50E9"/>
    <w:rsid w:val="002E056B"/>
    <w:rsid w:val="002E05DB"/>
    <w:rsid w:val="002F09D1"/>
    <w:rsid w:val="002F4069"/>
    <w:rsid w:val="00301371"/>
    <w:rsid w:val="0030234A"/>
    <w:rsid w:val="00310F98"/>
    <w:rsid w:val="00315739"/>
    <w:rsid w:val="0031579E"/>
    <w:rsid w:val="0031598B"/>
    <w:rsid w:val="00316100"/>
    <w:rsid w:val="003247A6"/>
    <w:rsid w:val="00324B3C"/>
    <w:rsid w:val="0034330C"/>
    <w:rsid w:val="00347BA7"/>
    <w:rsid w:val="00350FBC"/>
    <w:rsid w:val="0036378D"/>
    <w:rsid w:val="00367634"/>
    <w:rsid w:val="00372F46"/>
    <w:rsid w:val="00374389"/>
    <w:rsid w:val="0037671B"/>
    <w:rsid w:val="00385882"/>
    <w:rsid w:val="003919D8"/>
    <w:rsid w:val="00392B1C"/>
    <w:rsid w:val="003943BD"/>
    <w:rsid w:val="00396375"/>
    <w:rsid w:val="003A2459"/>
    <w:rsid w:val="003A4A88"/>
    <w:rsid w:val="003A53FE"/>
    <w:rsid w:val="003A630F"/>
    <w:rsid w:val="003B4947"/>
    <w:rsid w:val="003C0F37"/>
    <w:rsid w:val="003C25B6"/>
    <w:rsid w:val="003C2CE0"/>
    <w:rsid w:val="003C2F4F"/>
    <w:rsid w:val="003C4CEA"/>
    <w:rsid w:val="003C52C6"/>
    <w:rsid w:val="003C77CF"/>
    <w:rsid w:val="003D3382"/>
    <w:rsid w:val="003D3A6E"/>
    <w:rsid w:val="003D6D6D"/>
    <w:rsid w:val="003E17DF"/>
    <w:rsid w:val="003E7D98"/>
    <w:rsid w:val="003F594F"/>
    <w:rsid w:val="00402CD2"/>
    <w:rsid w:val="00405041"/>
    <w:rsid w:val="00407834"/>
    <w:rsid w:val="00413F6A"/>
    <w:rsid w:val="0041732A"/>
    <w:rsid w:val="00420190"/>
    <w:rsid w:val="004245ED"/>
    <w:rsid w:val="00425800"/>
    <w:rsid w:val="00430A50"/>
    <w:rsid w:val="00437479"/>
    <w:rsid w:val="004416D8"/>
    <w:rsid w:val="00451894"/>
    <w:rsid w:val="00456213"/>
    <w:rsid w:val="00457DE2"/>
    <w:rsid w:val="00461897"/>
    <w:rsid w:val="00462532"/>
    <w:rsid w:val="0046284D"/>
    <w:rsid w:val="00481F38"/>
    <w:rsid w:val="00484F74"/>
    <w:rsid w:val="0048621B"/>
    <w:rsid w:val="0049265A"/>
    <w:rsid w:val="00493782"/>
    <w:rsid w:val="004A3781"/>
    <w:rsid w:val="004B0A47"/>
    <w:rsid w:val="004B1B58"/>
    <w:rsid w:val="004B3E05"/>
    <w:rsid w:val="004B47D7"/>
    <w:rsid w:val="004B49D5"/>
    <w:rsid w:val="004C1008"/>
    <w:rsid w:val="004C61E8"/>
    <w:rsid w:val="004D086B"/>
    <w:rsid w:val="004D1AB5"/>
    <w:rsid w:val="004E5268"/>
    <w:rsid w:val="004E6E5F"/>
    <w:rsid w:val="004F2576"/>
    <w:rsid w:val="004F521A"/>
    <w:rsid w:val="00501A36"/>
    <w:rsid w:val="00522EA9"/>
    <w:rsid w:val="00540A32"/>
    <w:rsid w:val="00544D50"/>
    <w:rsid w:val="005535E8"/>
    <w:rsid w:val="005545AF"/>
    <w:rsid w:val="0055595E"/>
    <w:rsid w:val="0056199A"/>
    <w:rsid w:val="00571497"/>
    <w:rsid w:val="00575802"/>
    <w:rsid w:val="00580CD1"/>
    <w:rsid w:val="0058250C"/>
    <w:rsid w:val="00585D3F"/>
    <w:rsid w:val="00592744"/>
    <w:rsid w:val="00593129"/>
    <w:rsid w:val="00593D72"/>
    <w:rsid w:val="00595113"/>
    <w:rsid w:val="005A2A55"/>
    <w:rsid w:val="005A3332"/>
    <w:rsid w:val="005B388C"/>
    <w:rsid w:val="005B5E1B"/>
    <w:rsid w:val="005C3FFD"/>
    <w:rsid w:val="005C4933"/>
    <w:rsid w:val="005D153E"/>
    <w:rsid w:val="005D21DB"/>
    <w:rsid w:val="005E7B08"/>
    <w:rsid w:val="005F68DD"/>
    <w:rsid w:val="00620E07"/>
    <w:rsid w:val="00621155"/>
    <w:rsid w:val="00627A1B"/>
    <w:rsid w:val="00630807"/>
    <w:rsid w:val="00631558"/>
    <w:rsid w:val="00634B24"/>
    <w:rsid w:val="006367DB"/>
    <w:rsid w:val="00636B33"/>
    <w:rsid w:val="00644BEE"/>
    <w:rsid w:val="00653A1E"/>
    <w:rsid w:val="006612FC"/>
    <w:rsid w:val="00664B6A"/>
    <w:rsid w:val="006828E0"/>
    <w:rsid w:val="00683A8A"/>
    <w:rsid w:val="00685580"/>
    <w:rsid w:val="006B4B6D"/>
    <w:rsid w:val="006B5E1E"/>
    <w:rsid w:val="006C1439"/>
    <w:rsid w:val="006C547C"/>
    <w:rsid w:val="006C6326"/>
    <w:rsid w:val="006C77F5"/>
    <w:rsid w:val="006D2CF1"/>
    <w:rsid w:val="006D6F4B"/>
    <w:rsid w:val="006E08C3"/>
    <w:rsid w:val="006E1626"/>
    <w:rsid w:val="006E5616"/>
    <w:rsid w:val="006F5EE2"/>
    <w:rsid w:val="00703F27"/>
    <w:rsid w:val="00714DFE"/>
    <w:rsid w:val="007260E0"/>
    <w:rsid w:val="00727EE5"/>
    <w:rsid w:val="00737CE9"/>
    <w:rsid w:val="0074093F"/>
    <w:rsid w:val="00740A3B"/>
    <w:rsid w:val="00752278"/>
    <w:rsid w:val="007535F8"/>
    <w:rsid w:val="007612D2"/>
    <w:rsid w:val="007656E8"/>
    <w:rsid w:val="00766B93"/>
    <w:rsid w:val="00766E4D"/>
    <w:rsid w:val="0077634F"/>
    <w:rsid w:val="007834E5"/>
    <w:rsid w:val="00787F89"/>
    <w:rsid w:val="00794860"/>
    <w:rsid w:val="00795B49"/>
    <w:rsid w:val="007B4897"/>
    <w:rsid w:val="007B6749"/>
    <w:rsid w:val="007C72C3"/>
    <w:rsid w:val="007D2184"/>
    <w:rsid w:val="007F34E3"/>
    <w:rsid w:val="00804A45"/>
    <w:rsid w:val="00812C0B"/>
    <w:rsid w:val="0081391D"/>
    <w:rsid w:val="008231A8"/>
    <w:rsid w:val="0083143B"/>
    <w:rsid w:val="00842189"/>
    <w:rsid w:val="008550E7"/>
    <w:rsid w:val="00864B39"/>
    <w:rsid w:val="00867D38"/>
    <w:rsid w:val="008759B9"/>
    <w:rsid w:val="00881729"/>
    <w:rsid w:val="00891ECA"/>
    <w:rsid w:val="008925D2"/>
    <w:rsid w:val="00896969"/>
    <w:rsid w:val="008B1ADE"/>
    <w:rsid w:val="008B34AE"/>
    <w:rsid w:val="008B5CD5"/>
    <w:rsid w:val="008C1163"/>
    <w:rsid w:val="008C70C4"/>
    <w:rsid w:val="008D734F"/>
    <w:rsid w:val="008E10BC"/>
    <w:rsid w:val="008E38EE"/>
    <w:rsid w:val="009049C2"/>
    <w:rsid w:val="00915467"/>
    <w:rsid w:val="00917340"/>
    <w:rsid w:val="0092067C"/>
    <w:rsid w:val="00921C46"/>
    <w:rsid w:val="00923688"/>
    <w:rsid w:val="00927CE8"/>
    <w:rsid w:val="00934141"/>
    <w:rsid w:val="009347A1"/>
    <w:rsid w:val="00934842"/>
    <w:rsid w:val="00935869"/>
    <w:rsid w:val="009400AC"/>
    <w:rsid w:val="00940F3D"/>
    <w:rsid w:val="009431D3"/>
    <w:rsid w:val="00946E03"/>
    <w:rsid w:val="00950CFC"/>
    <w:rsid w:val="0095146C"/>
    <w:rsid w:val="00963FE7"/>
    <w:rsid w:val="00967255"/>
    <w:rsid w:val="009716B1"/>
    <w:rsid w:val="00972842"/>
    <w:rsid w:val="0097326E"/>
    <w:rsid w:val="00980A3F"/>
    <w:rsid w:val="00984B4F"/>
    <w:rsid w:val="00990386"/>
    <w:rsid w:val="009A15E8"/>
    <w:rsid w:val="009B3050"/>
    <w:rsid w:val="009C0204"/>
    <w:rsid w:val="009D0477"/>
    <w:rsid w:val="009E2735"/>
    <w:rsid w:val="009E2F54"/>
    <w:rsid w:val="009F09EF"/>
    <w:rsid w:val="009F1265"/>
    <w:rsid w:val="009F18E2"/>
    <w:rsid w:val="009F26C9"/>
    <w:rsid w:val="009F53D5"/>
    <w:rsid w:val="00A009CB"/>
    <w:rsid w:val="00A03A86"/>
    <w:rsid w:val="00A150E0"/>
    <w:rsid w:val="00A52DE1"/>
    <w:rsid w:val="00A53312"/>
    <w:rsid w:val="00A63D71"/>
    <w:rsid w:val="00A67361"/>
    <w:rsid w:val="00A7396B"/>
    <w:rsid w:val="00A7719F"/>
    <w:rsid w:val="00A93CD1"/>
    <w:rsid w:val="00AA5952"/>
    <w:rsid w:val="00AB2736"/>
    <w:rsid w:val="00AB39E7"/>
    <w:rsid w:val="00AB7E26"/>
    <w:rsid w:val="00AC17DA"/>
    <w:rsid w:val="00AD42FD"/>
    <w:rsid w:val="00AE0D6D"/>
    <w:rsid w:val="00AE7150"/>
    <w:rsid w:val="00AF4687"/>
    <w:rsid w:val="00AF5325"/>
    <w:rsid w:val="00B03941"/>
    <w:rsid w:val="00B07A4A"/>
    <w:rsid w:val="00B116BA"/>
    <w:rsid w:val="00B13419"/>
    <w:rsid w:val="00B22ECE"/>
    <w:rsid w:val="00B248A2"/>
    <w:rsid w:val="00B27ADE"/>
    <w:rsid w:val="00B34958"/>
    <w:rsid w:val="00B46818"/>
    <w:rsid w:val="00B6265B"/>
    <w:rsid w:val="00B63664"/>
    <w:rsid w:val="00B70465"/>
    <w:rsid w:val="00B9522A"/>
    <w:rsid w:val="00BA2D57"/>
    <w:rsid w:val="00BA4F15"/>
    <w:rsid w:val="00BB3024"/>
    <w:rsid w:val="00BC0FB2"/>
    <w:rsid w:val="00BD4604"/>
    <w:rsid w:val="00BE50E4"/>
    <w:rsid w:val="00BF0936"/>
    <w:rsid w:val="00BF1BC0"/>
    <w:rsid w:val="00BF3CD4"/>
    <w:rsid w:val="00C01A56"/>
    <w:rsid w:val="00C03A1A"/>
    <w:rsid w:val="00C11611"/>
    <w:rsid w:val="00C12FB0"/>
    <w:rsid w:val="00C15157"/>
    <w:rsid w:val="00C26505"/>
    <w:rsid w:val="00C2727F"/>
    <w:rsid w:val="00C34F76"/>
    <w:rsid w:val="00C35CEE"/>
    <w:rsid w:val="00C3784A"/>
    <w:rsid w:val="00C5348A"/>
    <w:rsid w:val="00C54B7A"/>
    <w:rsid w:val="00C577AB"/>
    <w:rsid w:val="00C64DB8"/>
    <w:rsid w:val="00C66558"/>
    <w:rsid w:val="00C711F5"/>
    <w:rsid w:val="00C75386"/>
    <w:rsid w:val="00C77C32"/>
    <w:rsid w:val="00C878FF"/>
    <w:rsid w:val="00C92F31"/>
    <w:rsid w:val="00C95F44"/>
    <w:rsid w:val="00CA1E00"/>
    <w:rsid w:val="00CA2AE7"/>
    <w:rsid w:val="00CA3049"/>
    <w:rsid w:val="00CB0476"/>
    <w:rsid w:val="00CC4611"/>
    <w:rsid w:val="00CC4856"/>
    <w:rsid w:val="00CC4D44"/>
    <w:rsid w:val="00CD0608"/>
    <w:rsid w:val="00CF118D"/>
    <w:rsid w:val="00D10E35"/>
    <w:rsid w:val="00D14170"/>
    <w:rsid w:val="00D25483"/>
    <w:rsid w:val="00D31781"/>
    <w:rsid w:val="00D356BB"/>
    <w:rsid w:val="00D42062"/>
    <w:rsid w:val="00D4357C"/>
    <w:rsid w:val="00D43D7E"/>
    <w:rsid w:val="00D44E4A"/>
    <w:rsid w:val="00D60163"/>
    <w:rsid w:val="00D732DD"/>
    <w:rsid w:val="00D7471E"/>
    <w:rsid w:val="00D8668D"/>
    <w:rsid w:val="00D9513D"/>
    <w:rsid w:val="00D97D0F"/>
    <w:rsid w:val="00DA57D4"/>
    <w:rsid w:val="00DB6374"/>
    <w:rsid w:val="00DC4BDB"/>
    <w:rsid w:val="00DC4C2A"/>
    <w:rsid w:val="00DD10B6"/>
    <w:rsid w:val="00DD4926"/>
    <w:rsid w:val="00DD6456"/>
    <w:rsid w:val="00DE2C73"/>
    <w:rsid w:val="00DE2EDF"/>
    <w:rsid w:val="00DE3A3E"/>
    <w:rsid w:val="00DE54B9"/>
    <w:rsid w:val="00E01CF7"/>
    <w:rsid w:val="00E03BDF"/>
    <w:rsid w:val="00E10808"/>
    <w:rsid w:val="00E12EDE"/>
    <w:rsid w:val="00E16DA3"/>
    <w:rsid w:val="00E16FAE"/>
    <w:rsid w:val="00E227A4"/>
    <w:rsid w:val="00E30A60"/>
    <w:rsid w:val="00E37F93"/>
    <w:rsid w:val="00E40E71"/>
    <w:rsid w:val="00E40FAB"/>
    <w:rsid w:val="00E4637D"/>
    <w:rsid w:val="00E51877"/>
    <w:rsid w:val="00E553D4"/>
    <w:rsid w:val="00E564E4"/>
    <w:rsid w:val="00E776FC"/>
    <w:rsid w:val="00E939EB"/>
    <w:rsid w:val="00E94259"/>
    <w:rsid w:val="00E95DCC"/>
    <w:rsid w:val="00E97C50"/>
    <w:rsid w:val="00EA1FE8"/>
    <w:rsid w:val="00EA23FB"/>
    <w:rsid w:val="00EA7444"/>
    <w:rsid w:val="00EB0B68"/>
    <w:rsid w:val="00EB107A"/>
    <w:rsid w:val="00EB19AE"/>
    <w:rsid w:val="00EB40B8"/>
    <w:rsid w:val="00EB59D0"/>
    <w:rsid w:val="00EB720D"/>
    <w:rsid w:val="00EB79B8"/>
    <w:rsid w:val="00EC4547"/>
    <w:rsid w:val="00EC4A5F"/>
    <w:rsid w:val="00ED2A96"/>
    <w:rsid w:val="00ED4E92"/>
    <w:rsid w:val="00ED773E"/>
    <w:rsid w:val="00EE33C3"/>
    <w:rsid w:val="00EF665A"/>
    <w:rsid w:val="00F07185"/>
    <w:rsid w:val="00F16E30"/>
    <w:rsid w:val="00F17FA7"/>
    <w:rsid w:val="00F333C6"/>
    <w:rsid w:val="00F33BAE"/>
    <w:rsid w:val="00F40EB1"/>
    <w:rsid w:val="00F4694C"/>
    <w:rsid w:val="00F46A66"/>
    <w:rsid w:val="00F47DCA"/>
    <w:rsid w:val="00F57793"/>
    <w:rsid w:val="00F62667"/>
    <w:rsid w:val="00F636E4"/>
    <w:rsid w:val="00F65A62"/>
    <w:rsid w:val="00F70177"/>
    <w:rsid w:val="00F823BE"/>
    <w:rsid w:val="00F8269C"/>
    <w:rsid w:val="00F83692"/>
    <w:rsid w:val="00F8633A"/>
    <w:rsid w:val="00F86F14"/>
    <w:rsid w:val="00FA2665"/>
    <w:rsid w:val="00FA2B45"/>
    <w:rsid w:val="00FB03B2"/>
    <w:rsid w:val="00FB04FB"/>
    <w:rsid w:val="00FB0596"/>
    <w:rsid w:val="00FB2BC1"/>
    <w:rsid w:val="00FB2F53"/>
    <w:rsid w:val="00FB5AD1"/>
    <w:rsid w:val="00FB640C"/>
    <w:rsid w:val="00FC19CD"/>
    <w:rsid w:val="00FD02E9"/>
    <w:rsid w:val="00FD45CE"/>
    <w:rsid w:val="00FE5396"/>
    <w:rsid w:val="00FE54AE"/>
    <w:rsid w:val="00FE6EA3"/>
    <w:rsid w:val="00FE74AC"/>
    <w:rsid w:val="00FF7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73037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color w:val="000000" w:themeColor="text1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720D"/>
    <w:pPr>
      <w:ind w:firstLine="720"/>
    </w:pPr>
    <w:rPr>
      <w:rFonts w:eastAsia="Times New Roman" w:cs="Times New Roman"/>
      <w:color w:val="auto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EB720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720D"/>
    <w:rPr>
      <w:rFonts w:eastAsia="Times New Roman" w:cs="Times New Roman"/>
      <w:color w:val="auto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B720D"/>
    <w:pPr>
      <w:spacing w:line="480" w:lineRule="auto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rsid w:val="00EB720D"/>
    <w:rPr>
      <w:rFonts w:eastAsia="Times New Roman" w:cs="Times New Roman"/>
      <w:color w:val="auto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EB720D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EB72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B720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B720D"/>
    <w:rPr>
      <w:rFonts w:eastAsia="Times New Roman" w:cs="Times New Roman"/>
      <w:color w:val="auto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7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20D"/>
    <w:rPr>
      <w:rFonts w:ascii="Segoe UI" w:eastAsia="Times New Roman" w:hAnsi="Segoe UI" w:cs="Segoe UI"/>
      <w:color w:val="auto"/>
      <w:sz w:val="18"/>
      <w:szCs w:val="18"/>
    </w:rPr>
  </w:style>
  <w:style w:type="character" w:styleId="LineNumber">
    <w:name w:val="line number"/>
    <w:basedOn w:val="DefaultParagraphFont"/>
    <w:uiPriority w:val="99"/>
    <w:semiHidden/>
    <w:unhideWhenUsed/>
    <w:rsid w:val="00EB720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64E4"/>
    <w:rPr>
      <w:rFonts w:eastAsia="Times New Roman" w:cs="Times New Roman"/>
      <w:b/>
      <w:bCs/>
      <w:color w:val="auto"/>
      <w:sz w:val="20"/>
      <w:szCs w:val="20"/>
    </w:rPr>
  </w:style>
  <w:style w:type="paragraph" w:styleId="ListParagraph">
    <w:name w:val="List Paragraph"/>
    <w:basedOn w:val="Normal"/>
    <w:uiPriority w:val="34"/>
    <w:qFormat/>
    <w:rsid w:val="00FE54A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1734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35CE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91936"/>
    <w:rPr>
      <w:rFonts w:eastAsia="Times New Roman" w:cs="Times New Roman"/>
      <w:color w:val="auto"/>
      <w:sz w:val="24"/>
      <w:szCs w:val="24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626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C1E4E-4B10-4885-8782-DF9CF773C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1104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2026-03-06T20:39:00Z</dcterms:created>
  <dcterms:modified xsi:type="dcterms:W3CDTF">2026-03-06T21:26:00Z</dcterms:modified>
</cp:coreProperties>
</file>