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1F0E1C" w14:textId="15D0E208" w:rsidR="004E1CF2" w:rsidRDefault="004E1CF2" w:rsidP="00E97376">
      <w:pPr>
        <w:ind w:firstLine="0"/>
        <w:jc w:val="center"/>
      </w:pPr>
      <w:r>
        <w:t>Int. No.</w:t>
      </w:r>
      <w:r w:rsidR="001C11C6">
        <w:t xml:space="preserve"> 1589</w:t>
      </w:r>
    </w:p>
    <w:p w14:paraId="416CEFE2" w14:textId="77777777" w:rsidR="00E97376" w:rsidRDefault="00E97376" w:rsidP="00E97376">
      <w:pPr>
        <w:ind w:firstLine="0"/>
        <w:jc w:val="center"/>
      </w:pPr>
    </w:p>
    <w:p w14:paraId="7971930E" w14:textId="77777777" w:rsidR="001561BB" w:rsidRDefault="001561BB" w:rsidP="001561BB">
      <w:pPr>
        <w:ind w:firstLine="0"/>
        <w:jc w:val="both"/>
      </w:pPr>
      <w:r>
        <w:t>By Council Members Borelli, Brannan and Yeger</w:t>
      </w:r>
    </w:p>
    <w:p w14:paraId="2AA9764A" w14:textId="77777777" w:rsidR="004E1CF2" w:rsidRDefault="004E1CF2" w:rsidP="007101A2">
      <w:pPr>
        <w:pStyle w:val="BodyText"/>
        <w:spacing w:line="240" w:lineRule="auto"/>
        <w:ind w:firstLine="0"/>
      </w:pPr>
      <w:bookmarkStart w:id="0" w:name="_GoBack"/>
      <w:bookmarkEnd w:id="0"/>
    </w:p>
    <w:p w14:paraId="788036AD" w14:textId="77777777" w:rsidR="00E07CE9" w:rsidRPr="00E07CE9" w:rsidRDefault="00E07CE9" w:rsidP="007101A2">
      <w:pPr>
        <w:pStyle w:val="BodyText"/>
        <w:spacing w:line="240" w:lineRule="auto"/>
        <w:ind w:firstLine="0"/>
        <w:rPr>
          <w:vanish/>
        </w:rPr>
      </w:pPr>
      <w:r w:rsidRPr="00E07CE9">
        <w:rPr>
          <w:vanish/>
        </w:rPr>
        <w:t>..Title</w:t>
      </w:r>
    </w:p>
    <w:p w14:paraId="422BCD86" w14:textId="076C7D9B" w:rsidR="00E73EC9" w:rsidRDefault="00E07CE9" w:rsidP="007101A2">
      <w:pPr>
        <w:pStyle w:val="BodyText"/>
        <w:spacing w:line="240" w:lineRule="auto"/>
        <w:ind w:firstLine="0"/>
      </w:pPr>
      <w:r>
        <w:t>A Local Law t</w:t>
      </w:r>
      <w:r w:rsidR="004E1CF2" w:rsidRPr="00977B69">
        <w:t xml:space="preserve">o </w:t>
      </w:r>
      <w:r w:rsidR="00E310B4" w:rsidRPr="00977B69">
        <w:t>amend the</w:t>
      </w:r>
      <w:r w:rsidR="00FC547E" w:rsidRPr="00977B69">
        <w:t xml:space="preserve"> </w:t>
      </w:r>
      <w:sdt>
        <w:sdtPr>
          <w:id w:val="1993222445"/>
          <w:placeholder>
            <w:docPart w:val="785CF5ACB34443D8BE86E23293124AFB"/>
          </w:placeholder>
          <w:dropDownList>
            <w:listItem w:value="Choose an item."/>
            <w:listItem w:displayText="New York city charter" w:value="New York city charter"/>
            <w:listItem w:displayText="administrative code of the city of New York" w:value="administrative code of the city of New York"/>
            <w:listItem w:displayText="New York city plumbing code" w:value="New York city plumbing code"/>
            <w:listItem w:displayText="New York city building code" w:value="New York city building code"/>
            <w:listItem w:displayText="New York city mechanical code" w:value="New York city mechanical code"/>
            <w:listItem w:displayText="New York city fuel gas code" w:value="New York city fuel gas code"/>
            <w:listItem w:displayText="New York city fire code" w:value="New York city fire code"/>
          </w:dropDownList>
        </w:sdtPr>
        <w:sdtEndPr/>
        <w:sdtContent>
          <w:r w:rsidR="00826ADE" w:rsidRPr="00977B69" w:rsidDel="00C53573">
            <w:t>administrative code of the city of New York</w:t>
          </w:r>
        </w:sdtContent>
      </w:sdt>
      <w:r w:rsidR="004E1CF2" w:rsidRPr="00977B69">
        <w:t xml:space="preserve">, </w:t>
      </w:r>
      <w:r w:rsidR="00E73EC9" w:rsidRPr="00337956">
        <w:t>in relation to</w:t>
      </w:r>
      <w:r w:rsidR="00EB5ABC">
        <w:t xml:space="preserve"> </w:t>
      </w:r>
      <w:r w:rsidR="00A36E96">
        <w:t xml:space="preserve">requiring </w:t>
      </w:r>
      <w:r w:rsidR="00D3460A">
        <w:t xml:space="preserve">reporting on </w:t>
      </w:r>
      <w:r w:rsidR="001A277F">
        <w:t xml:space="preserve">assaults on fire and </w:t>
      </w:r>
      <w:r w:rsidR="00914704">
        <w:t>emergency</w:t>
      </w:r>
      <w:r w:rsidR="00D3460A">
        <w:t xml:space="preserve"> medical service </w:t>
      </w:r>
      <w:r w:rsidR="00914704">
        <w:t>personnel</w:t>
      </w:r>
    </w:p>
    <w:p w14:paraId="681B5535" w14:textId="35D062F4" w:rsidR="00E07CE9" w:rsidRPr="00E07CE9" w:rsidRDefault="00E07CE9" w:rsidP="007101A2">
      <w:pPr>
        <w:pStyle w:val="BodyText"/>
        <w:spacing w:line="240" w:lineRule="auto"/>
        <w:ind w:firstLine="0"/>
        <w:rPr>
          <w:vanish/>
        </w:rPr>
      </w:pPr>
      <w:r w:rsidRPr="00E07CE9">
        <w:rPr>
          <w:vanish/>
        </w:rPr>
        <w:t>..Body</w:t>
      </w:r>
    </w:p>
    <w:p w14:paraId="257862F3" w14:textId="77777777" w:rsidR="003B43A6" w:rsidRDefault="003B43A6" w:rsidP="007101A2">
      <w:pPr>
        <w:pStyle w:val="BodyText"/>
        <w:spacing w:line="240" w:lineRule="auto"/>
        <w:ind w:firstLine="0"/>
      </w:pPr>
    </w:p>
    <w:p w14:paraId="343EC9F8" w14:textId="77777777" w:rsidR="004E1CF2" w:rsidRPr="00E22092" w:rsidRDefault="004E1CF2" w:rsidP="007101A2">
      <w:pPr>
        <w:ind w:firstLine="0"/>
        <w:jc w:val="both"/>
      </w:pPr>
      <w:r w:rsidRPr="00E22092">
        <w:rPr>
          <w:u w:val="single"/>
        </w:rPr>
        <w:t>Be it enacted by the Council as follows:</w:t>
      </w:r>
    </w:p>
    <w:p w14:paraId="67D70CD4" w14:textId="77777777" w:rsidR="004E1CF2" w:rsidRPr="00E22092" w:rsidRDefault="004E1CF2" w:rsidP="006662DF">
      <w:pPr>
        <w:jc w:val="both"/>
      </w:pPr>
    </w:p>
    <w:p w14:paraId="401403C5" w14:textId="77777777" w:rsidR="006A691C" w:rsidRPr="00E22092" w:rsidRDefault="006A691C" w:rsidP="007101A2">
      <w:pPr>
        <w:spacing w:line="480" w:lineRule="auto"/>
        <w:jc w:val="both"/>
        <w:sectPr w:rsidR="006A691C" w:rsidRPr="00E22092" w:rsidSect="008F0B17">
          <w:footerReference w:type="default" r:id="rId8"/>
          <w:footerReference w:type="first" r:id="rId9"/>
          <w:pgSz w:w="12240" w:h="15840"/>
          <w:pgMar w:top="1440" w:right="1440" w:bottom="1440" w:left="1440" w:header="720" w:footer="720" w:gutter="0"/>
          <w:cols w:space="720"/>
          <w:docGrid w:linePitch="360"/>
        </w:sectPr>
      </w:pPr>
    </w:p>
    <w:p w14:paraId="5AE185D7" w14:textId="77777777" w:rsidR="00101589" w:rsidRDefault="007101A2" w:rsidP="00101589">
      <w:pPr>
        <w:pStyle w:val="NormalWeb"/>
        <w:shd w:val="clear" w:color="auto" w:fill="FFFFFF"/>
        <w:spacing w:before="0" w:beforeAutospacing="0" w:after="0" w:afterAutospacing="0" w:line="480" w:lineRule="auto"/>
        <w:ind w:firstLine="720"/>
        <w:jc w:val="both"/>
        <w:rPr>
          <w:color w:val="000000"/>
        </w:rPr>
      </w:pPr>
      <w:r w:rsidRPr="00E22092">
        <w:t>S</w:t>
      </w:r>
      <w:r w:rsidR="004E1CF2" w:rsidRPr="00E22092">
        <w:t>ection 1.</w:t>
      </w:r>
      <w:r w:rsidR="007908CD">
        <w:t xml:space="preserve"> </w:t>
      </w:r>
      <w:r w:rsidR="003B43A6">
        <w:t xml:space="preserve">Title </w:t>
      </w:r>
      <w:r w:rsidR="00D3460A">
        <w:t>15</w:t>
      </w:r>
      <w:r w:rsidR="00195736">
        <w:t xml:space="preserve"> of the</w:t>
      </w:r>
      <w:r w:rsidR="00500EBE" w:rsidRPr="00E22092">
        <w:rPr>
          <w:color w:val="000000"/>
        </w:rPr>
        <w:t xml:space="preserve"> administrative code of the city of New York</w:t>
      </w:r>
      <w:r w:rsidR="003B43A6">
        <w:rPr>
          <w:color w:val="000000"/>
        </w:rPr>
        <w:t xml:space="preserve"> is amended by </w:t>
      </w:r>
      <w:r w:rsidR="00EE49DF" w:rsidRPr="00E22092">
        <w:rPr>
          <w:color w:val="000000"/>
        </w:rPr>
        <w:t xml:space="preserve">adding </w:t>
      </w:r>
      <w:r w:rsidR="001915A0" w:rsidRPr="00E22092">
        <w:rPr>
          <w:color w:val="000000"/>
        </w:rPr>
        <w:t xml:space="preserve">a </w:t>
      </w:r>
      <w:r w:rsidR="00B257FE">
        <w:rPr>
          <w:color w:val="000000"/>
        </w:rPr>
        <w:t xml:space="preserve">new </w:t>
      </w:r>
      <w:r w:rsidR="003B43A6">
        <w:rPr>
          <w:color w:val="000000"/>
        </w:rPr>
        <w:t xml:space="preserve">section </w:t>
      </w:r>
      <w:r w:rsidR="00D3460A">
        <w:rPr>
          <w:color w:val="000000"/>
        </w:rPr>
        <w:t>15</w:t>
      </w:r>
      <w:r w:rsidR="003B43A6">
        <w:rPr>
          <w:color w:val="000000"/>
        </w:rPr>
        <w:t>-1</w:t>
      </w:r>
      <w:r w:rsidR="00D3460A">
        <w:rPr>
          <w:color w:val="000000"/>
        </w:rPr>
        <w:t>40</w:t>
      </w:r>
      <w:r w:rsidR="003B43A6">
        <w:rPr>
          <w:color w:val="000000"/>
        </w:rPr>
        <w:t xml:space="preserve"> </w:t>
      </w:r>
      <w:r w:rsidR="00B257FE">
        <w:rPr>
          <w:color w:val="000000"/>
        </w:rPr>
        <w:t xml:space="preserve">to </w:t>
      </w:r>
      <w:r w:rsidR="00500EBE" w:rsidRPr="00E22092">
        <w:rPr>
          <w:color w:val="000000"/>
        </w:rPr>
        <w:t>read as follows:</w:t>
      </w:r>
    </w:p>
    <w:p w14:paraId="1F771F9F" w14:textId="68135162" w:rsidR="008B11F8" w:rsidRDefault="00752D46" w:rsidP="00D84F1D">
      <w:pPr>
        <w:pStyle w:val="NormalWeb"/>
        <w:shd w:val="clear" w:color="auto" w:fill="FFFFFF"/>
        <w:spacing w:before="0" w:beforeAutospacing="0" w:after="0" w:afterAutospacing="0" w:line="480" w:lineRule="auto"/>
        <w:ind w:firstLine="720"/>
        <w:jc w:val="both"/>
        <w:rPr>
          <w:u w:val="single"/>
        </w:rPr>
      </w:pPr>
      <w:r w:rsidRPr="00752D46">
        <w:rPr>
          <w:u w:val="single"/>
        </w:rPr>
        <w:t xml:space="preserve">§ </w:t>
      </w:r>
      <w:r w:rsidR="00FA17CE">
        <w:rPr>
          <w:u w:val="single"/>
        </w:rPr>
        <w:t>15</w:t>
      </w:r>
      <w:r w:rsidR="005332D7" w:rsidRPr="004D291D">
        <w:rPr>
          <w:u w:val="single"/>
        </w:rPr>
        <w:t>-1</w:t>
      </w:r>
      <w:r w:rsidR="00FA17CE">
        <w:rPr>
          <w:u w:val="single"/>
        </w:rPr>
        <w:t>40</w:t>
      </w:r>
      <w:r w:rsidR="006F31E0">
        <w:rPr>
          <w:u w:val="single"/>
        </w:rPr>
        <w:t xml:space="preserve"> </w:t>
      </w:r>
      <w:r w:rsidR="00914704">
        <w:rPr>
          <w:u w:val="single"/>
        </w:rPr>
        <w:t xml:space="preserve">Assaults on </w:t>
      </w:r>
      <w:r w:rsidR="00376AC6">
        <w:rPr>
          <w:u w:val="single"/>
        </w:rPr>
        <w:t>f</w:t>
      </w:r>
      <w:r w:rsidR="00914704">
        <w:rPr>
          <w:u w:val="single"/>
        </w:rPr>
        <w:t xml:space="preserve">ire and </w:t>
      </w:r>
      <w:r w:rsidR="00376AC6">
        <w:rPr>
          <w:u w:val="single"/>
        </w:rPr>
        <w:t>e</w:t>
      </w:r>
      <w:r w:rsidR="00914704">
        <w:rPr>
          <w:u w:val="single"/>
        </w:rPr>
        <w:t xml:space="preserve">mergency </w:t>
      </w:r>
      <w:r w:rsidR="00376AC6">
        <w:rPr>
          <w:u w:val="single"/>
        </w:rPr>
        <w:t>m</w:t>
      </w:r>
      <w:r w:rsidR="00914704">
        <w:rPr>
          <w:u w:val="single"/>
        </w:rPr>
        <w:t xml:space="preserve">edical </w:t>
      </w:r>
      <w:r w:rsidR="00376AC6">
        <w:rPr>
          <w:u w:val="single"/>
        </w:rPr>
        <w:t>s</w:t>
      </w:r>
      <w:r w:rsidR="00914704">
        <w:rPr>
          <w:u w:val="single"/>
        </w:rPr>
        <w:t xml:space="preserve">ervice </w:t>
      </w:r>
      <w:r w:rsidR="00376AC6">
        <w:rPr>
          <w:u w:val="single"/>
        </w:rPr>
        <w:t>p</w:t>
      </w:r>
      <w:r w:rsidR="00914704">
        <w:rPr>
          <w:u w:val="single"/>
        </w:rPr>
        <w:t>ersonnel</w:t>
      </w:r>
      <w:r w:rsidR="00D84F1D">
        <w:rPr>
          <w:u w:val="single"/>
        </w:rPr>
        <w:t xml:space="preserve">. </w:t>
      </w:r>
      <w:r w:rsidR="00AC4CC9">
        <w:rPr>
          <w:u w:val="single"/>
        </w:rPr>
        <w:t>No later than January 1</w:t>
      </w:r>
      <w:r w:rsidR="00856F79">
        <w:rPr>
          <w:u w:val="single"/>
        </w:rPr>
        <w:t>5</w:t>
      </w:r>
      <w:r w:rsidR="00AC4CC9">
        <w:rPr>
          <w:u w:val="single"/>
        </w:rPr>
        <w:t>, 20</w:t>
      </w:r>
      <w:r w:rsidR="00D50D51">
        <w:rPr>
          <w:u w:val="single"/>
        </w:rPr>
        <w:t>2</w:t>
      </w:r>
      <w:r w:rsidR="00856F79">
        <w:rPr>
          <w:u w:val="single"/>
        </w:rPr>
        <w:t>1</w:t>
      </w:r>
      <w:r w:rsidR="00AC4CC9">
        <w:rPr>
          <w:u w:val="single"/>
        </w:rPr>
        <w:t xml:space="preserve">, and </w:t>
      </w:r>
      <w:r w:rsidR="007A1D62">
        <w:rPr>
          <w:u w:val="single"/>
        </w:rPr>
        <w:t xml:space="preserve">within fifteen days after the beginning of </w:t>
      </w:r>
      <w:r w:rsidR="00AC4CC9">
        <w:rPr>
          <w:u w:val="single"/>
        </w:rPr>
        <w:t xml:space="preserve">each subsequent </w:t>
      </w:r>
      <w:r w:rsidR="00D84F1D">
        <w:rPr>
          <w:u w:val="single"/>
        </w:rPr>
        <w:t>year</w:t>
      </w:r>
      <w:r w:rsidR="00AC4CC9">
        <w:rPr>
          <w:u w:val="single"/>
        </w:rPr>
        <w:t>, the</w:t>
      </w:r>
      <w:r w:rsidR="007729D5" w:rsidRPr="004D291D">
        <w:rPr>
          <w:u w:val="single"/>
        </w:rPr>
        <w:t xml:space="preserve"> </w:t>
      </w:r>
      <w:r w:rsidR="00D84F1D">
        <w:rPr>
          <w:u w:val="single"/>
        </w:rPr>
        <w:t xml:space="preserve">department </w:t>
      </w:r>
      <w:r w:rsidR="007729D5" w:rsidRPr="004D291D">
        <w:rPr>
          <w:u w:val="single"/>
        </w:rPr>
        <w:t xml:space="preserve">shall </w:t>
      </w:r>
      <w:r w:rsidR="00AC4CC9">
        <w:rPr>
          <w:u w:val="single"/>
        </w:rPr>
        <w:t>submit to council and post on its website a report relating</w:t>
      </w:r>
      <w:r w:rsidR="00B566E0">
        <w:rPr>
          <w:u w:val="single"/>
        </w:rPr>
        <w:t xml:space="preserve"> to </w:t>
      </w:r>
      <w:r w:rsidR="00D84F1D">
        <w:rPr>
          <w:u w:val="single"/>
        </w:rPr>
        <w:t>incidents of workplace violence</w:t>
      </w:r>
      <w:r w:rsidR="0063537D">
        <w:rPr>
          <w:u w:val="single"/>
        </w:rPr>
        <w:t xml:space="preserve"> </w:t>
      </w:r>
      <w:proofErr w:type="gramStart"/>
      <w:r w:rsidR="0063537D">
        <w:rPr>
          <w:u w:val="single"/>
        </w:rPr>
        <w:t>reported</w:t>
      </w:r>
      <w:proofErr w:type="gramEnd"/>
      <w:r w:rsidR="0063537D">
        <w:rPr>
          <w:u w:val="single"/>
        </w:rPr>
        <w:t xml:space="preserve"> by department personnel</w:t>
      </w:r>
      <w:r w:rsidR="00890B9C">
        <w:rPr>
          <w:u w:val="single"/>
        </w:rPr>
        <w:t xml:space="preserve">. </w:t>
      </w:r>
      <w:r w:rsidR="007061BB">
        <w:rPr>
          <w:u w:val="single"/>
        </w:rPr>
        <w:t>All data pursuant to this section shall be</w:t>
      </w:r>
      <w:r w:rsidR="00C53573">
        <w:rPr>
          <w:u w:val="single"/>
        </w:rPr>
        <w:t xml:space="preserve"> reported in total and </w:t>
      </w:r>
      <w:r w:rsidR="007061BB">
        <w:rPr>
          <w:u w:val="single"/>
        </w:rPr>
        <w:t>disaggregated by whether the employee who was a victim of such incident is a member of the department’s division of emergency medical services.</w:t>
      </w:r>
      <w:r w:rsidR="00C53573">
        <w:rPr>
          <w:u w:val="single"/>
        </w:rPr>
        <w:t xml:space="preserve"> </w:t>
      </w:r>
      <w:r w:rsidR="00890B9C">
        <w:rPr>
          <w:u w:val="single"/>
        </w:rPr>
        <w:t xml:space="preserve">Such report </w:t>
      </w:r>
      <w:r w:rsidR="007729D5" w:rsidRPr="004D291D">
        <w:rPr>
          <w:u w:val="single"/>
        </w:rPr>
        <w:t>shall include</w:t>
      </w:r>
      <w:r w:rsidR="00031CEC">
        <w:rPr>
          <w:u w:val="single"/>
        </w:rPr>
        <w:t xml:space="preserve">, but </w:t>
      </w:r>
      <w:r w:rsidR="00890B9C">
        <w:rPr>
          <w:u w:val="single"/>
        </w:rPr>
        <w:t xml:space="preserve">need </w:t>
      </w:r>
      <w:r w:rsidR="00031CEC">
        <w:rPr>
          <w:u w:val="single"/>
        </w:rPr>
        <w:t>not be limited to, the following information</w:t>
      </w:r>
      <w:r w:rsidR="006D44B4">
        <w:rPr>
          <w:u w:val="single"/>
        </w:rPr>
        <w:t xml:space="preserve"> for the prior </w:t>
      </w:r>
      <w:r w:rsidR="00D84F1D">
        <w:rPr>
          <w:u w:val="single"/>
        </w:rPr>
        <w:t>year</w:t>
      </w:r>
      <w:r w:rsidR="00031CEC">
        <w:rPr>
          <w:u w:val="single"/>
        </w:rPr>
        <w:t>:</w:t>
      </w:r>
      <w:r w:rsidR="00DE5237">
        <w:rPr>
          <w:u w:val="single"/>
        </w:rPr>
        <w:t xml:space="preserve"> </w:t>
      </w:r>
      <w:r w:rsidR="00235751">
        <w:rPr>
          <w:u w:val="single"/>
        </w:rPr>
        <w:t>t</w:t>
      </w:r>
      <w:r w:rsidR="00D84F1D">
        <w:rPr>
          <w:u w:val="single"/>
        </w:rPr>
        <w:t>he number of incidents reported pursuant to the department’s workplace violence policy</w:t>
      </w:r>
      <w:r w:rsidR="00375F06">
        <w:rPr>
          <w:u w:val="single"/>
        </w:rPr>
        <w:t xml:space="preserve"> or any successor policies</w:t>
      </w:r>
      <w:r w:rsidR="00D84F1D">
        <w:rPr>
          <w:u w:val="single"/>
        </w:rPr>
        <w:t>, disaggregated by whether the perpetrator of the alleged incident was a member of the department</w:t>
      </w:r>
      <w:r w:rsidR="00235751">
        <w:rPr>
          <w:u w:val="single"/>
        </w:rPr>
        <w:t>, and t</w:t>
      </w:r>
      <w:r w:rsidR="00D84F1D">
        <w:rPr>
          <w:u w:val="single"/>
        </w:rPr>
        <w:t>he number of department personnel who took medical leave as a result of an incident of workplace violence</w:t>
      </w:r>
      <w:r w:rsidR="00376AC6">
        <w:rPr>
          <w:u w:val="single"/>
        </w:rPr>
        <w:t>, and the mean and median periods of such leave</w:t>
      </w:r>
      <w:r w:rsidR="00DE5237">
        <w:rPr>
          <w:u w:val="single"/>
        </w:rPr>
        <w:t xml:space="preserve">. </w:t>
      </w:r>
      <w:r w:rsidR="00D84F1D">
        <w:rPr>
          <w:u w:val="single"/>
        </w:rPr>
        <w:t xml:space="preserve"> </w:t>
      </w:r>
    </w:p>
    <w:p w14:paraId="3804CA03" w14:textId="77777777" w:rsidR="00856F79" w:rsidRDefault="00D91491" w:rsidP="00D84F1D">
      <w:pPr>
        <w:pStyle w:val="NormalWeb"/>
        <w:shd w:val="clear" w:color="auto" w:fill="FFFFFF"/>
        <w:spacing w:before="0" w:beforeAutospacing="0" w:after="0" w:afterAutospacing="0" w:line="480" w:lineRule="auto"/>
        <w:ind w:firstLine="720"/>
        <w:jc w:val="both"/>
      </w:pPr>
      <w:r>
        <w:t>§</w:t>
      </w:r>
      <w:r w:rsidR="00856F79" w:rsidRPr="00856F79">
        <w:t xml:space="preserve"> 2. </w:t>
      </w:r>
      <w:r w:rsidR="00FA17CE">
        <w:t>Title 14 of the administrative code of the city of New York is amended by adding a new section 14-181 to read as follows:</w:t>
      </w:r>
    </w:p>
    <w:p w14:paraId="53D96F64" w14:textId="42E6AF5A" w:rsidR="00FA17CE" w:rsidRDefault="00FA17CE" w:rsidP="00D84F1D">
      <w:pPr>
        <w:pStyle w:val="NormalWeb"/>
        <w:shd w:val="clear" w:color="auto" w:fill="FFFFFF"/>
        <w:spacing w:before="0" w:beforeAutospacing="0" w:after="0" w:afterAutospacing="0" w:line="480" w:lineRule="auto"/>
        <w:ind w:firstLine="720"/>
        <w:jc w:val="both"/>
        <w:rPr>
          <w:u w:val="single"/>
        </w:rPr>
      </w:pPr>
      <w:r>
        <w:rPr>
          <w:u w:val="single"/>
        </w:rPr>
        <w:t xml:space="preserve">§ 14-181 Assaults on </w:t>
      </w:r>
      <w:r w:rsidR="00376AC6">
        <w:rPr>
          <w:u w:val="single"/>
        </w:rPr>
        <w:t>f</w:t>
      </w:r>
      <w:r>
        <w:rPr>
          <w:u w:val="single"/>
        </w:rPr>
        <w:t xml:space="preserve">ire and </w:t>
      </w:r>
      <w:r w:rsidR="00376AC6">
        <w:rPr>
          <w:u w:val="single"/>
        </w:rPr>
        <w:t>e</w:t>
      </w:r>
      <w:r>
        <w:rPr>
          <w:u w:val="single"/>
        </w:rPr>
        <w:t xml:space="preserve">mergency </w:t>
      </w:r>
      <w:r w:rsidR="00376AC6">
        <w:rPr>
          <w:u w:val="single"/>
        </w:rPr>
        <w:t>m</w:t>
      </w:r>
      <w:r>
        <w:rPr>
          <w:u w:val="single"/>
        </w:rPr>
        <w:t xml:space="preserve">edical </w:t>
      </w:r>
      <w:r w:rsidR="00376AC6">
        <w:rPr>
          <w:u w:val="single"/>
        </w:rPr>
        <w:t>s</w:t>
      </w:r>
      <w:r>
        <w:rPr>
          <w:u w:val="single"/>
        </w:rPr>
        <w:t xml:space="preserve">ervice </w:t>
      </w:r>
      <w:r w:rsidR="00376AC6">
        <w:rPr>
          <w:u w:val="single"/>
        </w:rPr>
        <w:t>p</w:t>
      </w:r>
      <w:r>
        <w:rPr>
          <w:u w:val="single"/>
        </w:rPr>
        <w:t xml:space="preserve">ersonnel. </w:t>
      </w:r>
      <w:r w:rsidR="005B5DB0">
        <w:rPr>
          <w:u w:val="single"/>
        </w:rPr>
        <w:t>No later than January 15, 2021, and within fifteen days after the beginning of each subsequent year, the</w:t>
      </w:r>
      <w:r w:rsidR="005B5DB0" w:rsidRPr="004D291D">
        <w:rPr>
          <w:u w:val="single"/>
        </w:rPr>
        <w:t xml:space="preserve"> </w:t>
      </w:r>
      <w:r w:rsidR="005B5DB0">
        <w:rPr>
          <w:u w:val="single"/>
        </w:rPr>
        <w:t xml:space="preserve">department </w:t>
      </w:r>
      <w:r w:rsidR="005B5DB0" w:rsidRPr="004D291D">
        <w:rPr>
          <w:u w:val="single"/>
        </w:rPr>
        <w:t xml:space="preserve">shall </w:t>
      </w:r>
      <w:r w:rsidR="005B5DB0">
        <w:rPr>
          <w:u w:val="single"/>
        </w:rPr>
        <w:t xml:space="preserve">submit to council and post on its website a report relating to incidents </w:t>
      </w:r>
      <w:r w:rsidR="009269B4">
        <w:rPr>
          <w:u w:val="single"/>
        </w:rPr>
        <w:t>involving</w:t>
      </w:r>
      <w:r w:rsidR="00345C45">
        <w:rPr>
          <w:u w:val="single"/>
        </w:rPr>
        <w:t xml:space="preserve"> </w:t>
      </w:r>
      <w:r w:rsidR="005B5DB0">
        <w:rPr>
          <w:u w:val="single"/>
        </w:rPr>
        <w:t xml:space="preserve">assaults </w:t>
      </w:r>
      <w:r w:rsidR="007061BB">
        <w:rPr>
          <w:u w:val="single"/>
        </w:rPr>
        <w:t xml:space="preserve">against </w:t>
      </w:r>
      <w:r w:rsidR="00996304">
        <w:rPr>
          <w:u w:val="single"/>
        </w:rPr>
        <w:t>on-duty</w:t>
      </w:r>
      <w:r w:rsidR="007061BB">
        <w:rPr>
          <w:u w:val="single"/>
        </w:rPr>
        <w:t xml:space="preserve"> </w:t>
      </w:r>
      <w:r w:rsidR="005B5DB0">
        <w:rPr>
          <w:u w:val="single"/>
        </w:rPr>
        <w:t xml:space="preserve">fire </w:t>
      </w:r>
      <w:r w:rsidR="007061BB">
        <w:rPr>
          <w:u w:val="single"/>
        </w:rPr>
        <w:t xml:space="preserve">or </w:t>
      </w:r>
      <w:r w:rsidR="005B5DB0">
        <w:rPr>
          <w:u w:val="single"/>
        </w:rPr>
        <w:t>emergency</w:t>
      </w:r>
      <w:r w:rsidR="007061BB">
        <w:rPr>
          <w:u w:val="single"/>
        </w:rPr>
        <w:t xml:space="preserve"> medical</w:t>
      </w:r>
      <w:r w:rsidR="005B5DB0">
        <w:rPr>
          <w:u w:val="single"/>
        </w:rPr>
        <w:t xml:space="preserve"> service personnel.  </w:t>
      </w:r>
      <w:r w:rsidR="00391413">
        <w:rPr>
          <w:u w:val="single"/>
        </w:rPr>
        <w:t xml:space="preserve">All data pursuant to this section shall be </w:t>
      </w:r>
      <w:r w:rsidR="00C53573">
        <w:rPr>
          <w:u w:val="single"/>
        </w:rPr>
        <w:lastRenderedPageBreak/>
        <w:t xml:space="preserve">reported in total and </w:t>
      </w:r>
      <w:r w:rsidR="00391413">
        <w:rPr>
          <w:u w:val="single"/>
        </w:rPr>
        <w:t>disaggregated by whether the victim of such incident is a member of the fire department’s division of emergency medical services.</w:t>
      </w:r>
      <w:r w:rsidR="00C53573">
        <w:rPr>
          <w:u w:val="single"/>
        </w:rPr>
        <w:t xml:space="preserve"> </w:t>
      </w:r>
      <w:r w:rsidR="005B5DB0">
        <w:rPr>
          <w:u w:val="single"/>
        </w:rPr>
        <w:t xml:space="preserve">Such report </w:t>
      </w:r>
      <w:r w:rsidR="005B5DB0" w:rsidRPr="004D291D">
        <w:rPr>
          <w:u w:val="single"/>
        </w:rPr>
        <w:t>shall include</w:t>
      </w:r>
      <w:r w:rsidR="005B5DB0">
        <w:rPr>
          <w:u w:val="single"/>
        </w:rPr>
        <w:t>, but need not be limited to, the following information for the prior year:</w:t>
      </w:r>
      <w:r w:rsidR="00345C45">
        <w:rPr>
          <w:u w:val="single"/>
        </w:rPr>
        <w:t xml:space="preserve"> </w:t>
      </w:r>
      <w:r w:rsidR="00235751">
        <w:rPr>
          <w:u w:val="single"/>
        </w:rPr>
        <w:t>t</w:t>
      </w:r>
      <w:r w:rsidR="003129E9">
        <w:rPr>
          <w:u w:val="single"/>
        </w:rPr>
        <w:t xml:space="preserve">he number of </w:t>
      </w:r>
      <w:r w:rsidR="00D91491">
        <w:rPr>
          <w:u w:val="single"/>
        </w:rPr>
        <w:t xml:space="preserve">occasions </w:t>
      </w:r>
      <w:r w:rsidR="00C53573">
        <w:rPr>
          <w:u w:val="single"/>
        </w:rPr>
        <w:t xml:space="preserve">in which the department </w:t>
      </w:r>
      <w:r w:rsidR="00D91491">
        <w:rPr>
          <w:u w:val="single"/>
        </w:rPr>
        <w:t xml:space="preserve">responds to or investigates </w:t>
      </w:r>
      <w:r w:rsidR="003129E9">
        <w:rPr>
          <w:u w:val="single"/>
        </w:rPr>
        <w:t xml:space="preserve">an alleged assault against </w:t>
      </w:r>
      <w:r w:rsidR="00391413">
        <w:rPr>
          <w:u w:val="single"/>
        </w:rPr>
        <w:t>a</w:t>
      </w:r>
      <w:r w:rsidR="00DF0C11">
        <w:rPr>
          <w:u w:val="single"/>
        </w:rPr>
        <w:t>n on-duty</w:t>
      </w:r>
      <w:r w:rsidR="00391413">
        <w:rPr>
          <w:u w:val="single"/>
        </w:rPr>
        <w:t xml:space="preserve"> member of the </w:t>
      </w:r>
      <w:r w:rsidR="003129E9">
        <w:rPr>
          <w:u w:val="single"/>
        </w:rPr>
        <w:t xml:space="preserve">fire </w:t>
      </w:r>
      <w:r w:rsidR="00391413">
        <w:rPr>
          <w:u w:val="single"/>
        </w:rPr>
        <w:t>department</w:t>
      </w:r>
      <w:r w:rsidR="00235751">
        <w:rPr>
          <w:u w:val="single"/>
        </w:rPr>
        <w:t>, and t</w:t>
      </w:r>
      <w:r w:rsidR="003129E9">
        <w:rPr>
          <w:u w:val="single"/>
        </w:rPr>
        <w:t xml:space="preserve">he number of arrests for </w:t>
      </w:r>
      <w:r w:rsidR="00C53573">
        <w:rPr>
          <w:u w:val="single"/>
        </w:rPr>
        <w:t xml:space="preserve">a violation of </w:t>
      </w:r>
      <w:r w:rsidR="003129E9">
        <w:rPr>
          <w:u w:val="single"/>
        </w:rPr>
        <w:t>section</w:t>
      </w:r>
      <w:r w:rsidR="00C53573">
        <w:rPr>
          <w:u w:val="single"/>
        </w:rPr>
        <w:t>s</w:t>
      </w:r>
      <w:r w:rsidR="003129E9">
        <w:rPr>
          <w:u w:val="single"/>
        </w:rPr>
        <w:t xml:space="preserve"> 120.08 or </w:t>
      </w:r>
      <w:r w:rsidR="00C53573">
        <w:rPr>
          <w:u w:val="single"/>
        </w:rPr>
        <w:t xml:space="preserve">subdivision 3 of section </w:t>
      </w:r>
      <w:r w:rsidR="003129E9">
        <w:rPr>
          <w:u w:val="single"/>
        </w:rPr>
        <w:t>120.05</w:t>
      </w:r>
      <w:r w:rsidR="00C53573">
        <w:rPr>
          <w:u w:val="single"/>
        </w:rPr>
        <w:t xml:space="preserve"> of the penal law in which</w:t>
      </w:r>
      <w:r w:rsidR="003129E9">
        <w:rPr>
          <w:u w:val="single"/>
        </w:rPr>
        <w:t xml:space="preserve"> the victim is a </w:t>
      </w:r>
      <w:r w:rsidR="00391413">
        <w:rPr>
          <w:u w:val="single"/>
        </w:rPr>
        <w:t xml:space="preserve">member of the </w:t>
      </w:r>
      <w:r w:rsidR="003129E9">
        <w:rPr>
          <w:u w:val="single"/>
        </w:rPr>
        <w:t xml:space="preserve">fire </w:t>
      </w:r>
      <w:r w:rsidR="00391413">
        <w:rPr>
          <w:u w:val="single"/>
        </w:rPr>
        <w:t>department</w:t>
      </w:r>
      <w:r w:rsidR="003129E9">
        <w:rPr>
          <w:u w:val="single"/>
        </w:rPr>
        <w:t xml:space="preserve">. </w:t>
      </w:r>
    </w:p>
    <w:p w14:paraId="579332C2" w14:textId="77777777" w:rsidR="00D91491" w:rsidRPr="00B7452F" w:rsidRDefault="00D91491" w:rsidP="00D91491">
      <w:pPr>
        <w:pStyle w:val="NormalWeb"/>
        <w:shd w:val="clear" w:color="auto" w:fill="FFFFFF"/>
        <w:spacing w:before="0" w:beforeAutospacing="0" w:after="0" w:afterAutospacing="0" w:line="480" w:lineRule="auto"/>
        <w:ind w:firstLine="720"/>
        <w:jc w:val="both"/>
        <w:rPr>
          <w:color w:val="000000"/>
          <w:sz w:val="27"/>
          <w:szCs w:val="27"/>
        </w:rPr>
      </w:pPr>
      <w:r w:rsidRPr="00040EB0">
        <w:rPr>
          <w:color w:val="000000"/>
        </w:rPr>
        <w:t>§</w:t>
      </w:r>
      <w:r>
        <w:rPr>
          <w:color w:val="000000"/>
        </w:rPr>
        <w:t xml:space="preserve">3. </w:t>
      </w:r>
      <w:r w:rsidRPr="00B7452F">
        <w:rPr>
          <w:color w:val="000000"/>
          <w:shd w:val="clear" w:color="auto" w:fill="FFFFFF"/>
        </w:rPr>
        <w:t>Title 9 of the administrative code of the city of New York is amended by adding a new chapter 4 to read as follows:</w:t>
      </w:r>
    </w:p>
    <w:p w14:paraId="450F17BD" w14:textId="77777777" w:rsidR="00D91491" w:rsidRPr="00B7452F" w:rsidRDefault="00D91491" w:rsidP="00D91491">
      <w:pPr>
        <w:shd w:val="clear" w:color="auto" w:fill="FFFFFF"/>
        <w:jc w:val="center"/>
        <w:rPr>
          <w:color w:val="000000"/>
          <w:sz w:val="27"/>
          <w:szCs w:val="27"/>
        </w:rPr>
      </w:pPr>
      <w:r w:rsidRPr="00B7452F">
        <w:rPr>
          <w:color w:val="000000"/>
          <w:u w:val="single"/>
          <w:shd w:val="clear" w:color="auto" w:fill="FFFFFF"/>
        </w:rPr>
        <w:t>CHAPTER 4</w:t>
      </w:r>
    </w:p>
    <w:p w14:paraId="6F0E90A3" w14:textId="77777777" w:rsidR="00D91491" w:rsidRPr="00B7452F" w:rsidRDefault="00D91491" w:rsidP="00D91491">
      <w:pPr>
        <w:shd w:val="clear" w:color="auto" w:fill="FFFFFF"/>
        <w:spacing w:line="480" w:lineRule="auto"/>
        <w:jc w:val="center"/>
        <w:rPr>
          <w:color w:val="000000"/>
          <w:sz w:val="27"/>
          <w:szCs w:val="27"/>
        </w:rPr>
      </w:pPr>
      <w:r w:rsidRPr="00B7452F">
        <w:rPr>
          <w:color w:val="000000"/>
          <w:u w:val="single"/>
          <w:shd w:val="clear" w:color="auto" w:fill="FFFFFF"/>
        </w:rPr>
        <w:t>DISTRICT ATTORNEYS</w:t>
      </w:r>
    </w:p>
    <w:p w14:paraId="1CCFBB66" w14:textId="77777777" w:rsidR="00D91491" w:rsidRDefault="00D91491" w:rsidP="00D91491">
      <w:pPr>
        <w:pStyle w:val="NormalWeb"/>
        <w:shd w:val="clear" w:color="auto" w:fill="FFFFFF"/>
        <w:spacing w:before="0" w:beforeAutospacing="0" w:after="0" w:afterAutospacing="0" w:line="480" w:lineRule="auto"/>
        <w:ind w:firstLine="720"/>
        <w:jc w:val="both"/>
        <w:rPr>
          <w:color w:val="000000"/>
          <w:u w:val="single"/>
          <w:shd w:val="clear" w:color="auto" w:fill="FFFFFF"/>
        </w:rPr>
      </w:pPr>
      <w:r w:rsidRPr="00FF2B3C">
        <w:rPr>
          <w:color w:val="000000"/>
          <w:u w:val="single"/>
        </w:rPr>
        <w:t xml:space="preserve">§ 9-401 </w:t>
      </w:r>
      <w:r>
        <w:rPr>
          <w:color w:val="000000"/>
          <w:u w:val="single"/>
        </w:rPr>
        <w:t>Definitions. For the purposes of this chapter, the following terms have the following meanings:</w:t>
      </w:r>
      <w:r w:rsidRPr="0083303F">
        <w:rPr>
          <w:color w:val="000000"/>
          <w:u w:val="single"/>
          <w:shd w:val="clear" w:color="auto" w:fill="FFFFFF"/>
        </w:rPr>
        <w:t xml:space="preserve"> </w:t>
      </w:r>
    </w:p>
    <w:p w14:paraId="6854E708" w14:textId="77777777" w:rsidR="00D91491" w:rsidRDefault="00D91491" w:rsidP="00D91491">
      <w:pPr>
        <w:pStyle w:val="NormalWeb"/>
        <w:shd w:val="clear" w:color="auto" w:fill="FFFFFF"/>
        <w:spacing w:before="0" w:beforeAutospacing="0" w:after="0" w:afterAutospacing="0" w:line="480" w:lineRule="auto"/>
        <w:ind w:firstLine="720"/>
        <w:jc w:val="both"/>
        <w:rPr>
          <w:color w:val="000000"/>
          <w:u w:val="single"/>
          <w:shd w:val="clear" w:color="auto" w:fill="FFFFFF"/>
        </w:rPr>
      </w:pPr>
      <w:r w:rsidRPr="00FF2B3C">
        <w:rPr>
          <w:color w:val="000000"/>
          <w:u w:val="single"/>
          <w:shd w:val="clear" w:color="auto" w:fill="FFFFFF"/>
        </w:rPr>
        <w:t>Office. The term “office” means the office of any district attorney in the city of New York.</w:t>
      </w:r>
    </w:p>
    <w:p w14:paraId="7C5C1136" w14:textId="45DA4045" w:rsidR="0064305D" w:rsidRDefault="00D91491" w:rsidP="0064305D">
      <w:pPr>
        <w:pStyle w:val="NormalWeb"/>
        <w:shd w:val="clear" w:color="auto" w:fill="FFFFFF"/>
        <w:spacing w:before="0" w:beforeAutospacing="0" w:after="0" w:afterAutospacing="0" w:line="480" w:lineRule="auto"/>
        <w:ind w:firstLine="720"/>
        <w:jc w:val="both"/>
        <w:rPr>
          <w:u w:val="single"/>
        </w:rPr>
      </w:pPr>
      <w:r>
        <w:rPr>
          <w:color w:val="000000"/>
          <w:u w:val="single"/>
          <w:shd w:val="clear" w:color="auto" w:fill="FFFFFF"/>
        </w:rPr>
        <w:t xml:space="preserve">§ 9-402 </w:t>
      </w:r>
      <w:r w:rsidR="00FC0172">
        <w:rPr>
          <w:u w:val="single"/>
        </w:rPr>
        <w:t xml:space="preserve">Assaults on </w:t>
      </w:r>
      <w:r w:rsidR="00C53573">
        <w:rPr>
          <w:u w:val="single"/>
        </w:rPr>
        <w:t>f</w:t>
      </w:r>
      <w:r w:rsidR="00FC0172">
        <w:rPr>
          <w:u w:val="single"/>
        </w:rPr>
        <w:t xml:space="preserve">ire and </w:t>
      </w:r>
      <w:r w:rsidR="00C53573">
        <w:rPr>
          <w:u w:val="single"/>
        </w:rPr>
        <w:t>e</w:t>
      </w:r>
      <w:r w:rsidR="00FC0172">
        <w:rPr>
          <w:u w:val="single"/>
        </w:rPr>
        <w:t xml:space="preserve">mergency </w:t>
      </w:r>
      <w:r w:rsidR="00C53573">
        <w:rPr>
          <w:u w:val="single"/>
        </w:rPr>
        <w:t>m</w:t>
      </w:r>
      <w:r w:rsidR="00FC0172">
        <w:rPr>
          <w:u w:val="single"/>
        </w:rPr>
        <w:t xml:space="preserve">edical </w:t>
      </w:r>
      <w:r w:rsidR="00C53573">
        <w:rPr>
          <w:u w:val="single"/>
        </w:rPr>
        <w:t>s</w:t>
      </w:r>
      <w:r w:rsidR="00FC0172">
        <w:rPr>
          <w:u w:val="single"/>
        </w:rPr>
        <w:t xml:space="preserve">ervice </w:t>
      </w:r>
      <w:r w:rsidR="00C53573">
        <w:rPr>
          <w:u w:val="single"/>
        </w:rPr>
        <w:t>p</w:t>
      </w:r>
      <w:r w:rsidR="00FC0172">
        <w:rPr>
          <w:u w:val="single"/>
        </w:rPr>
        <w:t>ersonnel. No later than January 15, 2021, and within fifteen days after the beginning of each subsequent year, each office</w:t>
      </w:r>
      <w:r w:rsidR="00FC0172" w:rsidRPr="004D291D">
        <w:rPr>
          <w:u w:val="single"/>
        </w:rPr>
        <w:t xml:space="preserve"> shall </w:t>
      </w:r>
      <w:r w:rsidR="00FC0172">
        <w:rPr>
          <w:u w:val="single"/>
        </w:rPr>
        <w:t xml:space="preserve">submit to council and post on its website a report relating to the prosecution of assaults against </w:t>
      </w:r>
      <w:r w:rsidR="00996304">
        <w:rPr>
          <w:u w:val="single"/>
        </w:rPr>
        <w:t xml:space="preserve">on-duty </w:t>
      </w:r>
      <w:r w:rsidR="00FC0172">
        <w:rPr>
          <w:u w:val="single"/>
        </w:rPr>
        <w:t xml:space="preserve">fire and emergency service personnel. </w:t>
      </w:r>
      <w:r w:rsidR="0064305D">
        <w:rPr>
          <w:u w:val="single"/>
        </w:rPr>
        <w:t xml:space="preserve">All data pursuant to this section shall be </w:t>
      </w:r>
      <w:r w:rsidR="00C53573">
        <w:rPr>
          <w:u w:val="single"/>
        </w:rPr>
        <w:t xml:space="preserve">reported in total and </w:t>
      </w:r>
      <w:r w:rsidR="0064305D">
        <w:rPr>
          <w:u w:val="single"/>
        </w:rPr>
        <w:t xml:space="preserve">disaggregated by whether the victim of such incident is a member of the fire department’s division of emergency medical services. </w:t>
      </w:r>
      <w:r w:rsidR="00FC0172">
        <w:rPr>
          <w:u w:val="single"/>
        </w:rPr>
        <w:t xml:space="preserve">Such report </w:t>
      </w:r>
      <w:r w:rsidR="00FC0172" w:rsidRPr="004D291D">
        <w:rPr>
          <w:u w:val="single"/>
        </w:rPr>
        <w:t>shall include</w:t>
      </w:r>
      <w:r w:rsidR="00FC0172">
        <w:rPr>
          <w:u w:val="single"/>
        </w:rPr>
        <w:t xml:space="preserve">, but need not be limited to, the following information for the prior year: </w:t>
      </w:r>
    </w:p>
    <w:p w14:paraId="730D4916" w14:textId="0B5BFCB8" w:rsidR="0064305D" w:rsidRDefault="00C53573" w:rsidP="0064305D">
      <w:pPr>
        <w:pStyle w:val="NormalWeb"/>
        <w:shd w:val="clear" w:color="auto" w:fill="FFFFFF"/>
        <w:spacing w:before="0" w:beforeAutospacing="0" w:after="0" w:afterAutospacing="0" w:line="480" w:lineRule="auto"/>
        <w:ind w:firstLine="720"/>
        <w:jc w:val="both"/>
        <w:rPr>
          <w:color w:val="000000"/>
          <w:u w:val="single"/>
        </w:rPr>
      </w:pPr>
      <w:r>
        <w:rPr>
          <w:u w:val="single"/>
        </w:rPr>
        <w:t>a</w:t>
      </w:r>
      <w:r w:rsidR="0064305D">
        <w:rPr>
          <w:u w:val="single"/>
        </w:rPr>
        <w:t xml:space="preserve">. </w:t>
      </w:r>
      <w:r>
        <w:rPr>
          <w:u w:val="single"/>
        </w:rPr>
        <w:t>T</w:t>
      </w:r>
      <w:r w:rsidR="00FC0172">
        <w:rPr>
          <w:u w:val="single"/>
        </w:rPr>
        <w:t xml:space="preserve">he number of cases prosecuted </w:t>
      </w:r>
      <w:r>
        <w:rPr>
          <w:u w:val="single"/>
        </w:rPr>
        <w:t xml:space="preserve">in which </w:t>
      </w:r>
      <w:r w:rsidR="00FC0172">
        <w:rPr>
          <w:u w:val="single"/>
        </w:rPr>
        <w:t>a defendant was charged with section</w:t>
      </w:r>
      <w:r>
        <w:rPr>
          <w:u w:val="single"/>
        </w:rPr>
        <w:t>s</w:t>
      </w:r>
      <w:r w:rsidR="00FC0172">
        <w:rPr>
          <w:u w:val="single"/>
        </w:rPr>
        <w:t xml:space="preserve"> 120.08 or </w:t>
      </w:r>
      <w:r>
        <w:rPr>
          <w:u w:val="single"/>
        </w:rPr>
        <w:t xml:space="preserve">subdivision 3 of section </w:t>
      </w:r>
      <w:r w:rsidR="00FC0172">
        <w:rPr>
          <w:u w:val="single"/>
        </w:rPr>
        <w:t>120.05 in which the alleged victim was a</w:t>
      </w:r>
      <w:r w:rsidR="00E06355">
        <w:rPr>
          <w:u w:val="single"/>
        </w:rPr>
        <w:t xml:space="preserve"> member of the</w:t>
      </w:r>
      <w:r w:rsidR="00FC0172">
        <w:rPr>
          <w:u w:val="single"/>
        </w:rPr>
        <w:t xml:space="preserve"> fire </w:t>
      </w:r>
      <w:r w:rsidR="00E06355">
        <w:rPr>
          <w:u w:val="single"/>
        </w:rPr>
        <w:t>department</w:t>
      </w:r>
      <w:r w:rsidR="00DC54AF">
        <w:rPr>
          <w:u w:val="single"/>
        </w:rPr>
        <w:t xml:space="preserve">, </w:t>
      </w:r>
      <w:r>
        <w:rPr>
          <w:u w:val="single"/>
        </w:rPr>
        <w:t xml:space="preserve">in total and </w:t>
      </w:r>
      <w:r w:rsidR="00DC54AF">
        <w:rPr>
          <w:u w:val="single"/>
        </w:rPr>
        <w:t>disaggregated by top charge;</w:t>
      </w:r>
    </w:p>
    <w:p w14:paraId="5FB9D696" w14:textId="26880C39" w:rsidR="0064305D" w:rsidRDefault="00C53573" w:rsidP="0064305D">
      <w:pPr>
        <w:pStyle w:val="NormalWeb"/>
        <w:shd w:val="clear" w:color="auto" w:fill="FFFFFF"/>
        <w:spacing w:before="0" w:beforeAutospacing="0" w:after="0" w:afterAutospacing="0" w:line="480" w:lineRule="auto"/>
        <w:ind w:firstLine="720"/>
        <w:jc w:val="both"/>
        <w:rPr>
          <w:color w:val="000000"/>
          <w:u w:val="single"/>
        </w:rPr>
      </w:pPr>
      <w:r>
        <w:rPr>
          <w:color w:val="000000"/>
          <w:u w:val="single"/>
        </w:rPr>
        <w:lastRenderedPageBreak/>
        <w:t>b</w:t>
      </w:r>
      <w:r w:rsidR="0064305D">
        <w:rPr>
          <w:color w:val="000000"/>
          <w:u w:val="single"/>
        </w:rPr>
        <w:t xml:space="preserve">. </w:t>
      </w:r>
      <w:r>
        <w:rPr>
          <w:color w:val="000000"/>
          <w:u w:val="single"/>
        </w:rPr>
        <w:t>T</w:t>
      </w:r>
      <w:r w:rsidR="00DC54AF">
        <w:rPr>
          <w:color w:val="000000"/>
          <w:u w:val="single"/>
        </w:rPr>
        <w:t xml:space="preserve">he number of cases </w:t>
      </w:r>
      <w:r>
        <w:rPr>
          <w:color w:val="000000"/>
          <w:u w:val="single"/>
        </w:rPr>
        <w:t xml:space="preserve">prosecuted in which a </w:t>
      </w:r>
      <w:r w:rsidR="00DC54AF">
        <w:rPr>
          <w:color w:val="000000"/>
          <w:u w:val="single"/>
        </w:rPr>
        <w:t>defendant was charged with section</w:t>
      </w:r>
      <w:r>
        <w:rPr>
          <w:color w:val="000000"/>
          <w:u w:val="single"/>
        </w:rPr>
        <w:t>s</w:t>
      </w:r>
      <w:r w:rsidR="00DC54AF">
        <w:rPr>
          <w:color w:val="000000"/>
          <w:u w:val="single"/>
        </w:rPr>
        <w:t xml:space="preserve"> 120.08 or </w:t>
      </w:r>
      <w:r>
        <w:rPr>
          <w:color w:val="000000"/>
          <w:u w:val="single"/>
        </w:rPr>
        <w:t xml:space="preserve">subdivision 3 of section </w:t>
      </w:r>
      <w:r w:rsidR="00DC54AF">
        <w:rPr>
          <w:color w:val="000000"/>
          <w:u w:val="single"/>
        </w:rPr>
        <w:t>120.05</w:t>
      </w:r>
      <w:r w:rsidR="00235751">
        <w:rPr>
          <w:color w:val="000000"/>
          <w:u w:val="single"/>
        </w:rPr>
        <w:t xml:space="preserve"> </w:t>
      </w:r>
      <w:r>
        <w:rPr>
          <w:color w:val="000000"/>
          <w:u w:val="single"/>
        </w:rPr>
        <w:t xml:space="preserve">of the penal law </w:t>
      </w:r>
      <w:r w:rsidR="00DC54AF">
        <w:rPr>
          <w:color w:val="000000"/>
          <w:u w:val="single"/>
        </w:rPr>
        <w:t>in which the alleged victim was a</w:t>
      </w:r>
      <w:r w:rsidR="00426C64">
        <w:rPr>
          <w:color w:val="000000"/>
          <w:u w:val="single"/>
        </w:rPr>
        <w:t xml:space="preserve"> member of the</w:t>
      </w:r>
      <w:r w:rsidR="00DC54AF">
        <w:rPr>
          <w:color w:val="000000"/>
          <w:u w:val="single"/>
        </w:rPr>
        <w:t xml:space="preserve"> fire </w:t>
      </w:r>
      <w:r w:rsidR="00426C64">
        <w:rPr>
          <w:color w:val="000000"/>
          <w:u w:val="single"/>
        </w:rPr>
        <w:t>department</w:t>
      </w:r>
      <w:r w:rsidR="00DC54AF">
        <w:rPr>
          <w:color w:val="000000"/>
          <w:u w:val="single"/>
        </w:rPr>
        <w:t xml:space="preserve">, disaggregated by case outcome in the following categories: </w:t>
      </w:r>
      <w:r w:rsidR="00426C64">
        <w:rPr>
          <w:color w:val="000000"/>
          <w:u w:val="single"/>
        </w:rPr>
        <w:t>(</w:t>
      </w:r>
      <w:proofErr w:type="spellStart"/>
      <w:r>
        <w:rPr>
          <w:color w:val="000000"/>
          <w:u w:val="single"/>
        </w:rPr>
        <w:t>i</w:t>
      </w:r>
      <w:proofErr w:type="spellEnd"/>
      <w:r w:rsidR="00426C64">
        <w:rPr>
          <w:color w:val="000000"/>
          <w:u w:val="single"/>
        </w:rPr>
        <w:t>) dismissed; (</w:t>
      </w:r>
      <w:r>
        <w:rPr>
          <w:color w:val="000000"/>
          <w:u w:val="single"/>
        </w:rPr>
        <w:t>ii</w:t>
      </w:r>
      <w:r w:rsidR="00426C64">
        <w:rPr>
          <w:color w:val="000000"/>
          <w:u w:val="single"/>
        </w:rPr>
        <w:t xml:space="preserve">) </w:t>
      </w:r>
      <w:r w:rsidR="00DC54AF">
        <w:rPr>
          <w:color w:val="000000"/>
          <w:u w:val="single"/>
        </w:rPr>
        <w:t>adjourned in contemplation of dismissal</w:t>
      </w:r>
      <w:r w:rsidR="00426C64">
        <w:rPr>
          <w:color w:val="000000"/>
          <w:u w:val="single"/>
        </w:rPr>
        <w:t>; (</w:t>
      </w:r>
      <w:r>
        <w:rPr>
          <w:color w:val="000000"/>
          <w:u w:val="single"/>
        </w:rPr>
        <w:t>iii</w:t>
      </w:r>
      <w:r w:rsidR="00426C64">
        <w:rPr>
          <w:color w:val="000000"/>
          <w:u w:val="single"/>
        </w:rPr>
        <w:t>) convicted of a violation;</w:t>
      </w:r>
      <w:r w:rsidR="00DC54AF">
        <w:rPr>
          <w:color w:val="000000"/>
          <w:u w:val="single"/>
        </w:rPr>
        <w:t xml:space="preserve"> </w:t>
      </w:r>
      <w:r w:rsidR="00426C64">
        <w:rPr>
          <w:color w:val="000000"/>
          <w:u w:val="single"/>
        </w:rPr>
        <w:t>(</w:t>
      </w:r>
      <w:r>
        <w:rPr>
          <w:color w:val="000000"/>
          <w:u w:val="single"/>
        </w:rPr>
        <w:t>iv</w:t>
      </w:r>
      <w:r w:rsidR="00426C64">
        <w:rPr>
          <w:color w:val="000000"/>
          <w:u w:val="single"/>
        </w:rPr>
        <w:t xml:space="preserve">) </w:t>
      </w:r>
      <w:r w:rsidR="00DC54AF">
        <w:rPr>
          <w:color w:val="000000"/>
          <w:u w:val="single"/>
        </w:rPr>
        <w:t>convicted of a misdemeanor</w:t>
      </w:r>
      <w:r w:rsidR="00426C64">
        <w:rPr>
          <w:color w:val="000000"/>
          <w:u w:val="single"/>
        </w:rPr>
        <w:t>;</w:t>
      </w:r>
      <w:r w:rsidR="00DC54AF">
        <w:rPr>
          <w:color w:val="000000"/>
          <w:u w:val="single"/>
        </w:rPr>
        <w:t xml:space="preserve"> and </w:t>
      </w:r>
      <w:r w:rsidR="00426C64">
        <w:rPr>
          <w:color w:val="000000"/>
          <w:u w:val="single"/>
        </w:rPr>
        <w:t>(</w:t>
      </w:r>
      <w:r>
        <w:rPr>
          <w:color w:val="000000"/>
          <w:u w:val="single"/>
        </w:rPr>
        <w:t>v</w:t>
      </w:r>
      <w:r w:rsidR="00426C64">
        <w:rPr>
          <w:color w:val="000000"/>
          <w:u w:val="single"/>
        </w:rPr>
        <w:t xml:space="preserve">) </w:t>
      </w:r>
      <w:r w:rsidR="00DC54AF">
        <w:rPr>
          <w:color w:val="000000"/>
          <w:u w:val="single"/>
        </w:rPr>
        <w:t xml:space="preserve">convicted of a felony, in total and disaggregated by whether such felony was violent as defined </w:t>
      </w:r>
      <w:r w:rsidR="00426C64">
        <w:rPr>
          <w:color w:val="000000"/>
          <w:u w:val="single"/>
        </w:rPr>
        <w:t>in the penal law;</w:t>
      </w:r>
      <w:r w:rsidR="00E43329">
        <w:rPr>
          <w:color w:val="000000"/>
          <w:u w:val="single"/>
        </w:rPr>
        <w:t xml:space="preserve"> and</w:t>
      </w:r>
    </w:p>
    <w:p w14:paraId="776A3399" w14:textId="08D2358C" w:rsidR="00FC0172" w:rsidRPr="00FC0172" w:rsidRDefault="00C53573" w:rsidP="0064305D">
      <w:pPr>
        <w:pStyle w:val="NormalWeb"/>
        <w:shd w:val="clear" w:color="auto" w:fill="FFFFFF"/>
        <w:spacing w:before="0" w:beforeAutospacing="0" w:after="0" w:afterAutospacing="0" w:line="480" w:lineRule="auto"/>
        <w:ind w:firstLine="720"/>
        <w:jc w:val="both"/>
        <w:rPr>
          <w:color w:val="000000"/>
          <w:u w:val="single"/>
        </w:rPr>
      </w:pPr>
      <w:r>
        <w:rPr>
          <w:color w:val="000000"/>
          <w:u w:val="single"/>
        </w:rPr>
        <w:t>c</w:t>
      </w:r>
      <w:r w:rsidR="0064305D">
        <w:rPr>
          <w:color w:val="000000"/>
          <w:u w:val="single"/>
        </w:rPr>
        <w:t xml:space="preserve">. </w:t>
      </w:r>
      <w:r>
        <w:rPr>
          <w:u w:val="single"/>
        </w:rPr>
        <w:t>T</w:t>
      </w:r>
      <w:r w:rsidR="00DC54AF">
        <w:rPr>
          <w:u w:val="single"/>
        </w:rPr>
        <w:t xml:space="preserve">he </w:t>
      </w:r>
      <w:r>
        <w:rPr>
          <w:color w:val="000000"/>
          <w:u w:val="single"/>
        </w:rPr>
        <w:t xml:space="preserve">information in </w:t>
      </w:r>
      <w:proofErr w:type="spellStart"/>
      <w:r w:rsidR="00AA6E14">
        <w:rPr>
          <w:color w:val="000000"/>
          <w:u w:val="single"/>
        </w:rPr>
        <w:t>romanettes</w:t>
      </w:r>
      <w:proofErr w:type="spellEnd"/>
      <w:r>
        <w:rPr>
          <w:color w:val="000000"/>
          <w:u w:val="single"/>
        </w:rPr>
        <w:t xml:space="preserve"> iii, iv, and v of subdivision b of this section, </w:t>
      </w:r>
      <w:r w:rsidR="00DC54AF">
        <w:rPr>
          <w:color w:val="000000"/>
          <w:u w:val="single"/>
        </w:rPr>
        <w:t>disaggregate</w:t>
      </w:r>
      <w:r w:rsidR="00FC0172">
        <w:rPr>
          <w:color w:val="000000"/>
          <w:u w:val="single"/>
        </w:rPr>
        <w:t xml:space="preserve">d by </w:t>
      </w:r>
      <w:r w:rsidR="00FC0172" w:rsidRPr="00FC0172">
        <w:rPr>
          <w:color w:val="000000"/>
          <w:u w:val="single"/>
        </w:rPr>
        <w:t xml:space="preserve">case outcome in the following categories: </w:t>
      </w:r>
      <w:r w:rsidR="00426C64">
        <w:rPr>
          <w:color w:val="000000"/>
          <w:u w:val="single"/>
        </w:rPr>
        <w:t xml:space="preserve">(a) </w:t>
      </w:r>
      <w:r w:rsidR="00FC0172" w:rsidRPr="00FC0172">
        <w:rPr>
          <w:color w:val="000000"/>
          <w:u w:val="single"/>
        </w:rPr>
        <w:t>sentenced to a conditional discharge, in total and disaggregated by whether such sentence required the completion of any form of programming</w:t>
      </w:r>
      <w:r w:rsidR="00426C64">
        <w:rPr>
          <w:color w:val="000000"/>
          <w:u w:val="single"/>
        </w:rPr>
        <w:t xml:space="preserve">; (b) </w:t>
      </w:r>
      <w:r w:rsidR="00FC0172" w:rsidRPr="00FC0172">
        <w:rPr>
          <w:color w:val="000000"/>
          <w:u w:val="single"/>
        </w:rPr>
        <w:t>sentenced to probation</w:t>
      </w:r>
      <w:r w:rsidR="00426C64">
        <w:rPr>
          <w:color w:val="000000"/>
          <w:u w:val="single"/>
        </w:rPr>
        <w:t xml:space="preserve">; (c) </w:t>
      </w:r>
      <w:r w:rsidR="00FC0172" w:rsidRPr="00FC0172">
        <w:rPr>
          <w:color w:val="000000"/>
          <w:u w:val="single"/>
        </w:rPr>
        <w:t>sentenced to a definite period of imprisonment</w:t>
      </w:r>
      <w:r w:rsidR="00426C64">
        <w:rPr>
          <w:color w:val="000000"/>
          <w:u w:val="single"/>
        </w:rPr>
        <w:t xml:space="preserve">, </w:t>
      </w:r>
      <w:r w:rsidR="00FC0172" w:rsidRPr="00FC0172">
        <w:rPr>
          <w:color w:val="000000"/>
          <w:u w:val="single"/>
        </w:rPr>
        <w:t xml:space="preserve"> in total and disaggregated by whether such sentence was between zero and 15 days, 15 and 45 days, 45 days and </w:t>
      </w:r>
      <w:r w:rsidR="00426C64">
        <w:rPr>
          <w:color w:val="000000"/>
          <w:u w:val="single"/>
        </w:rPr>
        <w:t>six months, and over six months;</w:t>
      </w:r>
      <w:r w:rsidR="00FC0172" w:rsidRPr="00FC0172">
        <w:rPr>
          <w:color w:val="000000"/>
          <w:u w:val="single"/>
        </w:rPr>
        <w:t xml:space="preserve"> and</w:t>
      </w:r>
      <w:r w:rsidR="00426C64">
        <w:rPr>
          <w:color w:val="000000"/>
          <w:u w:val="single"/>
        </w:rPr>
        <w:t xml:space="preserve"> (d)</w:t>
      </w:r>
      <w:r w:rsidR="00FC0172" w:rsidRPr="00FC0172">
        <w:rPr>
          <w:color w:val="000000"/>
          <w:u w:val="single"/>
        </w:rPr>
        <w:t xml:space="preserve"> sentenced to a determinate or indeterminate period of imprisonment, in total and disaggregated by whether such sentence was determinate or indeterminate, and also disaggregated by whether such sentence was between zero and two years, two and five years, </w:t>
      </w:r>
      <w:r>
        <w:rPr>
          <w:color w:val="000000"/>
          <w:u w:val="single"/>
        </w:rPr>
        <w:t xml:space="preserve">or </w:t>
      </w:r>
      <w:r w:rsidR="00FC0172" w:rsidRPr="00FC0172">
        <w:rPr>
          <w:color w:val="000000"/>
          <w:u w:val="single"/>
        </w:rPr>
        <w:t xml:space="preserve">five and fifteen years. For the purposes of this paragraph, indeterminate sentences shall be calculated using the point at which the sentenced person would be subject to a conditional release.   </w:t>
      </w:r>
    </w:p>
    <w:p w14:paraId="404A5F21" w14:textId="74B1613A" w:rsidR="00CD420E" w:rsidRPr="00CD420E" w:rsidRDefault="00CD420E" w:rsidP="00CD420E">
      <w:pPr>
        <w:pStyle w:val="NormalWeb"/>
        <w:shd w:val="clear" w:color="auto" w:fill="FFFFFF"/>
        <w:spacing w:before="0" w:beforeAutospacing="0" w:after="0" w:afterAutospacing="0" w:line="480" w:lineRule="auto"/>
        <w:ind w:firstLine="720"/>
        <w:jc w:val="both"/>
        <w:sectPr w:rsidR="00CD420E" w:rsidRPr="00CD420E" w:rsidSect="00AF39A5">
          <w:type w:val="continuous"/>
          <w:pgSz w:w="12240" w:h="15840"/>
          <w:pgMar w:top="1440" w:right="1440" w:bottom="1440" w:left="1440" w:header="720" w:footer="720" w:gutter="0"/>
          <w:lnNumType w:countBy="1"/>
          <w:cols w:space="720"/>
          <w:titlePg/>
          <w:docGrid w:linePitch="360"/>
        </w:sectPr>
      </w:pPr>
      <w:r>
        <w:t xml:space="preserve">§ </w:t>
      </w:r>
      <w:r w:rsidR="0064305D">
        <w:t>4</w:t>
      </w:r>
      <w:r>
        <w:t xml:space="preserve">.   </w:t>
      </w:r>
      <w:r>
        <w:rPr>
          <w:color w:val="000000"/>
          <w:shd w:val="clear" w:color="auto" w:fill="FFFFFF"/>
        </w:rPr>
        <w:t>This local law take</w:t>
      </w:r>
      <w:r w:rsidR="008771DF">
        <w:rPr>
          <w:color w:val="000000"/>
          <w:shd w:val="clear" w:color="auto" w:fill="FFFFFF"/>
        </w:rPr>
        <w:t>s</w:t>
      </w:r>
      <w:r>
        <w:rPr>
          <w:color w:val="000000"/>
          <w:shd w:val="clear" w:color="auto" w:fill="FFFFFF"/>
        </w:rPr>
        <w:t xml:space="preserve"> effect </w:t>
      </w:r>
      <w:r w:rsidR="00013382">
        <w:rPr>
          <w:color w:val="000000"/>
          <w:shd w:val="clear" w:color="auto" w:fill="FFFFFF"/>
        </w:rPr>
        <w:t>immediately</w:t>
      </w:r>
      <w:r>
        <w:rPr>
          <w:color w:val="000000"/>
          <w:shd w:val="clear" w:color="auto" w:fill="FFFFFF"/>
        </w:rPr>
        <w:t>.</w:t>
      </w:r>
    </w:p>
    <w:p w14:paraId="00305A38" w14:textId="77777777" w:rsidR="00B47730" w:rsidRDefault="00B47730" w:rsidP="007101A2">
      <w:pPr>
        <w:ind w:firstLine="0"/>
        <w:jc w:val="both"/>
        <w:rPr>
          <w:sz w:val="18"/>
          <w:szCs w:val="18"/>
        </w:rPr>
      </w:pPr>
    </w:p>
    <w:p w14:paraId="72C012F2" w14:textId="77777777" w:rsidR="00EB262D" w:rsidRDefault="00E81CA1" w:rsidP="007101A2">
      <w:pPr>
        <w:ind w:firstLine="0"/>
        <w:jc w:val="both"/>
        <w:rPr>
          <w:sz w:val="18"/>
          <w:szCs w:val="18"/>
        </w:rPr>
      </w:pPr>
      <w:r>
        <w:rPr>
          <w:sz w:val="18"/>
          <w:szCs w:val="18"/>
        </w:rPr>
        <w:t>JDK</w:t>
      </w:r>
    </w:p>
    <w:p w14:paraId="4DA3BD08" w14:textId="77777777" w:rsidR="004E1CF2" w:rsidRDefault="004E1CF2" w:rsidP="00BD134A">
      <w:pPr>
        <w:ind w:firstLine="0"/>
        <w:jc w:val="both"/>
        <w:rPr>
          <w:sz w:val="18"/>
          <w:szCs w:val="18"/>
        </w:rPr>
      </w:pPr>
      <w:r>
        <w:rPr>
          <w:sz w:val="18"/>
          <w:szCs w:val="18"/>
        </w:rPr>
        <w:t xml:space="preserve">LS </w:t>
      </w:r>
      <w:r w:rsidR="00B47730">
        <w:rPr>
          <w:sz w:val="18"/>
          <w:szCs w:val="18"/>
        </w:rPr>
        <w:t>#</w:t>
      </w:r>
      <w:r w:rsidR="003129E9">
        <w:rPr>
          <w:sz w:val="18"/>
          <w:szCs w:val="18"/>
        </w:rPr>
        <w:t>906</w:t>
      </w:r>
      <w:r w:rsidR="0007668D">
        <w:rPr>
          <w:sz w:val="18"/>
          <w:szCs w:val="18"/>
        </w:rPr>
        <w:t>7</w:t>
      </w:r>
    </w:p>
    <w:p w14:paraId="1D97C422" w14:textId="18D46FC9" w:rsidR="00BD134A" w:rsidRDefault="003129E9" w:rsidP="00BD134A">
      <w:pPr>
        <w:ind w:firstLine="0"/>
        <w:jc w:val="both"/>
        <w:rPr>
          <w:sz w:val="18"/>
          <w:szCs w:val="18"/>
        </w:rPr>
      </w:pPr>
      <w:r>
        <w:rPr>
          <w:sz w:val="18"/>
          <w:szCs w:val="18"/>
        </w:rPr>
        <w:t>5</w:t>
      </w:r>
      <w:r w:rsidR="00E81CA1">
        <w:rPr>
          <w:sz w:val="18"/>
          <w:szCs w:val="18"/>
        </w:rPr>
        <w:t>/</w:t>
      </w:r>
      <w:r w:rsidR="00E43329">
        <w:rPr>
          <w:sz w:val="18"/>
          <w:szCs w:val="18"/>
        </w:rPr>
        <w:t>2</w:t>
      </w:r>
      <w:r>
        <w:rPr>
          <w:sz w:val="18"/>
          <w:szCs w:val="18"/>
        </w:rPr>
        <w:t>8</w:t>
      </w:r>
      <w:r w:rsidR="00E81CA1">
        <w:rPr>
          <w:sz w:val="18"/>
          <w:szCs w:val="18"/>
        </w:rPr>
        <w:t>/</w:t>
      </w:r>
      <w:r w:rsidR="00BC30A8">
        <w:rPr>
          <w:sz w:val="18"/>
          <w:szCs w:val="18"/>
        </w:rPr>
        <w:t>19</w:t>
      </w:r>
      <w:r w:rsidR="00BD134A">
        <w:rPr>
          <w:sz w:val="18"/>
          <w:szCs w:val="18"/>
        </w:rPr>
        <w:t xml:space="preserve"> </w:t>
      </w:r>
    </w:p>
    <w:sectPr w:rsidR="00BD134A"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178957" w14:textId="77777777" w:rsidR="00314454" w:rsidRDefault="00314454">
      <w:r>
        <w:separator/>
      </w:r>
    </w:p>
    <w:p w14:paraId="3DFCAB4B" w14:textId="77777777" w:rsidR="00314454" w:rsidRDefault="00314454"/>
  </w:endnote>
  <w:endnote w:type="continuationSeparator" w:id="0">
    <w:p w14:paraId="4F12B03A" w14:textId="77777777" w:rsidR="00314454" w:rsidRDefault="00314454">
      <w:r>
        <w:continuationSeparator/>
      </w:r>
    </w:p>
    <w:p w14:paraId="1AFF7D89" w14:textId="77777777" w:rsidR="00314454" w:rsidRDefault="003144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110244"/>
      <w:docPartObj>
        <w:docPartGallery w:val="Page Numbers (Bottom of Page)"/>
        <w:docPartUnique/>
      </w:docPartObj>
    </w:sdtPr>
    <w:sdtEndPr>
      <w:rPr>
        <w:noProof/>
      </w:rPr>
    </w:sdtEndPr>
    <w:sdtContent>
      <w:p w14:paraId="72A4F444" w14:textId="002E4E91" w:rsidR="008F0B17" w:rsidRDefault="008F0B17">
        <w:pPr>
          <w:pStyle w:val="Footer"/>
          <w:jc w:val="center"/>
        </w:pPr>
        <w:r>
          <w:fldChar w:fldCharType="begin"/>
        </w:r>
        <w:r>
          <w:instrText xml:space="preserve"> PAGE   \* MERGEFORMAT </w:instrText>
        </w:r>
        <w:r>
          <w:fldChar w:fldCharType="separate"/>
        </w:r>
        <w:r w:rsidR="001561BB">
          <w:rPr>
            <w:noProof/>
          </w:rPr>
          <w:t>3</w:t>
        </w:r>
        <w:r>
          <w:rPr>
            <w:noProof/>
          </w:rPr>
          <w:fldChar w:fldCharType="end"/>
        </w:r>
      </w:p>
    </w:sdtContent>
  </w:sdt>
  <w:p w14:paraId="3D3BC997"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3"/>
      <w:docPartObj>
        <w:docPartGallery w:val="Page Numbers (Bottom of Page)"/>
        <w:docPartUnique/>
      </w:docPartObj>
    </w:sdtPr>
    <w:sdtEndPr>
      <w:rPr>
        <w:noProof/>
      </w:rPr>
    </w:sdtEndPr>
    <w:sdtContent>
      <w:p w14:paraId="6B8D898A" w14:textId="77777777" w:rsidR="008F0B17" w:rsidRDefault="008F0B17">
        <w:pPr>
          <w:pStyle w:val="Footer"/>
          <w:jc w:val="center"/>
        </w:pPr>
        <w:r>
          <w:fldChar w:fldCharType="begin"/>
        </w:r>
        <w:r>
          <w:instrText xml:space="preserve"> PAGE   \* MERGEFORMAT </w:instrText>
        </w:r>
        <w:r>
          <w:fldChar w:fldCharType="separate"/>
        </w:r>
        <w:r w:rsidR="00B07DD6">
          <w:rPr>
            <w:noProof/>
          </w:rPr>
          <w:t>2</w:t>
        </w:r>
        <w:r>
          <w:rPr>
            <w:noProof/>
          </w:rPr>
          <w:fldChar w:fldCharType="end"/>
        </w:r>
      </w:p>
    </w:sdtContent>
  </w:sdt>
  <w:p w14:paraId="2FE25584"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2E187" w14:textId="77777777" w:rsidR="00314454" w:rsidRDefault="00314454">
      <w:r>
        <w:separator/>
      </w:r>
    </w:p>
    <w:p w14:paraId="7732ACDD" w14:textId="77777777" w:rsidR="00314454" w:rsidRDefault="00314454"/>
  </w:footnote>
  <w:footnote w:type="continuationSeparator" w:id="0">
    <w:p w14:paraId="276CDB55" w14:textId="77777777" w:rsidR="00314454" w:rsidRDefault="00314454">
      <w:r>
        <w:continuationSeparator/>
      </w:r>
    </w:p>
    <w:p w14:paraId="162720ED" w14:textId="77777777" w:rsidR="00314454" w:rsidRDefault="00314454"/>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907313"/>
    <w:multiLevelType w:val="hybridMultilevel"/>
    <w:tmpl w:val="20222830"/>
    <w:lvl w:ilvl="0" w:tplc="704CA44A">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3B59B4"/>
    <w:multiLevelType w:val="hybridMultilevel"/>
    <w:tmpl w:val="4C40C8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2E16C5"/>
    <w:multiLevelType w:val="hybridMultilevel"/>
    <w:tmpl w:val="82D00188"/>
    <w:lvl w:ilvl="0" w:tplc="E17E4B26">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C0E7A20"/>
    <w:multiLevelType w:val="hybridMultilevel"/>
    <w:tmpl w:val="AB9E5FBA"/>
    <w:lvl w:ilvl="0" w:tplc="0CB6E4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150388F"/>
    <w:multiLevelType w:val="hybridMultilevel"/>
    <w:tmpl w:val="7688B9B0"/>
    <w:lvl w:ilvl="0" w:tplc="2DE86DD8">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0779DF"/>
    <w:multiLevelType w:val="hybridMultilevel"/>
    <w:tmpl w:val="CEC2A5BA"/>
    <w:lvl w:ilvl="0" w:tplc="8880F5F2">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6"/>
  </w:num>
  <w:num w:numId="3">
    <w:abstractNumId w:val="0"/>
  </w:num>
  <w:num w:numId="4">
    <w:abstractNumId w:val="4"/>
  </w:num>
  <w:num w:numId="5">
    <w:abstractNumId w:val="2"/>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6ADE"/>
    <w:rsid w:val="0000715A"/>
    <w:rsid w:val="00013382"/>
    <w:rsid w:val="000135A3"/>
    <w:rsid w:val="0002662E"/>
    <w:rsid w:val="00031CEC"/>
    <w:rsid w:val="00035181"/>
    <w:rsid w:val="000502BC"/>
    <w:rsid w:val="00052C34"/>
    <w:rsid w:val="000538CD"/>
    <w:rsid w:val="00056BB0"/>
    <w:rsid w:val="00064AFB"/>
    <w:rsid w:val="00071599"/>
    <w:rsid w:val="00074063"/>
    <w:rsid w:val="0007668D"/>
    <w:rsid w:val="0009173E"/>
    <w:rsid w:val="00094A70"/>
    <w:rsid w:val="00094CF3"/>
    <w:rsid w:val="00095368"/>
    <w:rsid w:val="00097EA0"/>
    <w:rsid w:val="000B1A36"/>
    <w:rsid w:val="000C1E11"/>
    <w:rsid w:val="000D0C0F"/>
    <w:rsid w:val="000D4A7F"/>
    <w:rsid w:val="000E0CAF"/>
    <w:rsid w:val="00100468"/>
    <w:rsid w:val="00101589"/>
    <w:rsid w:val="001073BD"/>
    <w:rsid w:val="00115B31"/>
    <w:rsid w:val="00142371"/>
    <w:rsid w:val="001509BF"/>
    <w:rsid w:val="00150A27"/>
    <w:rsid w:val="0015151F"/>
    <w:rsid w:val="00152A01"/>
    <w:rsid w:val="001561BB"/>
    <w:rsid w:val="00157087"/>
    <w:rsid w:val="00161588"/>
    <w:rsid w:val="00165627"/>
    <w:rsid w:val="00167107"/>
    <w:rsid w:val="0017404D"/>
    <w:rsid w:val="00180BD2"/>
    <w:rsid w:val="001812F1"/>
    <w:rsid w:val="001915A0"/>
    <w:rsid w:val="00195736"/>
    <w:rsid w:val="00195A80"/>
    <w:rsid w:val="001A277F"/>
    <w:rsid w:val="001C11C6"/>
    <w:rsid w:val="001D0916"/>
    <w:rsid w:val="001D4249"/>
    <w:rsid w:val="00205741"/>
    <w:rsid w:val="00207323"/>
    <w:rsid w:val="0021642E"/>
    <w:rsid w:val="0022099D"/>
    <w:rsid w:val="00233388"/>
    <w:rsid w:val="00235751"/>
    <w:rsid w:val="00241F94"/>
    <w:rsid w:val="0024325D"/>
    <w:rsid w:val="00270162"/>
    <w:rsid w:val="002743B7"/>
    <w:rsid w:val="00280955"/>
    <w:rsid w:val="00292510"/>
    <w:rsid w:val="00292C42"/>
    <w:rsid w:val="002C4213"/>
    <w:rsid w:val="002C4435"/>
    <w:rsid w:val="002D5F4F"/>
    <w:rsid w:val="002D7B38"/>
    <w:rsid w:val="002F196D"/>
    <w:rsid w:val="002F269C"/>
    <w:rsid w:val="002F4E80"/>
    <w:rsid w:val="002F6699"/>
    <w:rsid w:val="002F7E49"/>
    <w:rsid w:val="00301E5D"/>
    <w:rsid w:val="003035A6"/>
    <w:rsid w:val="003129E9"/>
    <w:rsid w:val="00314454"/>
    <w:rsid w:val="00320D3B"/>
    <w:rsid w:val="003235CA"/>
    <w:rsid w:val="00325BC5"/>
    <w:rsid w:val="0033027F"/>
    <w:rsid w:val="003379A8"/>
    <w:rsid w:val="003447CD"/>
    <w:rsid w:val="00345C45"/>
    <w:rsid w:val="00352CA7"/>
    <w:rsid w:val="003720CF"/>
    <w:rsid w:val="00374FD0"/>
    <w:rsid w:val="00375F06"/>
    <w:rsid w:val="00376AC6"/>
    <w:rsid w:val="003874A1"/>
    <w:rsid w:val="00387754"/>
    <w:rsid w:val="00391413"/>
    <w:rsid w:val="003A29EF"/>
    <w:rsid w:val="003A75C2"/>
    <w:rsid w:val="003B43A6"/>
    <w:rsid w:val="003F26F9"/>
    <w:rsid w:val="003F3109"/>
    <w:rsid w:val="00413CEA"/>
    <w:rsid w:val="00426C64"/>
    <w:rsid w:val="00432688"/>
    <w:rsid w:val="00444642"/>
    <w:rsid w:val="00447A01"/>
    <w:rsid w:val="00452BC5"/>
    <w:rsid w:val="004738A1"/>
    <w:rsid w:val="00476B4F"/>
    <w:rsid w:val="004948B5"/>
    <w:rsid w:val="004B097C"/>
    <w:rsid w:val="004C5EB3"/>
    <w:rsid w:val="004D085F"/>
    <w:rsid w:val="004D291D"/>
    <w:rsid w:val="004E1CF2"/>
    <w:rsid w:val="004E5998"/>
    <w:rsid w:val="004F3343"/>
    <w:rsid w:val="004F7EE0"/>
    <w:rsid w:val="00500EBE"/>
    <w:rsid w:val="005020E8"/>
    <w:rsid w:val="005332D7"/>
    <w:rsid w:val="00546F8E"/>
    <w:rsid w:val="00550E96"/>
    <w:rsid w:val="00554C35"/>
    <w:rsid w:val="00562D6B"/>
    <w:rsid w:val="005767CE"/>
    <w:rsid w:val="00586366"/>
    <w:rsid w:val="005A1EBD"/>
    <w:rsid w:val="005A34A0"/>
    <w:rsid w:val="005A4E81"/>
    <w:rsid w:val="005B19E2"/>
    <w:rsid w:val="005B5DB0"/>
    <w:rsid w:val="005B5DE4"/>
    <w:rsid w:val="005C6980"/>
    <w:rsid w:val="005D4A03"/>
    <w:rsid w:val="005E655A"/>
    <w:rsid w:val="005E7681"/>
    <w:rsid w:val="005F3AA6"/>
    <w:rsid w:val="006075B7"/>
    <w:rsid w:val="00607E99"/>
    <w:rsid w:val="0061141E"/>
    <w:rsid w:val="00623610"/>
    <w:rsid w:val="00630AB3"/>
    <w:rsid w:val="0063537D"/>
    <w:rsid w:val="0064305D"/>
    <w:rsid w:val="006662DF"/>
    <w:rsid w:val="00675749"/>
    <w:rsid w:val="00681A93"/>
    <w:rsid w:val="00687344"/>
    <w:rsid w:val="006A691C"/>
    <w:rsid w:val="006B26AF"/>
    <w:rsid w:val="006B590A"/>
    <w:rsid w:val="006B5AB9"/>
    <w:rsid w:val="006D3E3C"/>
    <w:rsid w:val="006D44B4"/>
    <w:rsid w:val="006D562C"/>
    <w:rsid w:val="006D59FD"/>
    <w:rsid w:val="006F31E0"/>
    <w:rsid w:val="006F5CC7"/>
    <w:rsid w:val="007061BB"/>
    <w:rsid w:val="007101A2"/>
    <w:rsid w:val="007218EB"/>
    <w:rsid w:val="0072551E"/>
    <w:rsid w:val="00727F04"/>
    <w:rsid w:val="00750030"/>
    <w:rsid w:val="00752D46"/>
    <w:rsid w:val="00767CD4"/>
    <w:rsid w:val="00770B9A"/>
    <w:rsid w:val="007729D5"/>
    <w:rsid w:val="007908CD"/>
    <w:rsid w:val="007A1A40"/>
    <w:rsid w:val="007A1D62"/>
    <w:rsid w:val="007B293E"/>
    <w:rsid w:val="007B6497"/>
    <w:rsid w:val="007C1D9D"/>
    <w:rsid w:val="007C6893"/>
    <w:rsid w:val="007D5EA2"/>
    <w:rsid w:val="007E28A8"/>
    <w:rsid w:val="007E73C5"/>
    <w:rsid w:val="007E79D5"/>
    <w:rsid w:val="007F2E23"/>
    <w:rsid w:val="007F34D3"/>
    <w:rsid w:val="007F4087"/>
    <w:rsid w:val="00806569"/>
    <w:rsid w:val="008113FB"/>
    <w:rsid w:val="0081465A"/>
    <w:rsid w:val="008167F4"/>
    <w:rsid w:val="00826ADE"/>
    <w:rsid w:val="00832B47"/>
    <w:rsid w:val="0083646C"/>
    <w:rsid w:val="0084763D"/>
    <w:rsid w:val="0085260B"/>
    <w:rsid w:val="00853E42"/>
    <w:rsid w:val="00856F79"/>
    <w:rsid w:val="00862E44"/>
    <w:rsid w:val="00872BFD"/>
    <w:rsid w:val="008771DF"/>
    <w:rsid w:val="00880099"/>
    <w:rsid w:val="00890B9C"/>
    <w:rsid w:val="008B11F8"/>
    <w:rsid w:val="008E28FA"/>
    <w:rsid w:val="008F0B17"/>
    <w:rsid w:val="00900ACB"/>
    <w:rsid w:val="00911710"/>
    <w:rsid w:val="00914704"/>
    <w:rsid w:val="00925D71"/>
    <w:rsid w:val="009269B4"/>
    <w:rsid w:val="00934518"/>
    <w:rsid w:val="00977B69"/>
    <w:rsid w:val="009822E5"/>
    <w:rsid w:val="00990ECE"/>
    <w:rsid w:val="00996304"/>
    <w:rsid w:val="009A6EF4"/>
    <w:rsid w:val="009E2BB5"/>
    <w:rsid w:val="00A03635"/>
    <w:rsid w:val="00A10451"/>
    <w:rsid w:val="00A17F95"/>
    <w:rsid w:val="00A21412"/>
    <w:rsid w:val="00A269C2"/>
    <w:rsid w:val="00A32314"/>
    <w:rsid w:val="00A36E96"/>
    <w:rsid w:val="00A43C6C"/>
    <w:rsid w:val="00A43F95"/>
    <w:rsid w:val="00A46ACE"/>
    <w:rsid w:val="00A531EC"/>
    <w:rsid w:val="00A54ADD"/>
    <w:rsid w:val="00A57012"/>
    <w:rsid w:val="00A654D0"/>
    <w:rsid w:val="00A81480"/>
    <w:rsid w:val="00A96072"/>
    <w:rsid w:val="00AA6E14"/>
    <w:rsid w:val="00AB25C2"/>
    <w:rsid w:val="00AC1461"/>
    <w:rsid w:val="00AC4CC9"/>
    <w:rsid w:val="00AD11D5"/>
    <w:rsid w:val="00AD1881"/>
    <w:rsid w:val="00AE212E"/>
    <w:rsid w:val="00AF39A5"/>
    <w:rsid w:val="00B07DD6"/>
    <w:rsid w:val="00B15D83"/>
    <w:rsid w:val="00B1635A"/>
    <w:rsid w:val="00B257FE"/>
    <w:rsid w:val="00B30100"/>
    <w:rsid w:val="00B47730"/>
    <w:rsid w:val="00B535CE"/>
    <w:rsid w:val="00B566E0"/>
    <w:rsid w:val="00B8581F"/>
    <w:rsid w:val="00BA1D2B"/>
    <w:rsid w:val="00BA4408"/>
    <w:rsid w:val="00BA599A"/>
    <w:rsid w:val="00BB6434"/>
    <w:rsid w:val="00BC1806"/>
    <w:rsid w:val="00BC2F5B"/>
    <w:rsid w:val="00BC30A8"/>
    <w:rsid w:val="00BC57A1"/>
    <w:rsid w:val="00BD134A"/>
    <w:rsid w:val="00BD15B9"/>
    <w:rsid w:val="00BD4E49"/>
    <w:rsid w:val="00BE291E"/>
    <w:rsid w:val="00BE30E3"/>
    <w:rsid w:val="00BF76F0"/>
    <w:rsid w:val="00C041B6"/>
    <w:rsid w:val="00C12F78"/>
    <w:rsid w:val="00C20E00"/>
    <w:rsid w:val="00C238F8"/>
    <w:rsid w:val="00C37220"/>
    <w:rsid w:val="00C44F75"/>
    <w:rsid w:val="00C53573"/>
    <w:rsid w:val="00C539BF"/>
    <w:rsid w:val="00C70C0C"/>
    <w:rsid w:val="00C73209"/>
    <w:rsid w:val="00C92A35"/>
    <w:rsid w:val="00C93F56"/>
    <w:rsid w:val="00C96CEE"/>
    <w:rsid w:val="00CA09E2"/>
    <w:rsid w:val="00CA2899"/>
    <w:rsid w:val="00CA30A1"/>
    <w:rsid w:val="00CA4E29"/>
    <w:rsid w:val="00CA55C2"/>
    <w:rsid w:val="00CA6B5C"/>
    <w:rsid w:val="00CB51E9"/>
    <w:rsid w:val="00CC4ED3"/>
    <w:rsid w:val="00CD420E"/>
    <w:rsid w:val="00CE0FA8"/>
    <w:rsid w:val="00CE602C"/>
    <w:rsid w:val="00CF17D2"/>
    <w:rsid w:val="00CF293F"/>
    <w:rsid w:val="00D228E1"/>
    <w:rsid w:val="00D30A34"/>
    <w:rsid w:val="00D3460A"/>
    <w:rsid w:val="00D50D51"/>
    <w:rsid w:val="00D52CE9"/>
    <w:rsid w:val="00D547C8"/>
    <w:rsid w:val="00D776B0"/>
    <w:rsid w:val="00D84F1D"/>
    <w:rsid w:val="00D91491"/>
    <w:rsid w:val="00D94395"/>
    <w:rsid w:val="00D975BE"/>
    <w:rsid w:val="00DB6BFB"/>
    <w:rsid w:val="00DC54AF"/>
    <w:rsid w:val="00DC57C0"/>
    <w:rsid w:val="00DC5A99"/>
    <w:rsid w:val="00DE5237"/>
    <w:rsid w:val="00DE6E46"/>
    <w:rsid w:val="00DF0C11"/>
    <w:rsid w:val="00DF7976"/>
    <w:rsid w:val="00E0423E"/>
    <w:rsid w:val="00E06355"/>
    <w:rsid w:val="00E06550"/>
    <w:rsid w:val="00E07339"/>
    <w:rsid w:val="00E07CE9"/>
    <w:rsid w:val="00E13406"/>
    <w:rsid w:val="00E177E4"/>
    <w:rsid w:val="00E22092"/>
    <w:rsid w:val="00E310B4"/>
    <w:rsid w:val="00E336AB"/>
    <w:rsid w:val="00E34500"/>
    <w:rsid w:val="00E37C8F"/>
    <w:rsid w:val="00E42EF6"/>
    <w:rsid w:val="00E43329"/>
    <w:rsid w:val="00E611AD"/>
    <w:rsid w:val="00E611DE"/>
    <w:rsid w:val="00E66D6D"/>
    <w:rsid w:val="00E73EC9"/>
    <w:rsid w:val="00E81510"/>
    <w:rsid w:val="00E81CA1"/>
    <w:rsid w:val="00E84A4E"/>
    <w:rsid w:val="00E852EB"/>
    <w:rsid w:val="00E96AB4"/>
    <w:rsid w:val="00E97376"/>
    <w:rsid w:val="00EB262D"/>
    <w:rsid w:val="00EB4F54"/>
    <w:rsid w:val="00EB5A95"/>
    <w:rsid w:val="00EB5ABC"/>
    <w:rsid w:val="00EC3202"/>
    <w:rsid w:val="00ED16B8"/>
    <w:rsid w:val="00ED266D"/>
    <w:rsid w:val="00ED2846"/>
    <w:rsid w:val="00ED6ADF"/>
    <w:rsid w:val="00EE49DF"/>
    <w:rsid w:val="00EF1E62"/>
    <w:rsid w:val="00F0418B"/>
    <w:rsid w:val="00F17871"/>
    <w:rsid w:val="00F23A71"/>
    <w:rsid w:val="00F23C44"/>
    <w:rsid w:val="00F26415"/>
    <w:rsid w:val="00F33321"/>
    <w:rsid w:val="00F34140"/>
    <w:rsid w:val="00F5176A"/>
    <w:rsid w:val="00F70340"/>
    <w:rsid w:val="00FA17CE"/>
    <w:rsid w:val="00FA5021"/>
    <w:rsid w:val="00FA5BBD"/>
    <w:rsid w:val="00FA63F7"/>
    <w:rsid w:val="00FB2FD6"/>
    <w:rsid w:val="00FC0172"/>
    <w:rsid w:val="00FC547E"/>
    <w:rsid w:val="00FD31C3"/>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998D41"/>
  <w15:docId w15:val="{4B1F8365-FEE3-4B53-8BEA-204DF3DAF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paragraph" w:styleId="NormalWeb">
    <w:name w:val="Normal (Web)"/>
    <w:basedOn w:val="Normal"/>
    <w:uiPriority w:val="99"/>
    <w:unhideWhenUsed/>
    <w:rsid w:val="00161588"/>
    <w:pPr>
      <w:spacing w:before="100" w:beforeAutospacing="1" w:after="100" w:afterAutospacing="1"/>
      <w:ind w:firstLine="0"/>
    </w:pPr>
  </w:style>
  <w:style w:type="character" w:customStyle="1" w:styleId="st1">
    <w:name w:val="st1"/>
    <w:basedOn w:val="DefaultParagraphFont"/>
    <w:rsid w:val="006D59FD"/>
  </w:style>
  <w:style w:type="paragraph" w:styleId="HTMLPreformatted">
    <w:name w:val="HTML Preformatted"/>
    <w:basedOn w:val="Normal"/>
    <w:link w:val="HTMLPreformattedChar"/>
    <w:uiPriority w:val="99"/>
    <w:semiHidden/>
    <w:unhideWhenUsed/>
    <w:rsid w:val="0010158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101589"/>
    <w:rPr>
      <w:rFonts w:ascii="Courier New" w:eastAsia="Times New Roman" w:hAnsi="Courier New" w:cs="Courier New"/>
    </w:rPr>
  </w:style>
  <w:style w:type="character" w:styleId="CommentReference">
    <w:name w:val="annotation reference"/>
    <w:basedOn w:val="DefaultParagraphFont"/>
    <w:uiPriority w:val="99"/>
    <w:semiHidden/>
    <w:unhideWhenUsed/>
    <w:rsid w:val="00CF293F"/>
    <w:rPr>
      <w:sz w:val="16"/>
      <w:szCs w:val="16"/>
    </w:rPr>
  </w:style>
  <w:style w:type="paragraph" w:styleId="CommentText">
    <w:name w:val="annotation text"/>
    <w:basedOn w:val="Normal"/>
    <w:link w:val="CommentTextChar"/>
    <w:uiPriority w:val="99"/>
    <w:semiHidden/>
    <w:unhideWhenUsed/>
    <w:rsid w:val="00CF293F"/>
    <w:rPr>
      <w:sz w:val="20"/>
      <w:szCs w:val="20"/>
    </w:rPr>
  </w:style>
  <w:style w:type="character" w:customStyle="1" w:styleId="CommentTextChar">
    <w:name w:val="Comment Text Char"/>
    <w:basedOn w:val="DefaultParagraphFont"/>
    <w:link w:val="CommentText"/>
    <w:uiPriority w:val="99"/>
    <w:semiHidden/>
    <w:rsid w:val="00CF293F"/>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CF293F"/>
    <w:rPr>
      <w:b/>
      <w:bCs/>
    </w:rPr>
  </w:style>
  <w:style w:type="character" w:customStyle="1" w:styleId="CommentSubjectChar">
    <w:name w:val="Comment Subject Char"/>
    <w:basedOn w:val="CommentTextChar"/>
    <w:link w:val="CommentSubject"/>
    <w:uiPriority w:val="99"/>
    <w:semiHidden/>
    <w:rsid w:val="00CF293F"/>
    <w:rPr>
      <w:rFonts w:ascii="Times New Roman" w:eastAsia="Times New Roman" w:hAnsi="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52035">
      <w:bodyDiv w:val="1"/>
      <w:marLeft w:val="0"/>
      <w:marRight w:val="0"/>
      <w:marTop w:val="0"/>
      <w:marBottom w:val="0"/>
      <w:divBdr>
        <w:top w:val="none" w:sz="0" w:space="0" w:color="auto"/>
        <w:left w:val="none" w:sz="0" w:space="0" w:color="auto"/>
        <w:bottom w:val="none" w:sz="0" w:space="0" w:color="auto"/>
        <w:right w:val="none" w:sz="0" w:space="0" w:color="auto"/>
      </w:divBdr>
    </w:div>
    <w:div w:id="57897490">
      <w:bodyDiv w:val="1"/>
      <w:marLeft w:val="0"/>
      <w:marRight w:val="0"/>
      <w:marTop w:val="0"/>
      <w:marBottom w:val="0"/>
      <w:divBdr>
        <w:top w:val="none" w:sz="0" w:space="0" w:color="auto"/>
        <w:left w:val="none" w:sz="0" w:space="0" w:color="auto"/>
        <w:bottom w:val="none" w:sz="0" w:space="0" w:color="auto"/>
        <w:right w:val="none" w:sz="0" w:space="0" w:color="auto"/>
      </w:divBdr>
    </w:div>
    <w:div w:id="284045561">
      <w:bodyDiv w:val="1"/>
      <w:marLeft w:val="0"/>
      <w:marRight w:val="0"/>
      <w:marTop w:val="0"/>
      <w:marBottom w:val="0"/>
      <w:divBdr>
        <w:top w:val="none" w:sz="0" w:space="0" w:color="auto"/>
        <w:left w:val="none" w:sz="0" w:space="0" w:color="auto"/>
        <w:bottom w:val="none" w:sz="0" w:space="0" w:color="auto"/>
        <w:right w:val="none" w:sz="0" w:space="0" w:color="auto"/>
      </w:divBdr>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979503532">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537305099">
      <w:bodyDiv w:val="1"/>
      <w:marLeft w:val="0"/>
      <w:marRight w:val="0"/>
      <w:marTop w:val="0"/>
      <w:marBottom w:val="0"/>
      <w:divBdr>
        <w:top w:val="none" w:sz="0" w:space="0" w:color="auto"/>
        <w:left w:val="none" w:sz="0" w:space="0" w:color="auto"/>
        <w:bottom w:val="none" w:sz="0" w:space="0" w:color="auto"/>
        <w:right w:val="none" w:sz="0" w:space="0" w:color="auto"/>
      </w:divBdr>
    </w:div>
    <w:div w:id="1725641642">
      <w:bodyDiv w:val="1"/>
      <w:marLeft w:val="0"/>
      <w:marRight w:val="0"/>
      <w:marTop w:val="0"/>
      <w:marBottom w:val="0"/>
      <w:divBdr>
        <w:top w:val="none" w:sz="0" w:space="0" w:color="auto"/>
        <w:left w:val="none" w:sz="0" w:space="0" w:color="auto"/>
        <w:bottom w:val="none" w:sz="0" w:space="0" w:color="auto"/>
        <w:right w:val="none" w:sz="0" w:space="0" w:color="auto"/>
      </w:divBdr>
      <w:divsChild>
        <w:div w:id="400713651">
          <w:marLeft w:val="0"/>
          <w:marRight w:val="0"/>
          <w:marTop w:val="0"/>
          <w:marBottom w:val="0"/>
          <w:divBdr>
            <w:top w:val="none" w:sz="0" w:space="0" w:color="auto"/>
            <w:left w:val="none" w:sz="0" w:space="0" w:color="auto"/>
            <w:bottom w:val="none" w:sz="0" w:space="0" w:color="auto"/>
            <w:right w:val="none" w:sz="0" w:space="0" w:color="auto"/>
          </w:divBdr>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85CF5ACB34443D8BE86E23293124AFB"/>
        <w:category>
          <w:name w:val="General"/>
          <w:gallery w:val="placeholder"/>
        </w:category>
        <w:types>
          <w:type w:val="bbPlcHdr"/>
        </w:types>
        <w:behaviors>
          <w:behavior w:val="content"/>
        </w:behaviors>
        <w:guid w:val="{429782DE-1F8A-466E-A4C5-091834AE5151}"/>
      </w:docPartPr>
      <w:docPartBody>
        <w:p w:rsidR="000C4820" w:rsidRDefault="000C4820">
          <w:pPr>
            <w:pStyle w:val="785CF5ACB34443D8BE86E23293124AFB"/>
          </w:pPr>
          <w:r>
            <w:rPr>
              <w:rStyle w:val="PlaceholderText"/>
              <w:rFonts w:eastAsia="Calibri"/>
              <w:color w:val="00B0F0"/>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4820"/>
    <w:rsid w:val="000C4820"/>
    <w:rsid w:val="005E25BE"/>
    <w:rsid w:val="00736B28"/>
    <w:rsid w:val="007E7A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2D679A59B2D41C2B1885292BC29DEEC">
    <w:name w:val="72D679A59B2D41C2B1885292BC29DEEC"/>
  </w:style>
  <w:style w:type="paragraph" w:customStyle="1" w:styleId="785CF5ACB34443D8BE86E23293124AFB">
    <w:name w:val="785CF5ACB34443D8BE86E23293124AFB"/>
  </w:style>
  <w:style w:type="paragraph" w:customStyle="1" w:styleId="5081E470F68B425FAE8FC4128385C7C8">
    <w:name w:val="5081E470F68B425FAE8FC4128385C7C8"/>
  </w:style>
  <w:style w:type="paragraph" w:customStyle="1" w:styleId="B259B537A411448892FE4638FF09CFC9">
    <w:name w:val="B259B537A411448892FE4638FF09CFC9"/>
  </w:style>
  <w:style w:type="paragraph" w:customStyle="1" w:styleId="DA0063AAC3F6402B872A6A52850F3B92">
    <w:name w:val="DA0063AAC3F6402B872A6A52850F3B9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729B17-953B-4ECF-97AF-5EB76D875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785</Words>
  <Characters>4481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5256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subject/>
  <dc:creator>Kingsley, Josh</dc:creator>
  <cp:keywords/>
  <dc:description/>
  <cp:lastModifiedBy>DelFranco, Ruthie</cp:lastModifiedBy>
  <cp:revision>7</cp:revision>
  <cp:lastPrinted>2017-09-28T15:48:00Z</cp:lastPrinted>
  <dcterms:created xsi:type="dcterms:W3CDTF">2019-06-10T00:10:00Z</dcterms:created>
  <dcterms:modified xsi:type="dcterms:W3CDTF">2021-12-24T01:29:00Z</dcterms:modified>
</cp:coreProperties>
</file>