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FB0F0B" w14:textId="6B577EAD" w:rsidR="00EA4C41" w:rsidRPr="00904578" w:rsidRDefault="0379D2A2" w:rsidP="006C4CB4">
      <w:pPr>
        <w:spacing w:after="0" w:line="240" w:lineRule="auto"/>
        <w:jc w:val="center"/>
        <w:rPr>
          <w:rFonts w:ascii="Times New Roman" w:eastAsia="Times New Roman" w:hAnsi="Times New Roman" w:cs="Times New Roman"/>
          <w:color w:val="000000" w:themeColor="text1"/>
          <w:sz w:val="24"/>
          <w:szCs w:val="24"/>
        </w:rPr>
      </w:pPr>
      <w:r w:rsidRPr="0379D2A2">
        <w:rPr>
          <w:rFonts w:ascii="Times New Roman" w:eastAsia="Times New Roman" w:hAnsi="Times New Roman" w:cs="Times New Roman"/>
          <w:color w:val="000000" w:themeColor="text1"/>
          <w:sz w:val="24"/>
          <w:szCs w:val="24"/>
        </w:rPr>
        <w:t xml:space="preserve">Res. No. </w:t>
      </w:r>
      <w:r w:rsidR="00024ADA">
        <w:rPr>
          <w:rFonts w:ascii="Times New Roman" w:eastAsia="Times New Roman" w:hAnsi="Times New Roman" w:cs="Times New Roman"/>
          <w:color w:val="000000" w:themeColor="text1"/>
          <w:sz w:val="24"/>
          <w:szCs w:val="24"/>
        </w:rPr>
        <w:t>180</w:t>
      </w:r>
    </w:p>
    <w:p w14:paraId="139185F7" w14:textId="77777777" w:rsidR="006C4CB4" w:rsidRDefault="006C4CB4" w:rsidP="006C4CB4">
      <w:pPr>
        <w:spacing w:after="0" w:line="240" w:lineRule="auto"/>
        <w:jc w:val="both"/>
        <w:rPr>
          <w:rFonts w:ascii="Times New Roman" w:hAnsi="Times New Roman" w:cs="Times New Roman"/>
          <w:color w:val="000000" w:themeColor="text1"/>
          <w:sz w:val="24"/>
          <w:szCs w:val="24"/>
        </w:rPr>
      </w:pPr>
    </w:p>
    <w:p w14:paraId="29EBAA50" w14:textId="77777777" w:rsidR="006C4CB4" w:rsidRPr="006C4CB4" w:rsidRDefault="006C4CB4" w:rsidP="006C4CB4">
      <w:pPr>
        <w:spacing w:after="0" w:line="240" w:lineRule="auto"/>
        <w:jc w:val="both"/>
        <w:rPr>
          <w:rFonts w:ascii="Times New Roman" w:hAnsi="Times New Roman" w:cs="Times New Roman"/>
          <w:vanish/>
          <w:color w:val="000000" w:themeColor="text1"/>
          <w:sz w:val="24"/>
          <w:szCs w:val="24"/>
        </w:rPr>
      </w:pPr>
      <w:r w:rsidRPr="006C4CB4">
        <w:rPr>
          <w:rFonts w:ascii="Times New Roman" w:hAnsi="Times New Roman" w:cs="Times New Roman"/>
          <w:vanish/>
          <w:color w:val="000000" w:themeColor="text1"/>
          <w:sz w:val="24"/>
          <w:szCs w:val="24"/>
        </w:rPr>
        <w:t>..Title</w:t>
      </w:r>
    </w:p>
    <w:p w14:paraId="427CD40A" w14:textId="0762A4FA" w:rsidR="00F0544D" w:rsidRDefault="00EA4C41" w:rsidP="006C4CB4">
      <w:pPr>
        <w:spacing w:after="0" w:line="240" w:lineRule="auto"/>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t xml:space="preserve">Resolution calling on the </w:t>
      </w:r>
      <w:r w:rsidR="00285CBD" w:rsidRPr="00904578">
        <w:rPr>
          <w:rFonts w:ascii="Times New Roman" w:hAnsi="Times New Roman" w:cs="Times New Roman"/>
          <w:color w:val="000000" w:themeColor="text1"/>
          <w:sz w:val="24"/>
          <w:szCs w:val="24"/>
        </w:rPr>
        <w:t xml:space="preserve">Governor to sign </w:t>
      </w:r>
      <w:r w:rsidRPr="00904578">
        <w:rPr>
          <w:rFonts w:ascii="Times New Roman" w:hAnsi="Times New Roman" w:cs="Times New Roman"/>
          <w:color w:val="000000" w:themeColor="text1"/>
          <w:sz w:val="24"/>
          <w:szCs w:val="24"/>
        </w:rPr>
        <w:t>S.5026/A.6040</w:t>
      </w:r>
      <w:r w:rsidR="00F0544D" w:rsidRPr="00904578">
        <w:rPr>
          <w:rFonts w:ascii="Times New Roman" w:hAnsi="Times New Roman" w:cs="Times New Roman"/>
          <w:color w:val="000000" w:themeColor="text1"/>
          <w:sz w:val="24"/>
          <w:szCs w:val="24"/>
        </w:rPr>
        <w:t xml:space="preserve"> enacting the</w:t>
      </w:r>
      <w:r w:rsidRPr="00904578">
        <w:rPr>
          <w:rFonts w:ascii="Times New Roman" w:hAnsi="Times New Roman" w:cs="Times New Roman"/>
          <w:color w:val="000000" w:themeColor="text1"/>
          <w:sz w:val="24"/>
          <w:szCs w:val="24"/>
        </w:rPr>
        <w:t xml:space="preserve"> </w:t>
      </w:r>
      <w:r w:rsidR="00F0544D" w:rsidRPr="00904578">
        <w:rPr>
          <w:rFonts w:ascii="Times New Roman" w:hAnsi="Times New Roman" w:cs="Times New Roman"/>
          <w:color w:val="000000" w:themeColor="text1"/>
          <w:sz w:val="24"/>
          <w:szCs w:val="24"/>
        </w:rPr>
        <w:t>“Freelance Isn</w:t>
      </w:r>
      <w:r w:rsidR="00526488" w:rsidRPr="00904578">
        <w:rPr>
          <w:rFonts w:ascii="Times New Roman" w:hAnsi="Times New Roman" w:cs="Times New Roman"/>
          <w:color w:val="000000" w:themeColor="text1"/>
          <w:sz w:val="24"/>
          <w:szCs w:val="24"/>
        </w:rPr>
        <w:t>’</w:t>
      </w:r>
      <w:r w:rsidR="00F0544D" w:rsidRPr="00904578">
        <w:rPr>
          <w:rFonts w:ascii="Times New Roman" w:hAnsi="Times New Roman" w:cs="Times New Roman"/>
          <w:color w:val="000000" w:themeColor="text1"/>
          <w:sz w:val="24"/>
          <w:szCs w:val="24"/>
        </w:rPr>
        <w:t>t Free Act”</w:t>
      </w:r>
      <w:r w:rsidR="006F4AA3">
        <w:rPr>
          <w:rFonts w:ascii="Times New Roman" w:hAnsi="Times New Roman" w:cs="Times New Roman"/>
          <w:color w:val="000000" w:themeColor="text1"/>
          <w:sz w:val="24"/>
          <w:szCs w:val="24"/>
        </w:rPr>
        <w:t xml:space="preserve"> in New York State</w:t>
      </w:r>
      <w:r w:rsidR="006C4CB4">
        <w:rPr>
          <w:rFonts w:ascii="Times New Roman" w:hAnsi="Times New Roman" w:cs="Times New Roman"/>
          <w:color w:val="000000" w:themeColor="text1"/>
          <w:sz w:val="24"/>
          <w:szCs w:val="24"/>
        </w:rPr>
        <w:t>.</w:t>
      </w:r>
    </w:p>
    <w:p w14:paraId="6E5FBD2B" w14:textId="1D9D6C92" w:rsidR="006C4CB4" w:rsidRPr="006C4CB4" w:rsidRDefault="006C4CB4" w:rsidP="006C4CB4">
      <w:pPr>
        <w:spacing w:after="0" w:line="240" w:lineRule="auto"/>
        <w:jc w:val="both"/>
        <w:rPr>
          <w:rFonts w:ascii="Times New Roman" w:hAnsi="Times New Roman" w:cs="Times New Roman"/>
          <w:vanish/>
          <w:color w:val="000000" w:themeColor="text1"/>
          <w:sz w:val="24"/>
          <w:szCs w:val="24"/>
        </w:rPr>
      </w:pPr>
      <w:r w:rsidRPr="006C4CB4">
        <w:rPr>
          <w:rFonts w:ascii="Times New Roman" w:hAnsi="Times New Roman" w:cs="Times New Roman"/>
          <w:vanish/>
          <w:color w:val="000000" w:themeColor="text1"/>
          <w:sz w:val="24"/>
          <w:szCs w:val="24"/>
        </w:rPr>
        <w:t>..Body</w:t>
      </w:r>
    </w:p>
    <w:p w14:paraId="49DF6291" w14:textId="77777777" w:rsidR="00F0544D" w:rsidRPr="00904578" w:rsidRDefault="00F0544D" w:rsidP="006C4CB4">
      <w:pPr>
        <w:spacing w:after="0" w:line="240" w:lineRule="auto"/>
        <w:jc w:val="both"/>
        <w:rPr>
          <w:rFonts w:ascii="Times New Roman" w:hAnsi="Times New Roman" w:cs="Times New Roman"/>
          <w:color w:val="000000" w:themeColor="text1"/>
          <w:sz w:val="24"/>
          <w:szCs w:val="24"/>
        </w:rPr>
      </w:pPr>
    </w:p>
    <w:p w14:paraId="7AB207CF" w14:textId="77777777" w:rsidR="003F2EBB" w:rsidRDefault="003F2EBB" w:rsidP="003F2EBB">
      <w:pPr>
        <w:autoSpaceDE w:val="0"/>
        <w:autoSpaceDN w:val="0"/>
        <w:adjustRightInd w:val="0"/>
        <w:spacing w:after="0" w:line="252" w:lineRule="auto"/>
        <w:rPr>
          <w:rFonts w:ascii="Times New Roman" w:hAnsi="Times New Roman" w:cs="Times New Roman"/>
          <w:sz w:val="24"/>
          <w:szCs w:val="24"/>
        </w:rPr>
      </w:pPr>
      <w:r>
        <w:rPr>
          <w:rFonts w:ascii="Times New Roman" w:hAnsi="Times New Roman" w:cs="Times New Roman"/>
          <w:color w:val="000000"/>
          <w:sz w:val="24"/>
          <w:szCs w:val="24"/>
        </w:rPr>
        <w:t>By Council Members Powers, Abreu, De La Rosa, Ossé and Hanif</w:t>
      </w:r>
    </w:p>
    <w:p w14:paraId="632762AB" w14:textId="77777777" w:rsidR="006C4CB4" w:rsidRPr="00904578" w:rsidRDefault="006C4CB4" w:rsidP="006C4CB4">
      <w:pPr>
        <w:spacing w:after="0" w:line="240" w:lineRule="auto"/>
        <w:jc w:val="both"/>
        <w:rPr>
          <w:rFonts w:ascii="Times New Roman" w:hAnsi="Times New Roman" w:cs="Times New Roman"/>
          <w:color w:val="000000" w:themeColor="text1"/>
          <w:sz w:val="24"/>
          <w:szCs w:val="24"/>
        </w:rPr>
      </w:pPr>
      <w:bookmarkStart w:id="0" w:name="_GoBack"/>
      <w:bookmarkEnd w:id="0"/>
    </w:p>
    <w:p w14:paraId="31976869" w14:textId="385B73C3" w:rsidR="00062E08" w:rsidRPr="00904578" w:rsidRDefault="00062E08" w:rsidP="008166C6">
      <w:pPr>
        <w:pStyle w:val="HTMLPreformatted"/>
        <w:spacing w:line="480" w:lineRule="auto"/>
        <w:ind w:firstLine="720"/>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t xml:space="preserve">Whereas, Approximately </w:t>
      </w:r>
      <w:r w:rsidR="007D44E1" w:rsidRPr="00904578">
        <w:rPr>
          <w:rFonts w:ascii="Times New Roman" w:hAnsi="Times New Roman" w:cs="Times New Roman"/>
          <w:color w:val="000000" w:themeColor="text1"/>
          <w:sz w:val="24"/>
          <w:szCs w:val="24"/>
        </w:rPr>
        <w:t>60 million Americans</w:t>
      </w:r>
      <w:r w:rsidR="007C6990">
        <w:rPr>
          <w:rFonts w:ascii="Times New Roman" w:hAnsi="Times New Roman" w:cs="Times New Roman"/>
          <w:color w:val="000000" w:themeColor="text1"/>
          <w:sz w:val="24"/>
          <w:szCs w:val="24"/>
        </w:rPr>
        <w:t xml:space="preserve">, </w:t>
      </w:r>
      <w:r w:rsidR="00471A4B">
        <w:rPr>
          <w:rFonts w:ascii="Times New Roman" w:hAnsi="Times New Roman" w:cs="Times New Roman"/>
          <w:color w:val="000000" w:themeColor="text1"/>
          <w:sz w:val="24"/>
          <w:szCs w:val="24"/>
        </w:rPr>
        <w:t xml:space="preserve">or </w:t>
      </w:r>
      <w:r w:rsidR="009F6591">
        <w:rPr>
          <w:rFonts w:ascii="Times New Roman" w:hAnsi="Times New Roman" w:cs="Times New Roman"/>
          <w:color w:val="000000" w:themeColor="text1"/>
          <w:sz w:val="24"/>
          <w:szCs w:val="24"/>
        </w:rPr>
        <w:t>39 percent of the U.S. workforce</w:t>
      </w:r>
      <w:r w:rsidR="007C6990">
        <w:rPr>
          <w:rFonts w:ascii="Times New Roman" w:hAnsi="Times New Roman" w:cs="Times New Roman"/>
          <w:color w:val="000000" w:themeColor="text1"/>
          <w:sz w:val="24"/>
          <w:szCs w:val="24"/>
        </w:rPr>
        <w:t xml:space="preserve">, </w:t>
      </w:r>
      <w:r w:rsidR="009F6591">
        <w:rPr>
          <w:rFonts w:ascii="Times New Roman" w:hAnsi="Times New Roman" w:cs="Times New Roman"/>
          <w:color w:val="000000" w:themeColor="text1"/>
          <w:sz w:val="24"/>
          <w:szCs w:val="24"/>
        </w:rPr>
        <w:t xml:space="preserve">performed </w:t>
      </w:r>
      <w:r w:rsidRPr="00904578">
        <w:rPr>
          <w:rFonts w:ascii="Times New Roman" w:hAnsi="Times New Roman" w:cs="Times New Roman"/>
          <w:color w:val="000000" w:themeColor="text1"/>
          <w:sz w:val="24"/>
          <w:szCs w:val="24"/>
        </w:rPr>
        <w:t>freelance work in the past year,</w:t>
      </w:r>
      <w:r w:rsidR="009F6591">
        <w:rPr>
          <w:rFonts w:ascii="Times New Roman" w:hAnsi="Times New Roman" w:cs="Times New Roman"/>
          <w:color w:val="000000" w:themeColor="text1"/>
          <w:sz w:val="24"/>
          <w:szCs w:val="24"/>
        </w:rPr>
        <w:t xml:space="preserve"> </w:t>
      </w:r>
      <w:r w:rsidRPr="00904578">
        <w:rPr>
          <w:rFonts w:ascii="Times New Roman" w:hAnsi="Times New Roman" w:cs="Times New Roman"/>
          <w:color w:val="000000" w:themeColor="text1"/>
          <w:sz w:val="24"/>
          <w:szCs w:val="24"/>
        </w:rPr>
        <w:t>according to Upwork’s 2022 Freelance Forward survey; and</w:t>
      </w:r>
    </w:p>
    <w:p w14:paraId="5F90E4C0" w14:textId="1831B4F2" w:rsidR="008E2064" w:rsidRPr="00904578" w:rsidRDefault="008E2064" w:rsidP="008166C6">
      <w:pPr>
        <w:pStyle w:val="HTMLPreformatted"/>
        <w:spacing w:line="480" w:lineRule="auto"/>
        <w:ind w:firstLine="720"/>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t>Whereas, New York</w:t>
      </w:r>
      <w:r w:rsidR="00776312">
        <w:rPr>
          <w:rFonts w:ascii="Times New Roman" w:hAnsi="Times New Roman" w:cs="Times New Roman"/>
          <w:color w:val="000000" w:themeColor="text1"/>
          <w:sz w:val="24"/>
          <w:szCs w:val="24"/>
        </w:rPr>
        <w:t xml:space="preserve"> State</w:t>
      </w:r>
      <w:r w:rsidRPr="00904578">
        <w:rPr>
          <w:rFonts w:ascii="Times New Roman" w:hAnsi="Times New Roman" w:cs="Times New Roman"/>
          <w:color w:val="000000" w:themeColor="text1"/>
          <w:sz w:val="24"/>
          <w:szCs w:val="24"/>
        </w:rPr>
        <w:t>’s Labor Law prohibits wage theft for employees directly hired by an employer</w:t>
      </w:r>
      <w:r w:rsidR="00DB6871">
        <w:rPr>
          <w:rFonts w:ascii="Times New Roman" w:hAnsi="Times New Roman" w:cs="Times New Roman"/>
          <w:color w:val="000000" w:themeColor="text1"/>
          <w:sz w:val="24"/>
          <w:szCs w:val="24"/>
        </w:rPr>
        <w:t xml:space="preserve"> but</w:t>
      </w:r>
      <w:r w:rsidRPr="00904578">
        <w:rPr>
          <w:rFonts w:ascii="Times New Roman" w:hAnsi="Times New Roman" w:cs="Times New Roman"/>
          <w:color w:val="000000" w:themeColor="text1"/>
          <w:sz w:val="24"/>
          <w:szCs w:val="24"/>
        </w:rPr>
        <w:t xml:space="preserve"> does not cover freelancers such as writers, editors, graphic designers, videographers, consultants, and those who are otherwise self-employed; and </w:t>
      </w:r>
    </w:p>
    <w:p w14:paraId="0AF407B0" w14:textId="2709A897" w:rsidR="001116CA" w:rsidRPr="00904578" w:rsidRDefault="00F0544D" w:rsidP="00816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color w:val="000000" w:themeColor="text1"/>
          <w:sz w:val="24"/>
          <w:szCs w:val="24"/>
        </w:rPr>
      </w:pPr>
      <w:r w:rsidRPr="00904578">
        <w:rPr>
          <w:rFonts w:ascii="Times New Roman" w:eastAsia="Times New Roman" w:hAnsi="Times New Roman" w:cs="Times New Roman"/>
          <w:color w:val="000000" w:themeColor="text1"/>
          <w:sz w:val="24"/>
          <w:szCs w:val="24"/>
        </w:rPr>
        <w:t>Whereas, New York City</w:t>
      </w:r>
      <w:r w:rsidR="000F521B">
        <w:rPr>
          <w:rFonts w:ascii="Times New Roman" w:eastAsia="Times New Roman" w:hAnsi="Times New Roman" w:cs="Times New Roman"/>
          <w:color w:val="000000" w:themeColor="text1"/>
          <w:sz w:val="24"/>
          <w:szCs w:val="24"/>
        </w:rPr>
        <w:t>’</w:t>
      </w:r>
      <w:r w:rsidRPr="00904578">
        <w:rPr>
          <w:rFonts w:ascii="Times New Roman" w:eastAsia="Times New Roman" w:hAnsi="Times New Roman" w:cs="Times New Roman"/>
          <w:color w:val="000000" w:themeColor="text1"/>
          <w:sz w:val="24"/>
          <w:szCs w:val="24"/>
        </w:rPr>
        <w:t>s Local Law 140 of 2016, known as the “Freelance Isn</w:t>
      </w:r>
      <w:r w:rsidR="00285CBD" w:rsidRPr="00904578">
        <w:rPr>
          <w:rFonts w:ascii="Times New Roman" w:eastAsia="Times New Roman" w:hAnsi="Times New Roman" w:cs="Times New Roman"/>
          <w:color w:val="000000" w:themeColor="text1"/>
          <w:sz w:val="24"/>
          <w:szCs w:val="24"/>
        </w:rPr>
        <w:t>’</w:t>
      </w:r>
      <w:r w:rsidRPr="00904578">
        <w:rPr>
          <w:rFonts w:ascii="Times New Roman" w:eastAsia="Times New Roman" w:hAnsi="Times New Roman" w:cs="Times New Roman"/>
          <w:color w:val="000000" w:themeColor="text1"/>
          <w:sz w:val="24"/>
          <w:szCs w:val="24"/>
        </w:rPr>
        <w:t xml:space="preserve">t Free </w:t>
      </w:r>
      <w:r w:rsidR="00062E08" w:rsidRPr="00904578">
        <w:rPr>
          <w:rFonts w:ascii="Times New Roman" w:eastAsia="Times New Roman" w:hAnsi="Times New Roman" w:cs="Times New Roman"/>
          <w:color w:val="000000" w:themeColor="text1"/>
          <w:sz w:val="24"/>
          <w:szCs w:val="24"/>
        </w:rPr>
        <w:t>Act</w:t>
      </w:r>
      <w:r w:rsidRPr="00904578">
        <w:rPr>
          <w:rFonts w:ascii="Times New Roman" w:eastAsia="Times New Roman" w:hAnsi="Times New Roman" w:cs="Times New Roman"/>
          <w:color w:val="000000" w:themeColor="text1"/>
          <w:sz w:val="24"/>
          <w:szCs w:val="24"/>
        </w:rPr>
        <w:t xml:space="preserve">” </w:t>
      </w:r>
      <w:r w:rsidR="007D44E1" w:rsidRPr="00904578">
        <w:rPr>
          <w:rFonts w:ascii="Times New Roman" w:eastAsia="Times New Roman" w:hAnsi="Times New Roman" w:cs="Times New Roman"/>
          <w:color w:val="000000" w:themeColor="text1"/>
          <w:sz w:val="24"/>
          <w:szCs w:val="24"/>
        </w:rPr>
        <w:t xml:space="preserve">(FIFA) </w:t>
      </w:r>
      <w:r w:rsidRPr="00904578">
        <w:rPr>
          <w:rFonts w:ascii="Times New Roman" w:eastAsia="Times New Roman" w:hAnsi="Times New Roman" w:cs="Times New Roman"/>
          <w:color w:val="000000" w:themeColor="text1"/>
          <w:sz w:val="24"/>
          <w:szCs w:val="24"/>
        </w:rPr>
        <w:t>established labor protections for freelance workers such as the right to a written contract, timely and full payment, protection from retaliation</w:t>
      </w:r>
      <w:r w:rsidR="003C6EBD" w:rsidRPr="00904578">
        <w:rPr>
          <w:rFonts w:ascii="Times New Roman" w:eastAsia="Times New Roman" w:hAnsi="Times New Roman" w:cs="Times New Roman"/>
          <w:color w:val="000000" w:themeColor="text1"/>
          <w:sz w:val="24"/>
          <w:szCs w:val="24"/>
        </w:rPr>
        <w:t xml:space="preserve"> for exercising their rights</w:t>
      </w:r>
      <w:r w:rsidR="001C6643">
        <w:rPr>
          <w:rFonts w:ascii="Times New Roman" w:eastAsia="Times New Roman" w:hAnsi="Times New Roman" w:cs="Times New Roman"/>
          <w:color w:val="000000" w:themeColor="text1"/>
          <w:sz w:val="24"/>
          <w:szCs w:val="24"/>
        </w:rPr>
        <w:t xml:space="preserve">, and </w:t>
      </w:r>
      <w:r w:rsidR="001C6643" w:rsidRPr="001C6643">
        <w:rPr>
          <w:rFonts w:ascii="Times New Roman" w:eastAsia="Times New Roman" w:hAnsi="Times New Roman" w:cs="Times New Roman"/>
          <w:color w:val="000000" w:themeColor="text1"/>
          <w:sz w:val="24"/>
          <w:szCs w:val="24"/>
        </w:rPr>
        <w:t>the ability to collect double the amount owed</w:t>
      </w:r>
      <w:r w:rsidR="003D7AE1">
        <w:rPr>
          <w:rFonts w:ascii="Times New Roman" w:eastAsia="Times New Roman" w:hAnsi="Times New Roman" w:cs="Times New Roman"/>
          <w:color w:val="000000" w:themeColor="text1"/>
          <w:sz w:val="24"/>
          <w:szCs w:val="24"/>
        </w:rPr>
        <w:t xml:space="preserve"> plus </w:t>
      </w:r>
      <w:r w:rsidR="001C6643" w:rsidRPr="001C6643">
        <w:rPr>
          <w:rFonts w:ascii="Times New Roman" w:eastAsia="Times New Roman" w:hAnsi="Times New Roman" w:cs="Times New Roman"/>
          <w:color w:val="000000" w:themeColor="text1"/>
          <w:sz w:val="24"/>
          <w:szCs w:val="24"/>
        </w:rPr>
        <w:t>attorney</w:t>
      </w:r>
      <w:r w:rsidR="003D7AE1">
        <w:rPr>
          <w:rFonts w:ascii="Times New Roman" w:eastAsia="Times New Roman" w:hAnsi="Times New Roman" w:cs="Times New Roman"/>
          <w:color w:val="000000" w:themeColor="text1"/>
          <w:sz w:val="24"/>
          <w:szCs w:val="24"/>
        </w:rPr>
        <w:t>’s</w:t>
      </w:r>
      <w:r w:rsidR="001C6643" w:rsidRPr="001C6643">
        <w:rPr>
          <w:rFonts w:ascii="Times New Roman" w:eastAsia="Times New Roman" w:hAnsi="Times New Roman" w:cs="Times New Roman"/>
          <w:color w:val="000000" w:themeColor="text1"/>
          <w:sz w:val="24"/>
          <w:szCs w:val="24"/>
        </w:rPr>
        <w:t xml:space="preserve"> fees for violations</w:t>
      </w:r>
      <w:r w:rsidRPr="00904578">
        <w:rPr>
          <w:rFonts w:ascii="Times New Roman" w:eastAsia="Times New Roman" w:hAnsi="Times New Roman" w:cs="Times New Roman"/>
          <w:color w:val="000000" w:themeColor="text1"/>
          <w:sz w:val="24"/>
          <w:szCs w:val="24"/>
        </w:rPr>
        <w:t>; and</w:t>
      </w:r>
    </w:p>
    <w:p w14:paraId="0DD22681" w14:textId="59F9ABB8" w:rsidR="00A9392B" w:rsidRDefault="001116CA" w:rsidP="00816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color w:val="000000" w:themeColor="text1"/>
          <w:sz w:val="24"/>
          <w:szCs w:val="24"/>
        </w:rPr>
      </w:pPr>
      <w:r w:rsidRPr="00904578">
        <w:rPr>
          <w:rFonts w:ascii="Times New Roman" w:eastAsia="Times New Roman" w:hAnsi="Times New Roman" w:cs="Times New Roman"/>
          <w:color w:val="000000" w:themeColor="text1"/>
          <w:sz w:val="24"/>
          <w:szCs w:val="24"/>
        </w:rPr>
        <w:t xml:space="preserve">Whereas, </w:t>
      </w:r>
      <w:r w:rsidR="00BA7835">
        <w:rPr>
          <w:rFonts w:ascii="Times New Roman" w:eastAsia="Times New Roman" w:hAnsi="Times New Roman" w:cs="Times New Roman"/>
          <w:color w:val="000000" w:themeColor="text1"/>
          <w:sz w:val="24"/>
          <w:szCs w:val="24"/>
        </w:rPr>
        <w:t>F</w:t>
      </w:r>
      <w:r w:rsidRPr="00904578">
        <w:rPr>
          <w:rFonts w:ascii="Times New Roman" w:eastAsia="Times New Roman" w:hAnsi="Times New Roman" w:cs="Times New Roman"/>
          <w:color w:val="000000" w:themeColor="text1"/>
          <w:sz w:val="24"/>
          <w:szCs w:val="24"/>
        </w:rPr>
        <w:t xml:space="preserve">reelance workers </w:t>
      </w:r>
      <w:r w:rsidR="00BC62D0" w:rsidRPr="00904578">
        <w:rPr>
          <w:rFonts w:ascii="Times New Roman" w:eastAsia="Times New Roman" w:hAnsi="Times New Roman" w:cs="Times New Roman"/>
          <w:color w:val="000000" w:themeColor="text1"/>
          <w:sz w:val="24"/>
          <w:szCs w:val="24"/>
        </w:rPr>
        <w:t xml:space="preserve">alleging </w:t>
      </w:r>
      <w:r w:rsidR="00BA7835">
        <w:rPr>
          <w:rFonts w:ascii="Times New Roman" w:eastAsia="Times New Roman" w:hAnsi="Times New Roman" w:cs="Times New Roman"/>
          <w:color w:val="000000" w:themeColor="text1"/>
          <w:sz w:val="24"/>
          <w:szCs w:val="24"/>
        </w:rPr>
        <w:t xml:space="preserve">FIFA </w:t>
      </w:r>
      <w:r w:rsidR="00BC62D0" w:rsidRPr="00904578">
        <w:rPr>
          <w:rFonts w:ascii="Times New Roman" w:eastAsia="Times New Roman" w:hAnsi="Times New Roman" w:cs="Times New Roman"/>
          <w:color w:val="000000" w:themeColor="text1"/>
          <w:sz w:val="24"/>
          <w:szCs w:val="24"/>
        </w:rPr>
        <w:t xml:space="preserve">violations </w:t>
      </w:r>
      <w:r w:rsidR="00BA7835">
        <w:rPr>
          <w:rFonts w:ascii="Times New Roman" w:eastAsia="Times New Roman" w:hAnsi="Times New Roman" w:cs="Times New Roman"/>
          <w:color w:val="000000" w:themeColor="text1"/>
          <w:sz w:val="24"/>
          <w:szCs w:val="24"/>
        </w:rPr>
        <w:t xml:space="preserve">may </w:t>
      </w:r>
      <w:r w:rsidRPr="00904578">
        <w:rPr>
          <w:rFonts w:ascii="Times New Roman" w:eastAsia="Times New Roman" w:hAnsi="Times New Roman" w:cs="Times New Roman"/>
          <w:color w:val="000000" w:themeColor="text1"/>
          <w:sz w:val="24"/>
          <w:szCs w:val="24"/>
        </w:rPr>
        <w:t>file a complaint with the Department of Consumer and Worker Protection (DCWP)</w:t>
      </w:r>
      <w:r w:rsidR="00A9392B" w:rsidRPr="00904578">
        <w:rPr>
          <w:rFonts w:ascii="Times New Roman" w:eastAsia="Times New Roman" w:hAnsi="Times New Roman" w:cs="Times New Roman"/>
          <w:color w:val="000000" w:themeColor="text1"/>
          <w:sz w:val="24"/>
          <w:szCs w:val="24"/>
        </w:rPr>
        <w:t xml:space="preserve"> and </w:t>
      </w:r>
      <w:r w:rsidR="00BC62D0" w:rsidRPr="00904578">
        <w:rPr>
          <w:rFonts w:ascii="Times New Roman" w:eastAsia="Times New Roman" w:hAnsi="Times New Roman" w:cs="Times New Roman"/>
          <w:color w:val="000000" w:themeColor="text1"/>
          <w:sz w:val="24"/>
          <w:szCs w:val="24"/>
        </w:rPr>
        <w:t xml:space="preserve">sue </w:t>
      </w:r>
      <w:r w:rsidR="00B0548D">
        <w:rPr>
          <w:rFonts w:ascii="Times New Roman" w:eastAsia="Times New Roman" w:hAnsi="Times New Roman" w:cs="Times New Roman"/>
          <w:color w:val="000000" w:themeColor="text1"/>
          <w:sz w:val="24"/>
          <w:szCs w:val="24"/>
        </w:rPr>
        <w:t>the</w:t>
      </w:r>
      <w:r w:rsidR="00C363AE">
        <w:rPr>
          <w:rFonts w:ascii="Times New Roman" w:eastAsia="Times New Roman" w:hAnsi="Times New Roman" w:cs="Times New Roman"/>
          <w:color w:val="000000" w:themeColor="text1"/>
          <w:sz w:val="24"/>
          <w:szCs w:val="24"/>
        </w:rPr>
        <w:t xml:space="preserve"> hiring party</w:t>
      </w:r>
      <w:r w:rsidR="008166C6" w:rsidRPr="00904578">
        <w:rPr>
          <w:rFonts w:ascii="Times New Roman" w:eastAsia="Times New Roman" w:hAnsi="Times New Roman" w:cs="Times New Roman"/>
          <w:color w:val="000000" w:themeColor="text1"/>
          <w:sz w:val="24"/>
          <w:szCs w:val="24"/>
        </w:rPr>
        <w:t xml:space="preserve">; and </w:t>
      </w:r>
    </w:p>
    <w:p w14:paraId="0BF58392" w14:textId="5BD23875" w:rsidR="00F0544D" w:rsidRPr="00904578" w:rsidRDefault="00F0544D" w:rsidP="008166C6">
      <w:pPr>
        <w:spacing w:line="480" w:lineRule="auto"/>
        <w:ind w:firstLine="720"/>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t xml:space="preserve">Whereas, </w:t>
      </w:r>
      <w:r w:rsidR="007F3623">
        <w:rPr>
          <w:rFonts w:ascii="Times New Roman" w:hAnsi="Times New Roman" w:cs="Times New Roman"/>
          <w:color w:val="000000" w:themeColor="text1"/>
          <w:sz w:val="24"/>
          <w:szCs w:val="24"/>
        </w:rPr>
        <w:t>From</w:t>
      </w:r>
      <w:r w:rsidR="00F25FCD" w:rsidRPr="00904578">
        <w:rPr>
          <w:rFonts w:ascii="Times New Roman" w:hAnsi="Times New Roman" w:cs="Times New Roman"/>
          <w:color w:val="000000" w:themeColor="text1"/>
          <w:sz w:val="24"/>
          <w:szCs w:val="24"/>
        </w:rPr>
        <w:t xml:space="preserve"> March 2017, when FIFA went into effect, through December 2021, DCWP handled more than 2,100 complaints and </w:t>
      </w:r>
      <w:r w:rsidR="006051C3">
        <w:rPr>
          <w:rFonts w:ascii="Times New Roman" w:hAnsi="Times New Roman" w:cs="Times New Roman"/>
          <w:color w:val="000000" w:themeColor="text1"/>
          <w:sz w:val="24"/>
          <w:szCs w:val="24"/>
        </w:rPr>
        <w:t>secured</w:t>
      </w:r>
      <w:r w:rsidR="00F25FCD" w:rsidRPr="00904578">
        <w:rPr>
          <w:rFonts w:ascii="Times New Roman" w:hAnsi="Times New Roman" w:cs="Times New Roman"/>
          <w:color w:val="000000" w:themeColor="text1"/>
          <w:sz w:val="24"/>
          <w:szCs w:val="24"/>
        </w:rPr>
        <w:t xml:space="preserve"> more than $2.4 million in restitution and penalties for 702</w:t>
      </w:r>
      <w:r w:rsidR="002B017A">
        <w:rPr>
          <w:rFonts w:ascii="Times New Roman" w:hAnsi="Times New Roman" w:cs="Times New Roman"/>
          <w:color w:val="000000" w:themeColor="text1"/>
          <w:sz w:val="24"/>
          <w:szCs w:val="24"/>
        </w:rPr>
        <w:t xml:space="preserve"> freelance</w:t>
      </w:r>
      <w:r w:rsidR="00F25FCD" w:rsidRPr="00904578">
        <w:rPr>
          <w:rFonts w:ascii="Times New Roman" w:hAnsi="Times New Roman" w:cs="Times New Roman"/>
          <w:color w:val="000000" w:themeColor="text1"/>
          <w:sz w:val="24"/>
          <w:szCs w:val="24"/>
        </w:rPr>
        <w:t xml:space="preserve"> workers</w:t>
      </w:r>
      <w:r w:rsidR="007F3623">
        <w:rPr>
          <w:rFonts w:ascii="Times New Roman" w:hAnsi="Times New Roman" w:cs="Times New Roman"/>
          <w:color w:val="000000" w:themeColor="text1"/>
          <w:sz w:val="24"/>
          <w:szCs w:val="24"/>
        </w:rPr>
        <w:t xml:space="preserve">, </w:t>
      </w:r>
      <w:r w:rsidR="007F3623" w:rsidRPr="00904578">
        <w:rPr>
          <w:rFonts w:ascii="Times New Roman" w:hAnsi="Times New Roman" w:cs="Times New Roman"/>
          <w:color w:val="000000" w:themeColor="text1"/>
          <w:sz w:val="24"/>
          <w:szCs w:val="24"/>
        </w:rPr>
        <w:t xml:space="preserve">according to DCWP’s 2022 “State of Workers’ Rights in </w:t>
      </w:r>
      <w:r w:rsidR="00057DF4">
        <w:rPr>
          <w:rFonts w:ascii="Times New Roman" w:hAnsi="Times New Roman" w:cs="Times New Roman"/>
          <w:color w:val="000000" w:themeColor="text1"/>
          <w:sz w:val="24"/>
          <w:szCs w:val="24"/>
        </w:rPr>
        <w:t>New York City</w:t>
      </w:r>
      <w:r w:rsidR="007F3623">
        <w:rPr>
          <w:rFonts w:ascii="Times New Roman" w:hAnsi="Times New Roman" w:cs="Times New Roman"/>
          <w:color w:val="000000" w:themeColor="text1"/>
          <w:sz w:val="24"/>
          <w:szCs w:val="24"/>
        </w:rPr>
        <w:t>”</w:t>
      </w:r>
      <w:r w:rsidR="007F3623" w:rsidRPr="00904578">
        <w:rPr>
          <w:rFonts w:ascii="Times New Roman" w:hAnsi="Times New Roman" w:cs="Times New Roman"/>
          <w:color w:val="000000" w:themeColor="text1"/>
          <w:sz w:val="24"/>
          <w:szCs w:val="24"/>
        </w:rPr>
        <w:t xml:space="preserve"> </w:t>
      </w:r>
      <w:r w:rsidR="007F3623">
        <w:rPr>
          <w:rFonts w:ascii="Times New Roman" w:hAnsi="Times New Roman" w:cs="Times New Roman"/>
          <w:color w:val="000000" w:themeColor="text1"/>
          <w:sz w:val="24"/>
          <w:szCs w:val="24"/>
        </w:rPr>
        <w:t>r</w:t>
      </w:r>
      <w:r w:rsidR="007F3623" w:rsidRPr="00904578">
        <w:rPr>
          <w:rFonts w:ascii="Times New Roman" w:hAnsi="Times New Roman" w:cs="Times New Roman"/>
          <w:color w:val="000000" w:themeColor="text1"/>
          <w:sz w:val="24"/>
          <w:szCs w:val="24"/>
        </w:rPr>
        <w:t>eport;</w:t>
      </w:r>
      <w:r w:rsidR="007F3623">
        <w:rPr>
          <w:rFonts w:ascii="Times New Roman" w:hAnsi="Times New Roman" w:cs="Times New Roman"/>
          <w:color w:val="000000" w:themeColor="text1"/>
          <w:sz w:val="24"/>
          <w:szCs w:val="24"/>
        </w:rPr>
        <w:t xml:space="preserve"> </w:t>
      </w:r>
      <w:r w:rsidR="008E2064" w:rsidRPr="00904578">
        <w:rPr>
          <w:rFonts w:ascii="Times New Roman" w:hAnsi="Times New Roman" w:cs="Times New Roman"/>
          <w:color w:val="000000" w:themeColor="text1"/>
          <w:sz w:val="24"/>
          <w:szCs w:val="24"/>
        </w:rPr>
        <w:t xml:space="preserve">and </w:t>
      </w:r>
    </w:p>
    <w:p w14:paraId="641623D0" w14:textId="68D1A2C5" w:rsidR="001116CA" w:rsidRPr="00904578" w:rsidRDefault="001116CA" w:rsidP="008166C6">
      <w:pPr>
        <w:spacing w:line="480" w:lineRule="auto"/>
        <w:ind w:firstLine="720"/>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t xml:space="preserve">Whereas, </w:t>
      </w:r>
      <w:r w:rsidR="00F30405" w:rsidRPr="00904578">
        <w:rPr>
          <w:rFonts w:ascii="Times New Roman" w:hAnsi="Times New Roman" w:cs="Times New Roman"/>
          <w:color w:val="000000" w:themeColor="text1"/>
          <w:sz w:val="24"/>
          <w:szCs w:val="24"/>
        </w:rPr>
        <w:t>If</w:t>
      </w:r>
      <w:r w:rsidRPr="00904578">
        <w:rPr>
          <w:rFonts w:ascii="Times New Roman" w:hAnsi="Times New Roman" w:cs="Times New Roman"/>
          <w:color w:val="000000" w:themeColor="text1"/>
          <w:sz w:val="24"/>
          <w:szCs w:val="24"/>
        </w:rPr>
        <w:t xml:space="preserve"> </w:t>
      </w:r>
      <w:r w:rsidRPr="00904578">
        <w:rPr>
          <w:rFonts w:ascii="Times New Roman" w:hAnsi="Times New Roman" w:cs="Times New Roman"/>
          <w:color w:val="000000" w:themeColor="text1"/>
          <w:sz w:val="24"/>
          <w:szCs w:val="24"/>
          <w:shd w:val="clear" w:color="auto" w:fill="FFFFFF"/>
        </w:rPr>
        <w:t xml:space="preserve">there is evidence of a pattern or practice of </w:t>
      </w:r>
      <w:r w:rsidR="0016704A" w:rsidRPr="00904578">
        <w:rPr>
          <w:rFonts w:ascii="Times New Roman" w:hAnsi="Times New Roman" w:cs="Times New Roman"/>
          <w:color w:val="000000" w:themeColor="text1"/>
          <w:sz w:val="24"/>
          <w:szCs w:val="24"/>
          <w:shd w:val="clear" w:color="auto" w:fill="FFFFFF"/>
        </w:rPr>
        <w:t xml:space="preserve">FIFA </w:t>
      </w:r>
      <w:r w:rsidRPr="00904578">
        <w:rPr>
          <w:rFonts w:ascii="Times New Roman" w:hAnsi="Times New Roman" w:cs="Times New Roman"/>
          <w:color w:val="000000" w:themeColor="text1"/>
          <w:sz w:val="24"/>
          <w:szCs w:val="24"/>
          <w:shd w:val="clear" w:color="auto" w:fill="FFFFFF"/>
        </w:rPr>
        <w:t>violations</w:t>
      </w:r>
      <w:r w:rsidR="00F30405" w:rsidRPr="00904578">
        <w:rPr>
          <w:rFonts w:ascii="Times New Roman" w:hAnsi="Times New Roman" w:cs="Times New Roman"/>
          <w:color w:val="000000" w:themeColor="text1"/>
          <w:sz w:val="24"/>
          <w:szCs w:val="24"/>
          <w:shd w:val="clear" w:color="auto" w:fill="FFFFFF"/>
        </w:rPr>
        <w:t xml:space="preserve"> by </w:t>
      </w:r>
      <w:r w:rsidR="0016704A" w:rsidRPr="00904578">
        <w:rPr>
          <w:rFonts w:ascii="Times New Roman" w:hAnsi="Times New Roman" w:cs="Times New Roman"/>
          <w:color w:val="000000" w:themeColor="text1"/>
          <w:sz w:val="24"/>
          <w:szCs w:val="24"/>
          <w:shd w:val="clear" w:color="auto" w:fill="FFFFFF"/>
        </w:rPr>
        <w:t>an entity</w:t>
      </w:r>
      <w:r w:rsidRPr="00904578">
        <w:rPr>
          <w:rFonts w:ascii="Times New Roman" w:hAnsi="Times New Roman" w:cs="Times New Roman"/>
          <w:color w:val="000000" w:themeColor="text1"/>
          <w:sz w:val="24"/>
          <w:szCs w:val="24"/>
          <w:shd w:val="clear" w:color="auto" w:fill="FFFFFF"/>
        </w:rPr>
        <w:t xml:space="preserve">, </w:t>
      </w:r>
      <w:r w:rsidR="0016704A" w:rsidRPr="00904578">
        <w:rPr>
          <w:rFonts w:ascii="Times New Roman" w:hAnsi="Times New Roman" w:cs="Times New Roman"/>
          <w:color w:val="000000" w:themeColor="text1"/>
          <w:sz w:val="24"/>
          <w:szCs w:val="24"/>
          <w:shd w:val="clear" w:color="auto" w:fill="FFFFFF"/>
        </w:rPr>
        <w:t xml:space="preserve">the </w:t>
      </w:r>
      <w:r w:rsidRPr="00904578">
        <w:rPr>
          <w:rFonts w:ascii="Times New Roman" w:hAnsi="Times New Roman" w:cs="Times New Roman"/>
          <w:color w:val="000000" w:themeColor="text1"/>
          <w:sz w:val="24"/>
          <w:szCs w:val="24"/>
          <w:shd w:val="clear" w:color="auto" w:fill="FFFFFF"/>
        </w:rPr>
        <w:t xml:space="preserve">City </w:t>
      </w:r>
      <w:r w:rsidR="001C5EBC">
        <w:rPr>
          <w:rFonts w:ascii="Times New Roman" w:hAnsi="Times New Roman" w:cs="Times New Roman"/>
          <w:color w:val="000000" w:themeColor="text1"/>
          <w:sz w:val="24"/>
          <w:szCs w:val="24"/>
          <w:shd w:val="clear" w:color="auto" w:fill="FFFFFF"/>
        </w:rPr>
        <w:t>can</w:t>
      </w:r>
      <w:r w:rsidRPr="00904578">
        <w:rPr>
          <w:rFonts w:ascii="Times New Roman" w:hAnsi="Times New Roman" w:cs="Times New Roman"/>
          <w:color w:val="000000" w:themeColor="text1"/>
          <w:sz w:val="24"/>
          <w:szCs w:val="24"/>
          <w:shd w:val="clear" w:color="auto" w:fill="FFFFFF"/>
        </w:rPr>
        <w:t xml:space="preserve"> </w:t>
      </w:r>
      <w:r w:rsidR="001C5EBC">
        <w:rPr>
          <w:rFonts w:ascii="Times New Roman" w:hAnsi="Times New Roman" w:cs="Times New Roman"/>
          <w:color w:val="000000" w:themeColor="text1"/>
          <w:sz w:val="24"/>
          <w:szCs w:val="24"/>
          <w:shd w:val="clear" w:color="auto" w:fill="FFFFFF"/>
        </w:rPr>
        <w:t xml:space="preserve">bring a </w:t>
      </w:r>
      <w:r w:rsidRPr="00904578">
        <w:rPr>
          <w:rFonts w:ascii="Times New Roman" w:hAnsi="Times New Roman" w:cs="Times New Roman"/>
          <w:color w:val="000000" w:themeColor="text1"/>
          <w:sz w:val="24"/>
          <w:szCs w:val="24"/>
          <w:shd w:val="clear" w:color="auto" w:fill="FFFFFF"/>
        </w:rPr>
        <w:t xml:space="preserve">civil action against the hiring party; and </w:t>
      </w:r>
    </w:p>
    <w:p w14:paraId="38D125FF" w14:textId="14B2F370" w:rsidR="008D57CF" w:rsidRDefault="00F0544D" w:rsidP="00AA71EA">
      <w:pPr>
        <w:spacing w:line="480" w:lineRule="auto"/>
        <w:ind w:firstLine="720"/>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lastRenderedPageBreak/>
        <w:t xml:space="preserve">Whereas, </w:t>
      </w:r>
      <w:r w:rsidR="00453D5B">
        <w:rPr>
          <w:rFonts w:ascii="Times New Roman" w:hAnsi="Times New Roman" w:cs="Times New Roman"/>
          <w:color w:val="000000" w:themeColor="text1"/>
          <w:sz w:val="24"/>
          <w:szCs w:val="24"/>
        </w:rPr>
        <w:t>I</w:t>
      </w:r>
      <w:r w:rsidRPr="00904578">
        <w:rPr>
          <w:rFonts w:ascii="Times New Roman" w:hAnsi="Times New Roman" w:cs="Times New Roman"/>
          <w:color w:val="000000" w:themeColor="text1"/>
          <w:sz w:val="24"/>
          <w:szCs w:val="24"/>
        </w:rPr>
        <w:t>n December 2021</w:t>
      </w:r>
      <w:r w:rsidR="00453D5B">
        <w:rPr>
          <w:rFonts w:ascii="Times New Roman" w:hAnsi="Times New Roman" w:cs="Times New Roman"/>
          <w:color w:val="000000" w:themeColor="text1"/>
          <w:sz w:val="24"/>
          <w:szCs w:val="24"/>
        </w:rPr>
        <w:t>,</w:t>
      </w:r>
      <w:r w:rsidRPr="00904578">
        <w:rPr>
          <w:rFonts w:ascii="Times New Roman" w:hAnsi="Times New Roman" w:cs="Times New Roman"/>
          <w:color w:val="000000" w:themeColor="text1"/>
          <w:sz w:val="24"/>
          <w:szCs w:val="24"/>
        </w:rPr>
        <w:t xml:space="preserve"> the City filed its first lawsuit under </w:t>
      </w:r>
      <w:r w:rsidR="00F25FCD" w:rsidRPr="00904578">
        <w:rPr>
          <w:rFonts w:ascii="Times New Roman" w:hAnsi="Times New Roman" w:cs="Times New Roman"/>
          <w:color w:val="000000" w:themeColor="text1"/>
          <w:sz w:val="24"/>
          <w:szCs w:val="24"/>
        </w:rPr>
        <w:t>the “pattern and practice” provisions of FIFA against L</w:t>
      </w:r>
      <w:r w:rsidR="00526488" w:rsidRPr="00904578">
        <w:rPr>
          <w:rFonts w:ascii="Times New Roman" w:hAnsi="Times New Roman" w:cs="Times New Roman"/>
          <w:color w:val="000000" w:themeColor="text1"/>
          <w:sz w:val="24"/>
          <w:szCs w:val="24"/>
        </w:rPr>
        <w:t>’</w:t>
      </w:r>
      <w:r w:rsidR="00F25FCD" w:rsidRPr="00904578">
        <w:rPr>
          <w:rFonts w:ascii="Times New Roman" w:hAnsi="Times New Roman" w:cs="Times New Roman"/>
          <w:color w:val="000000" w:themeColor="text1"/>
          <w:sz w:val="24"/>
          <w:szCs w:val="24"/>
        </w:rPr>
        <w:t>Officiel USA after receiving more than</w:t>
      </w:r>
      <w:r w:rsidR="001116CA" w:rsidRPr="00904578">
        <w:rPr>
          <w:rFonts w:ascii="Times New Roman" w:hAnsi="Times New Roman" w:cs="Times New Roman"/>
          <w:color w:val="000000" w:themeColor="text1"/>
          <w:sz w:val="24"/>
          <w:szCs w:val="24"/>
        </w:rPr>
        <w:t xml:space="preserve"> 20 complaints</w:t>
      </w:r>
      <w:r w:rsidR="007D44E1" w:rsidRPr="00904578">
        <w:rPr>
          <w:rFonts w:ascii="Times New Roman" w:hAnsi="Times New Roman" w:cs="Times New Roman"/>
          <w:color w:val="000000" w:themeColor="text1"/>
          <w:sz w:val="24"/>
          <w:szCs w:val="24"/>
        </w:rPr>
        <w:t xml:space="preserve"> </w:t>
      </w:r>
      <w:r w:rsidR="00F25FCD" w:rsidRPr="00904578">
        <w:rPr>
          <w:rFonts w:ascii="Times New Roman" w:hAnsi="Times New Roman" w:cs="Times New Roman"/>
          <w:color w:val="000000" w:themeColor="text1"/>
          <w:sz w:val="24"/>
          <w:szCs w:val="24"/>
        </w:rPr>
        <w:t>alleging that the company failed to pay contractors, did not provide a written contract, and retaliated against freelancers for exercising their rights</w:t>
      </w:r>
      <w:r w:rsidR="00453D5B">
        <w:rPr>
          <w:rFonts w:ascii="Times New Roman" w:hAnsi="Times New Roman" w:cs="Times New Roman"/>
          <w:color w:val="000000" w:themeColor="text1"/>
          <w:sz w:val="24"/>
          <w:szCs w:val="24"/>
        </w:rPr>
        <w:t xml:space="preserve">, according </w:t>
      </w:r>
      <w:r w:rsidR="00453D5B" w:rsidRPr="00904578">
        <w:rPr>
          <w:rFonts w:ascii="Times New Roman" w:hAnsi="Times New Roman" w:cs="Times New Roman"/>
          <w:color w:val="000000" w:themeColor="text1"/>
          <w:sz w:val="24"/>
          <w:szCs w:val="24"/>
        </w:rPr>
        <w:t xml:space="preserve">to DCWP’s 2022 “State of Workers’ Rights in </w:t>
      </w:r>
      <w:r w:rsidR="00453D5B">
        <w:rPr>
          <w:rFonts w:ascii="Times New Roman" w:hAnsi="Times New Roman" w:cs="Times New Roman"/>
          <w:color w:val="000000" w:themeColor="text1"/>
          <w:sz w:val="24"/>
          <w:szCs w:val="24"/>
        </w:rPr>
        <w:t>New York City”</w:t>
      </w:r>
      <w:r w:rsidR="00453D5B" w:rsidRPr="00904578">
        <w:rPr>
          <w:rFonts w:ascii="Times New Roman" w:hAnsi="Times New Roman" w:cs="Times New Roman"/>
          <w:color w:val="000000" w:themeColor="text1"/>
          <w:sz w:val="24"/>
          <w:szCs w:val="24"/>
        </w:rPr>
        <w:t xml:space="preserve"> </w:t>
      </w:r>
      <w:r w:rsidR="00453D5B">
        <w:rPr>
          <w:rFonts w:ascii="Times New Roman" w:hAnsi="Times New Roman" w:cs="Times New Roman"/>
          <w:color w:val="000000" w:themeColor="text1"/>
          <w:sz w:val="24"/>
          <w:szCs w:val="24"/>
        </w:rPr>
        <w:t>r</w:t>
      </w:r>
      <w:r w:rsidR="00453D5B" w:rsidRPr="00904578">
        <w:rPr>
          <w:rFonts w:ascii="Times New Roman" w:hAnsi="Times New Roman" w:cs="Times New Roman"/>
          <w:color w:val="000000" w:themeColor="text1"/>
          <w:sz w:val="24"/>
          <w:szCs w:val="24"/>
        </w:rPr>
        <w:t>eport</w:t>
      </w:r>
      <w:r w:rsidR="0060412A">
        <w:rPr>
          <w:rFonts w:ascii="Times New Roman" w:hAnsi="Times New Roman" w:cs="Times New Roman"/>
          <w:color w:val="000000" w:themeColor="text1"/>
          <w:sz w:val="24"/>
          <w:szCs w:val="24"/>
        </w:rPr>
        <w:t xml:space="preserve">; </w:t>
      </w:r>
      <w:r w:rsidRPr="00904578">
        <w:rPr>
          <w:rFonts w:ascii="Times New Roman" w:hAnsi="Times New Roman" w:cs="Times New Roman"/>
          <w:color w:val="000000" w:themeColor="text1"/>
          <w:sz w:val="24"/>
          <w:szCs w:val="24"/>
        </w:rPr>
        <w:t xml:space="preserve">and </w:t>
      </w:r>
    </w:p>
    <w:p w14:paraId="0882B835" w14:textId="72C8E55B" w:rsidR="00E14312" w:rsidRDefault="00E14312" w:rsidP="00AA71EA">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Whereas, Since New York City passed FIFA, cities including Los Angeles, Minneapolis, Seattle, and Columbus have enacted similar legislation</w:t>
      </w:r>
      <w:r w:rsidR="009A1EB9">
        <w:rPr>
          <w:rFonts w:ascii="Times New Roman" w:hAnsi="Times New Roman" w:cs="Times New Roman"/>
          <w:color w:val="000000" w:themeColor="text1"/>
          <w:sz w:val="24"/>
          <w:szCs w:val="24"/>
        </w:rPr>
        <w:t xml:space="preserve"> to </w:t>
      </w:r>
      <w:r w:rsidR="002C62B5">
        <w:rPr>
          <w:rFonts w:ascii="Times New Roman" w:hAnsi="Times New Roman" w:cs="Times New Roman"/>
          <w:color w:val="000000" w:themeColor="text1"/>
          <w:sz w:val="24"/>
          <w:szCs w:val="24"/>
        </w:rPr>
        <w:t>protect</w:t>
      </w:r>
      <w:r w:rsidR="002C62B5" w:rsidRPr="002C62B5">
        <w:rPr>
          <w:rFonts w:ascii="Times New Roman" w:hAnsi="Times New Roman" w:cs="Times New Roman"/>
          <w:color w:val="000000" w:themeColor="text1"/>
          <w:sz w:val="24"/>
          <w:szCs w:val="24"/>
        </w:rPr>
        <w:t xml:space="preserve"> freelance workers </w:t>
      </w:r>
      <w:r w:rsidR="002C62B5">
        <w:rPr>
          <w:rFonts w:ascii="Times New Roman" w:hAnsi="Times New Roman" w:cs="Times New Roman"/>
          <w:color w:val="000000" w:themeColor="text1"/>
          <w:sz w:val="24"/>
          <w:szCs w:val="24"/>
        </w:rPr>
        <w:t>from</w:t>
      </w:r>
      <w:r w:rsidR="002C62B5" w:rsidRPr="002C62B5">
        <w:rPr>
          <w:rFonts w:ascii="Times New Roman" w:hAnsi="Times New Roman" w:cs="Times New Roman"/>
          <w:color w:val="000000" w:themeColor="text1"/>
          <w:sz w:val="24"/>
          <w:szCs w:val="24"/>
        </w:rPr>
        <w:t xml:space="preserve"> non-payment</w:t>
      </w:r>
      <w:r w:rsidR="00785A74">
        <w:rPr>
          <w:rFonts w:ascii="Times New Roman" w:hAnsi="Times New Roman" w:cs="Times New Roman"/>
          <w:color w:val="000000" w:themeColor="text1"/>
          <w:sz w:val="24"/>
          <w:szCs w:val="24"/>
        </w:rPr>
        <w:t>;</w:t>
      </w:r>
      <w:r w:rsidR="00992D59">
        <w:rPr>
          <w:rFonts w:ascii="Times New Roman" w:hAnsi="Times New Roman" w:cs="Times New Roman"/>
          <w:color w:val="000000" w:themeColor="text1"/>
          <w:sz w:val="24"/>
          <w:szCs w:val="24"/>
        </w:rPr>
        <w:t xml:space="preserve"> and</w:t>
      </w:r>
    </w:p>
    <w:p w14:paraId="25348BFC" w14:textId="51940D5D" w:rsidR="00586FC8" w:rsidRPr="00904578" w:rsidRDefault="00586FC8" w:rsidP="008166C6">
      <w:pPr>
        <w:pStyle w:val="HTMLPreformatted"/>
        <w:spacing w:line="480" w:lineRule="auto"/>
        <w:ind w:firstLine="720"/>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t xml:space="preserve">Whereas, A 2022 survey by the Authors Guild, Freelancers Union, Graphic Artist Guild, American Society of Media Photographers, National Press Photographers Association, American Photographic Artists, and National Writers Union found that 62 percent of freelance workers based in New York </w:t>
      </w:r>
      <w:r w:rsidR="007D44E1" w:rsidRPr="00904578">
        <w:rPr>
          <w:rFonts w:ascii="Times New Roman" w:hAnsi="Times New Roman" w:cs="Times New Roman"/>
          <w:color w:val="000000" w:themeColor="text1"/>
          <w:sz w:val="24"/>
          <w:szCs w:val="24"/>
        </w:rPr>
        <w:t xml:space="preserve">State </w:t>
      </w:r>
      <w:r w:rsidR="002815A1">
        <w:rPr>
          <w:rFonts w:ascii="Times New Roman" w:hAnsi="Times New Roman" w:cs="Times New Roman"/>
          <w:color w:val="000000" w:themeColor="text1"/>
          <w:sz w:val="24"/>
          <w:szCs w:val="24"/>
        </w:rPr>
        <w:t>have</w:t>
      </w:r>
      <w:r w:rsidRPr="00904578">
        <w:rPr>
          <w:rFonts w:ascii="Times New Roman" w:hAnsi="Times New Roman" w:cs="Times New Roman"/>
          <w:color w:val="000000" w:themeColor="text1"/>
          <w:sz w:val="24"/>
          <w:szCs w:val="24"/>
        </w:rPr>
        <w:t xml:space="preserve"> lost wages at least once over an employer’s refusal to pay them</w:t>
      </w:r>
      <w:r w:rsidR="00AA329A">
        <w:rPr>
          <w:rFonts w:ascii="Times New Roman" w:hAnsi="Times New Roman" w:cs="Times New Roman"/>
          <w:color w:val="000000" w:themeColor="text1"/>
          <w:sz w:val="24"/>
          <w:szCs w:val="24"/>
        </w:rPr>
        <w:t xml:space="preserve"> and </w:t>
      </w:r>
      <w:r w:rsidR="00C8123E" w:rsidRPr="00C8123E">
        <w:rPr>
          <w:rFonts w:ascii="Times New Roman" w:hAnsi="Times New Roman" w:cs="Times New Roman"/>
          <w:color w:val="000000" w:themeColor="text1"/>
          <w:sz w:val="24"/>
          <w:szCs w:val="24"/>
        </w:rPr>
        <w:t>76</w:t>
      </w:r>
      <w:r w:rsidR="00C8123E">
        <w:rPr>
          <w:rFonts w:ascii="Times New Roman" w:hAnsi="Times New Roman" w:cs="Times New Roman"/>
          <w:color w:val="000000" w:themeColor="text1"/>
          <w:sz w:val="24"/>
          <w:szCs w:val="24"/>
        </w:rPr>
        <w:t xml:space="preserve"> percent</w:t>
      </w:r>
      <w:r w:rsidR="00C8123E" w:rsidRPr="00C8123E">
        <w:rPr>
          <w:rFonts w:ascii="Times New Roman" w:hAnsi="Times New Roman" w:cs="Times New Roman"/>
          <w:color w:val="000000" w:themeColor="text1"/>
          <w:sz w:val="24"/>
          <w:szCs w:val="24"/>
        </w:rPr>
        <w:t xml:space="preserve"> spen</w:t>
      </w:r>
      <w:r w:rsidR="00C8123E">
        <w:rPr>
          <w:rFonts w:ascii="Times New Roman" w:hAnsi="Times New Roman" w:cs="Times New Roman"/>
          <w:color w:val="000000" w:themeColor="text1"/>
          <w:sz w:val="24"/>
          <w:szCs w:val="24"/>
        </w:rPr>
        <w:t>d</w:t>
      </w:r>
      <w:r w:rsidR="00C8123E" w:rsidRPr="00C8123E">
        <w:rPr>
          <w:rFonts w:ascii="Times New Roman" w:hAnsi="Times New Roman" w:cs="Times New Roman"/>
          <w:color w:val="000000" w:themeColor="text1"/>
          <w:sz w:val="24"/>
          <w:szCs w:val="24"/>
        </w:rPr>
        <w:t xml:space="preserve"> </w:t>
      </w:r>
      <w:r w:rsidR="00C8123E">
        <w:rPr>
          <w:rFonts w:ascii="Times New Roman" w:hAnsi="Times New Roman" w:cs="Times New Roman"/>
          <w:color w:val="000000" w:themeColor="text1"/>
          <w:sz w:val="24"/>
          <w:szCs w:val="24"/>
        </w:rPr>
        <w:t>one</w:t>
      </w:r>
      <w:r w:rsidR="00DD721D">
        <w:rPr>
          <w:rFonts w:ascii="Times New Roman" w:hAnsi="Times New Roman" w:cs="Times New Roman"/>
          <w:color w:val="000000" w:themeColor="text1"/>
          <w:sz w:val="24"/>
          <w:szCs w:val="24"/>
        </w:rPr>
        <w:t xml:space="preserve">-to-two </w:t>
      </w:r>
      <w:r w:rsidR="00C8123E" w:rsidRPr="00C8123E">
        <w:rPr>
          <w:rFonts w:ascii="Times New Roman" w:hAnsi="Times New Roman" w:cs="Times New Roman"/>
          <w:color w:val="000000" w:themeColor="text1"/>
          <w:sz w:val="24"/>
          <w:szCs w:val="24"/>
        </w:rPr>
        <w:t xml:space="preserve">hours </w:t>
      </w:r>
      <w:r w:rsidR="008E6F3F">
        <w:rPr>
          <w:rFonts w:ascii="Times New Roman" w:hAnsi="Times New Roman" w:cs="Times New Roman"/>
          <w:color w:val="000000" w:themeColor="text1"/>
          <w:sz w:val="24"/>
          <w:szCs w:val="24"/>
        </w:rPr>
        <w:t>per</w:t>
      </w:r>
      <w:r w:rsidR="00C8123E" w:rsidRPr="00C8123E">
        <w:rPr>
          <w:rFonts w:ascii="Times New Roman" w:hAnsi="Times New Roman" w:cs="Times New Roman"/>
          <w:color w:val="000000" w:themeColor="text1"/>
          <w:sz w:val="24"/>
          <w:szCs w:val="24"/>
        </w:rPr>
        <w:t xml:space="preserve"> week trying to recoup payment</w:t>
      </w:r>
      <w:r w:rsidR="00DD721D">
        <w:rPr>
          <w:rFonts w:ascii="Times New Roman" w:hAnsi="Times New Roman" w:cs="Times New Roman"/>
          <w:color w:val="000000" w:themeColor="text1"/>
          <w:sz w:val="24"/>
          <w:szCs w:val="24"/>
        </w:rPr>
        <w:t xml:space="preserve"> for late or overdue wages</w:t>
      </w:r>
      <w:r w:rsidRPr="00904578">
        <w:rPr>
          <w:rFonts w:ascii="Times New Roman" w:hAnsi="Times New Roman" w:cs="Times New Roman"/>
          <w:color w:val="000000" w:themeColor="text1"/>
          <w:sz w:val="24"/>
          <w:szCs w:val="24"/>
        </w:rPr>
        <w:t xml:space="preserve">; and </w:t>
      </w:r>
    </w:p>
    <w:p w14:paraId="48A1199B" w14:textId="4EC16879" w:rsidR="003C6EBD" w:rsidRPr="00904578" w:rsidRDefault="003C6EBD" w:rsidP="008166C6">
      <w:pPr>
        <w:pStyle w:val="HTMLPreformatted"/>
        <w:spacing w:line="480" w:lineRule="auto"/>
        <w:ind w:firstLine="720"/>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t xml:space="preserve">Whereas, S.5026, introduced by Senator Andrew Gounardes and </w:t>
      </w:r>
      <w:r w:rsidR="00AD0F2A" w:rsidRPr="00904578">
        <w:rPr>
          <w:rFonts w:ascii="Times New Roman" w:hAnsi="Times New Roman" w:cs="Times New Roman"/>
          <w:color w:val="000000" w:themeColor="text1"/>
          <w:sz w:val="24"/>
          <w:szCs w:val="24"/>
        </w:rPr>
        <w:t>passed by</w:t>
      </w:r>
      <w:r w:rsidRPr="00904578">
        <w:rPr>
          <w:rFonts w:ascii="Times New Roman" w:hAnsi="Times New Roman" w:cs="Times New Roman"/>
          <w:color w:val="000000" w:themeColor="text1"/>
          <w:sz w:val="24"/>
          <w:szCs w:val="24"/>
        </w:rPr>
        <w:t xml:space="preserve"> the New York State Senate, and its companion bill A.6040, introduced by Assembly Member Harry Bronson and </w:t>
      </w:r>
      <w:r w:rsidR="00AD0F2A" w:rsidRPr="00904578">
        <w:rPr>
          <w:rFonts w:ascii="Times New Roman" w:hAnsi="Times New Roman" w:cs="Times New Roman"/>
          <w:color w:val="000000" w:themeColor="text1"/>
          <w:sz w:val="24"/>
          <w:szCs w:val="24"/>
        </w:rPr>
        <w:t>passed by</w:t>
      </w:r>
      <w:r w:rsidRPr="00904578">
        <w:rPr>
          <w:rFonts w:ascii="Times New Roman" w:hAnsi="Times New Roman" w:cs="Times New Roman"/>
          <w:color w:val="000000" w:themeColor="text1"/>
          <w:sz w:val="24"/>
          <w:szCs w:val="24"/>
        </w:rPr>
        <w:t xml:space="preserve"> the New York State Assembly, would replicate </w:t>
      </w:r>
      <w:r w:rsidR="00D04474" w:rsidRPr="00904578">
        <w:rPr>
          <w:rFonts w:ascii="Times New Roman" w:hAnsi="Times New Roman" w:cs="Times New Roman"/>
          <w:color w:val="000000" w:themeColor="text1"/>
          <w:sz w:val="24"/>
          <w:szCs w:val="24"/>
        </w:rPr>
        <w:t>FIFA</w:t>
      </w:r>
      <w:r w:rsidRPr="00904578">
        <w:rPr>
          <w:rFonts w:ascii="Times New Roman" w:hAnsi="Times New Roman" w:cs="Times New Roman"/>
          <w:color w:val="000000" w:themeColor="text1"/>
          <w:sz w:val="24"/>
          <w:szCs w:val="24"/>
        </w:rPr>
        <w:t xml:space="preserve"> in state Labor Law, adding administrative oversight and support from</w:t>
      </w:r>
      <w:r w:rsidR="005307D5" w:rsidRPr="00904578">
        <w:rPr>
          <w:rFonts w:ascii="Times New Roman" w:hAnsi="Times New Roman" w:cs="Times New Roman"/>
          <w:color w:val="000000" w:themeColor="text1"/>
          <w:sz w:val="24"/>
          <w:szCs w:val="24"/>
        </w:rPr>
        <w:t xml:space="preserve"> t</w:t>
      </w:r>
      <w:r w:rsidRPr="00904578">
        <w:rPr>
          <w:rFonts w:ascii="Times New Roman" w:hAnsi="Times New Roman" w:cs="Times New Roman"/>
          <w:color w:val="000000" w:themeColor="text1"/>
          <w:sz w:val="24"/>
          <w:szCs w:val="24"/>
        </w:rPr>
        <w:t>he Department of Labor</w:t>
      </w:r>
      <w:r w:rsidR="00B32EED">
        <w:rPr>
          <w:rFonts w:ascii="Times New Roman" w:hAnsi="Times New Roman" w:cs="Times New Roman"/>
          <w:color w:val="000000" w:themeColor="text1"/>
          <w:sz w:val="24"/>
          <w:szCs w:val="24"/>
        </w:rPr>
        <w:t xml:space="preserve"> to respond to complaints</w:t>
      </w:r>
      <w:r w:rsidRPr="00904578">
        <w:rPr>
          <w:rFonts w:ascii="Times New Roman" w:hAnsi="Times New Roman" w:cs="Times New Roman"/>
          <w:color w:val="000000" w:themeColor="text1"/>
          <w:sz w:val="24"/>
          <w:szCs w:val="24"/>
        </w:rPr>
        <w:t>; and</w:t>
      </w:r>
    </w:p>
    <w:p w14:paraId="676036C8" w14:textId="4F1C9102" w:rsidR="003C6EBD" w:rsidRPr="00904578" w:rsidRDefault="003C6EBD" w:rsidP="008166C6">
      <w:pPr>
        <w:pStyle w:val="HTMLPreformatted"/>
        <w:spacing w:line="480" w:lineRule="auto"/>
        <w:ind w:firstLine="720"/>
        <w:jc w:val="both"/>
        <w:rPr>
          <w:rFonts w:ascii="Times New Roman" w:hAnsi="Times New Roman" w:cs="Times New Roman"/>
          <w:color w:val="000000" w:themeColor="text1"/>
          <w:sz w:val="24"/>
          <w:szCs w:val="24"/>
        </w:rPr>
      </w:pPr>
      <w:r w:rsidRPr="00904578">
        <w:rPr>
          <w:rFonts w:ascii="Times New Roman" w:hAnsi="Times New Roman" w:cs="Times New Roman"/>
          <w:color w:val="000000" w:themeColor="text1"/>
          <w:sz w:val="24"/>
          <w:szCs w:val="24"/>
        </w:rPr>
        <w:t>Wher</w:t>
      </w:r>
      <w:r w:rsidR="00AD0F2A" w:rsidRPr="00904578">
        <w:rPr>
          <w:rFonts w:ascii="Times New Roman" w:hAnsi="Times New Roman" w:cs="Times New Roman"/>
          <w:color w:val="000000" w:themeColor="text1"/>
          <w:sz w:val="24"/>
          <w:szCs w:val="24"/>
        </w:rPr>
        <w:t>e</w:t>
      </w:r>
      <w:r w:rsidRPr="00904578">
        <w:rPr>
          <w:rFonts w:ascii="Times New Roman" w:hAnsi="Times New Roman" w:cs="Times New Roman"/>
          <w:color w:val="000000" w:themeColor="text1"/>
          <w:sz w:val="24"/>
          <w:szCs w:val="24"/>
        </w:rPr>
        <w:t xml:space="preserve">as, </w:t>
      </w:r>
      <w:r w:rsidR="00AD0F2A" w:rsidRPr="00904578">
        <w:rPr>
          <w:rFonts w:ascii="Times New Roman" w:hAnsi="Times New Roman" w:cs="Times New Roman"/>
          <w:color w:val="000000" w:themeColor="text1"/>
          <w:sz w:val="24"/>
          <w:szCs w:val="24"/>
        </w:rPr>
        <w:t xml:space="preserve">In December 2022, Governor </w:t>
      </w:r>
      <w:r w:rsidR="00776312">
        <w:rPr>
          <w:rFonts w:ascii="Times New Roman" w:hAnsi="Times New Roman" w:cs="Times New Roman"/>
          <w:color w:val="000000" w:themeColor="text1"/>
          <w:sz w:val="24"/>
          <w:szCs w:val="24"/>
        </w:rPr>
        <w:t xml:space="preserve">Kathy </w:t>
      </w:r>
      <w:r w:rsidR="00AD0F2A" w:rsidRPr="00904578">
        <w:rPr>
          <w:rFonts w:ascii="Times New Roman" w:hAnsi="Times New Roman" w:cs="Times New Roman"/>
          <w:color w:val="000000" w:themeColor="text1"/>
          <w:sz w:val="24"/>
          <w:szCs w:val="24"/>
        </w:rPr>
        <w:t>Hochul vetoed a version of S.5026/A.6040 that had passed both houses of the New York State Legislature; now, therefore, be it,</w:t>
      </w:r>
    </w:p>
    <w:p w14:paraId="74FB2DC5" w14:textId="0C00558F" w:rsidR="00AD0F2A" w:rsidRPr="00904578" w:rsidRDefault="0379D2A2" w:rsidP="008166C6">
      <w:pPr>
        <w:pStyle w:val="HTMLPreformatted"/>
        <w:spacing w:line="480" w:lineRule="auto"/>
        <w:ind w:firstLine="720"/>
        <w:jc w:val="both"/>
        <w:rPr>
          <w:rFonts w:ascii="Times New Roman" w:hAnsi="Times New Roman" w:cs="Times New Roman"/>
          <w:color w:val="000000" w:themeColor="text1"/>
          <w:sz w:val="24"/>
          <w:szCs w:val="24"/>
        </w:rPr>
      </w:pPr>
      <w:r w:rsidRPr="0379D2A2">
        <w:rPr>
          <w:rFonts w:ascii="Times New Roman" w:hAnsi="Times New Roman" w:cs="Times New Roman"/>
          <w:color w:val="000000" w:themeColor="text1"/>
          <w:sz w:val="24"/>
          <w:szCs w:val="24"/>
        </w:rPr>
        <w:t xml:space="preserve">Resolved, That the Council of the City of New York calls on the Governor to sign S.5026/A.6040 enacting the “Freelance Isn’t Free Act” in New York State. </w:t>
      </w:r>
    </w:p>
    <w:p w14:paraId="152797CE" w14:textId="177A97B5" w:rsidR="0379D2A2" w:rsidRDefault="0379D2A2" w:rsidP="0379D2A2">
      <w:pPr>
        <w:pStyle w:val="HTMLPreformatted"/>
        <w:jc w:val="both"/>
        <w:rPr>
          <w:rFonts w:ascii="Times New Roman" w:hAnsi="Times New Roman" w:cs="Times New Roman"/>
          <w:color w:val="000000" w:themeColor="text1"/>
        </w:rPr>
      </w:pPr>
    </w:p>
    <w:p w14:paraId="5941E928" w14:textId="09A362D0" w:rsidR="00AD0F2A" w:rsidRPr="00904578" w:rsidRDefault="0379D2A2" w:rsidP="0379D2A2">
      <w:pPr>
        <w:pStyle w:val="HTMLPreformatted"/>
        <w:jc w:val="both"/>
        <w:rPr>
          <w:rFonts w:ascii="Times New Roman" w:hAnsi="Times New Roman" w:cs="Times New Roman"/>
          <w:color w:val="000000" w:themeColor="text1"/>
        </w:rPr>
      </w:pPr>
      <w:r w:rsidRPr="0379D2A2">
        <w:rPr>
          <w:rFonts w:ascii="Times New Roman" w:hAnsi="Times New Roman" w:cs="Times New Roman"/>
          <w:color w:val="000000" w:themeColor="text1"/>
        </w:rPr>
        <w:t>Session 13</w:t>
      </w:r>
    </w:p>
    <w:p w14:paraId="4B8B0199" w14:textId="23155695" w:rsidR="7C28A5A0" w:rsidRDefault="0379D2A2" w:rsidP="0379D2A2">
      <w:pPr>
        <w:pStyle w:val="HTMLPreformatted"/>
        <w:jc w:val="both"/>
        <w:rPr>
          <w:rFonts w:ascii="Times New Roman" w:hAnsi="Times New Roman" w:cs="Times New Roman"/>
          <w:color w:val="000000" w:themeColor="text1"/>
        </w:rPr>
      </w:pPr>
      <w:r w:rsidRPr="0379D2A2">
        <w:rPr>
          <w:rFonts w:ascii="Times New Roman" w:hAnsi="Times New Roman" w:cs="Times New Roman"/>
          <w:color w:val="000000" w:themeColor="text1"/>
        </w:rPr>
        <w:t>LS #13789</w:t>
      </w:r>
    </w:p>
    <w:p w14:paraId="2505D0C2" w14:textId="4F173186" w:rsidR="7C28A5A0" w:rsidRDefault="0379D2A2" w:rsidP="0379D2A2">
      <w:pPr>
        <w:pStyle w:val="HTMLPreformatted"/>
        <w:jc w:val="both"/>
        <w:rPr>
          <w:rFonts w:ascii="Times New Roman" w:hAnsi="Times New Roman" w:cs="Times New Roman"/>
          <w:color w:val="000000" w:themeColor="text1"/>
        </w:rPr>
      </w:pPr>
      <w:r w:rsidRPr="0379D2A2">
        <w:rPr>
          <w:rFonts w:ascii="Times New Roman" w:hAnsi="Times New Roman" w:cs="Times New Roman"/>
          <w:color w:val="000000" w:themeColor="text1"/>
        </w:rPr>
        <w:t>01/19/2024</w:t>
      </w:r>
    </w:p>
    <w:p w14:paraId="28C993F0" w14:textId="36E8033A" w:rsidR="7C28A5A0" w:rsidRDefault="7C28A5A0" w:rsidP="0379D2A2">
      <w:pPr>
        <w:pStyle w:val="HTMLPreformatted"/>
        <w:jc w:val="both"/>
        <w:rPr>
          <w:rFonts w:ascii="Times New Roman" w:hAnsi="Times New Roman" w:cs="Times New Roman"/>
          <w:color w:val="000000" w:themeColor="text1"/>
        </w:rPr>
      </w:pPr>
    </w:p>
    <w:p w14:paraId="6897A56F" w14:textId="3EA8DEA6" w:rsidR="7C28A5A0" w:rsidRDefault="0379D2A2" w:rsidP="0379D2A2">
      <w:pPr>
        <w:pStyle w:val="HTMLPreformatted"/>
        <w:jc w:val="both"/>
        <w:rPr>
          <w:rFonts w:ascii="Times New Roman" w:hAnsi="Times New Roman" w:cs="Times New Roman"/>
          <w:color w:val="000000" w:themeColor="text1"/>
        </w:rPr>
      </w:pPr>
      <w:r w:rsidRPr="0379D2A2">
        <w:rPr>
          <w:rFonts w:ascii="Times New Roman" w:hAnsi="Times New Roman" w:cs="Times New Roman"/>
          <w:color w:val="000000" w:themeColor="text1"/>
        </w:rPr>
        <w:t>Session 12</w:t>
      </w:r>
    </w:p>
    <w:p w14:paraId="712290F0" w14:textId="0108EF2D" w:rsidR="003C6EBD" w:rsidRPr="00904578" w:rsidRDefault="0379D2A2" w:rsidP="0379D2A2">
      <w:pPr>
        <w:pStyle w:val="HTMLPreformatted"/>
        <w:jc w:val="both"/>
        <w:rPr>
          <w:rFonts w:ascii="Times New Roman" w:hAnsi="Times New Roman" w:cs="Times New Roman"/>
          <w:color w:val="000000" w:themeColor="text1"/>
        </w:rPr>
      </w:pPr>
      <w:r w:rsidRPr="0379D2A2">
        <w:rPr>
          <w:rFonts w:ascii="Times New Roman" w:hAnsi="Times New Roman" w:cs="Times New Roman"/>
          <w:color w:val="000000" w:themeColor="text1"/>
        </w:rPr>
        <w:t>LS 13789</w:t>
      </w:r>
    </w:p>
    <w:p w14:paraId="0B1D9A46" w14:textId="4B09CE51" w:rsidR="00AD0F2A" w:rsidRPr="00904578" w:rsidRDefault="0379D2A2" w:rsidP="0379D2A2">
      <w:pPr>
        <w:pStyle w:val="HTMLPreformatted"/>
        <w:jc w:val="both"/>
        <w:rPr>
          <w:rFonts w:ascii="Times New Roman" w:hAnsi="Times New Roman" w:cs="Times New Roman"/>
          <w:color w:val="000000" w:themeColor="text1"/>
        </w:rPr>
      </w:pPr>
      <w:r w:rsidRPr="0379D2A2">
        <w:rPr>
          <w:rFonts w:ascii="Times New Roman" w:hAnsi="Times New Roman" w:cs="Times New Roman"/>
          <w:color w:val="000000" w:themeColor="text1"/>
        </w:rPr>
        <w:t>NM</w:t>
      </w:r>
    </w:p>
    <w:p w14:paraId="561F31CF" w14:textId="6C7F13E0" w:rsidR="003C6EBD" w:rsidRPr="00904578" w:rsidRDefault="0379D2A2" w:rsidP="0379D2A2">
      <w:pPr>
        <w:pStyle w:val="HTMLPreformatted"/>
        <w:jc w:val="both"/>
        <w:rPr>
          <w:rFonts w:ascii="Times New Roman" w:hAnsi="Times New Roman" w:cs="Times New Roman"/>
          <w:color w:val="000000" w:themeColor="text1"/>
        </w:rPr>
      </w:pPr>
      <w:r w:rsidRPr="0379D2A2">
        <w:rPr>
          <w:rFonts w:ascii="Times New Roman" w:hAnsi="Times New Roman" w:cs="Times New Roman"/>
          <w:color w:val="000000" w:themeColor="text1"/>
        </w:rPr>
        <w:t>6/23/2023</w:t>
      </w:r>
    </w:p>
    <w:sectPr w:rsidR="003C6EBD" w:rsidRPr="0090457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2D531" w14:textId="77777777" w:rsidR="009B39CF" w:rsidRDefault="009B39CF" w:rsidP="00AD0F2A">
      <w:pPr>
        <w:spacing w:after="0" w:line="240" w:lineRule="auto"/>
      </w:pPr>
      <w:r>
        <w:separator/>
      </w:r>
    </w:p>
  </w:endnote>
  <w:endnote w:type="continuationSeparator" w:id="0">
    <w:p w14:paraId="4998B07D" w14:textId="77777777" w:rsidR="009B39CF" w:rsidRDefault="009B39CF" w:rsidP="00AD0F2A">
      <w:pPr>
        <w:spacing w:after="0" w:line="240" w:lineRule="auto"/>
      </w:pPr>
      <w:r>
        <w:continuationSeparator/>
      </w:r>
    </w:p>
  </w:endnote>
  <w:endnote w:type="continuationNotice" w:id="1">
    <w:p w14:paraId="762CB4B0" w14:textId="77777777" w:rsidR="009B39CF" w:rsidRDefault="009B39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768308627"/>
      <w:docPartObj>
        <w:docPartGallery w:val="Page Numbers (Bottom of Page)"/>
        <w:docPartUnique/>
      </w:docPartObj>
    </w:sdtPr>
    <w:sdtEndPr>
      <w:rPr>
        <w:noProof/>
      </w:rPr>
    </w:sdtEndPr>
    <w:sdtContent>
      <w:p w14:paraId="14B25215" w14:textId="7FD07C56" w:rsidR="00AD0F2A" w:rsidRPr="00AD0F2A" w:rsidRDefault="00AD0F2A" w:rsidP="00AD0F2A">
        <w:pPr>
          <w:pStyle w:val="Footer"/>
          <w:jc w:val="center"/>
          <w:rPr>
            <w:rFonts w:ascii="Times New Roman" w:hAnsi="Times New Roman" w:cs="Times New Roman"/>
            <w:sz w:val="24"/>
            <w:szCs w:val="24"/>
          </w:rPr>
        </w:pPr>
        <w:r w:rsidRPr="00AD0F2A">
          <w:rPr>
            <w:rFonts w:ascii="Times New Roman" w:hAnsi="Times New Roman" w:cs="Times New Roman"/>
            <w:sz w:val="24"/>
            <w:szCs w:val="24"/>
          </w:rPr>
          <w:fldChar w:fldCharType="begin"/>
        </w:r>
        <w:r w:rsidRPr="00AD0F2A">
          <w:rPr>
            <w:rFonts w:ascii="Times New Roman" w:hAnsi="Times New Roman" w:cs="Times New Roman"/>
            <w:sz w:val="24"/>
            <w:szCs w:val="24"/>
          </w:rPr>
          <w:instrText xml:space="preserve"> PAGE   \* MERGEFORMAT </w:instrText>
        </w:r>
        <w:r w:rsidRPr="00AD0F2A">
          <w:rPr>
            <w:rFonts w:ascii="Times New Roman" w:hAnsi="Times New Roman" w:cs="Times New Roman"/>
            <w:sz w:val="24"/>
            <w:szCs w:val="24"/>
          </w:rPr>
          <w:fldChar w:fldCharType="separate"/>
        </w:r>
        <w:r w:rsidR="003F2EBB">
          <w:rPr>
            <w:rFonts w:ascii="Times New Roman" w:hAnsi="Times New Roman" w:cs="Times New Roman"/>
            <w:noProof/>
            <w:sz w:val="24"/>
            <w:szCs w:val="24"/>
          </w:rPr>
          <w:t>1</w:t>
        </w:r>
        <w:r w:rsidRPr="00AD0F2A">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8C1F8" w14:textId="77777777" w:rsidR="009B39CF" w:rsidRDefault="009B39CF" w:rsidP="00AD0F2A">
      <w:pPr>
        <w:spacing w:after="0" w:line="240" w:lineRule="auto"/>
      </w:pPr>
      <w:r>
        <w:separator/>
      </w:r>
    </w:p>
  </w:footnote>
  <w:footnote w:type="continuationSeparator" w:id="0">
    <w:p w14:paraId="0F8B24B4" w14:textId="77777777" w:rsidR="009B39CF" w:rsidRDefault="009B39CF" w:rsidP="00AD0F2A">
      <w:pPr>
        <w:spacing w:after="0" w:line="240" w:lineRule="auto"/>
      </w:pPr>
      <w:r>
        <w:continuationSeparator/>
      </w:r>
    </w:p>
  </w:footnote>
  <w:footnote w:type="continuationNotice" w:id="1">
    <w:p w14:paraId="255A7D2D" w14:textId="77777777" w:rsidR="009B39CF" w:rsidRDefault="009B39C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C41"/>
    <w:rsid w:val="0001412D"/>
    <w:rsid w:val="00024ADA"/>
    <w:rsid w:val="000517A1"/>
    <w:rsid w:val="00057DF4"/>
    <w:rsid w:val="00062E08"/>
    <w:rsid w:val="000E60EC"/>
    <w:rsid w:val="000F521B"/>
    <w:rsid w:val="001116CA"/>
    <w:rsid w:val="001313F5"/>
    <w:rsid w:val="00135897"/>
    <w:rsid w:val="001458D6"/>
    <w:rsid w:val="00150954"/>
    <w:rsid w:val="00157273"/>
    <w:rsid w:val="00161FA6"/>
    <w:rsid w:val="0016704A"/>
    <w:rsid w:val="001736A1"/>
    <w:rsid w:val="001A5282"/>
    <w:rsid w:val="001A720E"/>
    <w:rsid w:val="001C5EBC"/>
    <w:rsid w:val="001C6643"/>
    <w:rsid w:val="001D0F74"/>
    <w:rsid w:val="001F0C0F"/>
    <w:rsid w:val="001F1868"/>
    <w:rsid w:val="002018DD"/>
    <w:rsid w:val="00213265"/>
    <w:rsid w:val="00213B97"/>
    <w:rsid w:val="00247D5A"/>
    <w:rsid w:val="00270334"/>
    <w:rsid w:val="00273F5D"/>
    <w:rsid w:val="002815A1"/>
    <w:rsid w:val="00285CBD"/>
    <w:rsid w:val="002B017A"/>
    <w:rsid w:val="002C62B5"/>
    <w:rsid w:val="003330CC"/>
    <w:rsid w:val="00343A83"/>
    <w:rsid w:val="00357A8F"/>
    <w:rsid w:val="003A5E0E"/>
    <w:rsid w:val="003C6EBD"/>
    <w:rsid w:val="003D6CF4"/>
    <w:rsid w:val="003D7AE1"/>
    <w:rsid w:val="003F2EBB"/>
    <w:rsid w:val="004008E7"/>
    <w:rsid w:val="00453D5B"/>
    <w:rsid w:val="004641A0"/>
    <w:rsid w:val="00471A4B"/>
    <w:rsid w:val="00483BAF"/>
    <w:rsid w:val="00486641"/>
    <w:rsid w:val="004D430C"/>
    <w:rsid w:val="00526488"/>
    <w:rsid w:val="005307D5"/>
    <w:rsid w:val="005519D2"/>
    <w:rsid w:val="005555A7"/>
    <w:rsid w:val="00586FC8"/>
    <w:rsid w:val="00596DEF"/>
    <w:rsid w:val="005E1462"/>
    <w:rsid w:val="005E51BC"/>
    <w:rsid w:val="0060412A"/>
    <w:rsid w:val="006051C3"/>
    <w:rsid w:val="006647E8"/>
    <w:rsid w:val="00680AD5"/>
    <w:rsid w:val="006A05FA"/>
    <w:rsid w:val="006B38D1"/>
    <w:rsid w:val="006C4CB4"/>
    <w:rsid w:val="006F4AA3"/>
    <w:rsid w:val="00733256"/>
    <w:rsid w:val="00776312"/>
    <w:rsid w:val="00785A74"/>
    <w:rsid w:val="007C6990"/>
    <w:rsid w:val="007D2D79"/>
    <w:rsid w:val="007D44E1"/>
    <w:rsid w:val="007F1200"/>
    <w:rsid w:val="007F3623"/>
    <w:rsid w:val="008000DC"/>
    <w:rsid w:val="00804CAF"/>
    <w:rsid w:val="008166C6"/>
    <w:rsid w:val="0083435E"/>
    <w:rsid w:val="00851D05"/>
    <w:rsid w:val="008526B5"/>
    <w:rsid w:val="00871831"/>
    <w:rsid w:val="008758D9"/>
    <w:rsid w:val="00877811"/>
    <w:rsid w:val="008808CE"/>
    <w:rsid w:val="008D57CF"/>
    <w:rsid w:val="008E2064"/>
    <w:rsid w:val="008E6F3F"/>
    <w:rsid w:val="00904578"/>
    <w:rsid w:val="00955591"/>
    <w:rsid w:val="00992D59"/>
    <w:rsid w:val="009A1EB9"/>
    <w:rsid w:val="009B39CF"/>
    <w:rsid w:val="009B56FB"/>
    <w:rsid w:val="009B7087"/>
    <w:rsid w:val="009B7EBD"/>
    <w:rsid w:val="009F6591"/>
    <w:rsid w:val="00A22047"/>
    <w:rsid w:val="00A81F46"/>
    <w:rsid w:val="00A9392B"/>
    <w:rsid w:val="00AA329A"/>
    <w:rsid w:val="00AA71EA"/>
    <w:rsid w:val="00AB5A92"/>
    <w:rsid w:val="00AC3BF1"/>
    <w:rsid w:val="00AD0F2A"/>
    <w:rsid w:val="00B036E8"/>
    <w:rsid w:val="00B0548D"/>
    <w:rsid w:val="00B22575"/>
    <w:rsid w:val="00B32EED"/>
    <w:rsid w:val="00BA7835"/>
    <w:rsid w:val="00BC4557"/>
    <w:rsid w:val="00BC62D0"/>
    <w:rsid w:val="00BE0A64"/>
    <w:rsid w:val="00C066A7"/>
    <w:rsid w:val="00C1029D"/>
    <w:rsid w:val="00C363AE"/>
    <w:rsid w:val="00C44E93"/>
    <w:rsid w:val="00C75BB1"/>
    <w:rsid w:val="00C8123E"/>
    <w:rsid w:val="00D04474"/>
    <w:rsid w:val="00D44C8A"/>
    <w:rsid w:val="00DB6871"/>
    <w:rsid w:val="00DD721D"/>
    <w:rsid w:val="00DF6FED"/>
    <w:rsid w:val="00E12EDD"/>
    <w:rsid w:val="00E14312"/>
    <w:rsid w:val="00E65F59"/>
    <w:rsid w:val="00EA4C41"/>
    <w:rsid w:val="00EC1590"/>
    <w:rsid w:val="00F0544D"/>
    <w:rsid w:val="00F20482"/>
    <w:rsid w:val="00F223BD"/>
    <w:rsid w:val="00F25FCD"/>
    <w:rsid w:val="00F30405"/>
    <w:rsid w:val="00F6139C"/>
    <w:rsid w:val="00FE3D8E"/>
    <w:rsid w:val="0379D2A2"/>
    <w:rsid w:val="7C28A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6C7DF"/>
  <w15:chartTrackingRefBased/>
  <w15:docId w15:val="{CF36AA6C-6408-D348-B527-B5839892A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F05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0544D"/>
    <w:rPr>
      <w:rFonts w:ascii="Courier New" w:eastAsia="Times New Roman" w:hAnsi="Courier New" w:cs="Courier New"/>
      <w:sz w:val="20"/>
      <w:szCs w:val="20"/>
    </w:rPr>
  </w:style>
  <w:style w:type="character" w:customStyle="1" w:styleId="markedcontent">
    <w:name w:val="markedcontent"/>
    <w:basedOn w:val="DefaultParagraphFont"/>
    <w:rsid w:val="003C6EBD"/>
  </w:style>
  <w:style w:type="paragraph" w:styleId="Header">
    <w:name w:val="header"/>
    <w:basedOn w:val="Normal"/>
    <w:link w:val="HeaderChar"/>
    <w:uiPriority w:val="99"/>
    <w:unhideWhenUsed/>
    <w:rsid w:val="00AD0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0F2A"/>
  </w:style>
  <w:style w:type="paragraph" w:styleId="Footer">
    <w:name w:val="footer"/>
    <w:basedOn w:val="Normal"/>
    <w:link w:val="FooterChar"/>
    <w:uiPriority w:val="99"/>
    <w:unhideWhenUsed/>
    <w:rsid w:val="00AD0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F2A"/>
  </w:style>
  <w:style w:type="paragraph" w:styleId="ListParagraph">
    <w:name w:val="List Paragraph"/>
    <w:basedOn w:val="Normal"/>
    <w:uiPriority w:val="34"/>
    <w:qFormat/>
    <w:rsid w:val="006A05FA"/>
    <w:pPr>
      <w:spacing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97232">
      <w:bodyDiv w:val="1"/>
      <w:marLeft w:val="0"/>
      <w:marRight w:val="0"/>
      <w:marTop w:val="0"/>
      <w:marBottom w:val="0"/>
      <w:divBdr>
        <w:top w:val="none" w:sz="0" w:space="0" w:color="auto"/>
        <w:left w:val="none" w:sz="0" w:space="0" w:color="auto"/>
        <w:bottom w:val="none" w:sz="0" w:space="0" w:color="auto"/>
        <w:right w:val="none" w:sz="0" w:space="0" w:color="auto"/>
      </w:divBdr>
    </w:div>
    <w:div w:id="261231517">
      <w:bodyDiv w:val="1"/>
      <w:marLeft w:val="0"/>
      <w:marRight w:val="0"/>
      <w:marTop w:val="0"/>
      <w:marBottom w:val="0"/>
      <w:divBdr>
        <w:top w:val="none" w:sz="0" w:space="0" w:color="auto"/>
        <w:left w:val="none" w:sz="0" w:space="0" w:color="auto"/>
        <w:bottom w:val="none" w:sz="0" w:space="0" w:color="auto"/>
        <w:right w:val="none" w:sz="0" w:space="0" w:color="auto"/>
      </w:divBdr>
    </w:div>
    <w:div w:id="588080954">
      <w:bodyDiv w:val="1"/>
      <w:marLeft w:val="0"/>
      <w:marRight w:val="0"/>
      <w:marTop w:val="0"/>
      <w:marBottom w:val="0"/>
      <w:divBdr>
        <w:top w:val="none" w:sz="0" w:space="0" w:color="auto"/>
        <w:left w:val="none" w:sz="0" w:space="0" w:color="auto"/>
        <w:bottom w:val="none" w:sz="0" w:space="0" w:color="auto"/>
        <w:right w:val="none" w:sz="0" w:space="0" w:color="auto"/>
      </w:divBdr>
    </w:div>
    <w:div w:id="1139683640">
      <w:bodyDiv w:val="1"/>
      <w:marLeft w:val="0"/>
      <w:marRight w:val="0"/>
      <w:marTop w:val="0"/>
      <w:marBottom w:val="0"/>
      <w:divBdr>
        <w:top w:val="none" w:sz="0" w:space="0" w:color="auto"/>
        <w:left w:val="none" w:sz="0" w:space="0" w:color="auto"/>
        <w:bottom w:val="none" w:sz="0" w:space="0" w:color="auto"/>
        <w:right w:val="none" w:sz="0" w:space="0" w:color="auto"/>
      </w:divBdr>
    </w:div>
    <w:div w:id="1176967692">
      <w:bodyDiv w:val="1"/>
      <w:marLeft w:val="0"/>
      <w:marRight w:val="0"/>
      <w:marTop w:val="0"/>
      <w:marBottom w:val="0"/>
      <w:divBdr>
        <w:top w:val="none" w:sz="0" w:space="0" w:color="auto"/>
        <w:left w:val="none" w:sz="0" w:space="0" w:color="auto"/>
        <w:bottom w:val="none" w:sz="0" w:space="0" w:color="auto"/>
        <w:right w:val="none" w:sz="0" w:space="0" w:color="auto"/>
      </w:divBdr>
    </w:div>
    <w:div w:id="1203907445">
      <w:bodyDiv w:val="1"/>
      <w:marLeft w:val="0"/>
      <w:marRight w:val="0"/>
      <w:marTop w:val="0"/>
      <w:marBottom w:val="0"/>
      <w:divBdr>
        <w:top w:val="none" w:sz="0" w:space="0" w:color="auto"/>
        <w:left w:val="none" w:sz="0" w:space="0" w:color="auto"/>
        <w:bottom w:val="none" w:sz="0" w:space="0" w:color="auto"/>
        <w:right w:val="none" w:sz="0" w:space="0" w:color="auto"/>
      </w:divBdr>
    </w:div>
    <w:div w:id="1264072740">
      <w:bodyDiv w:val="1"/>
      <w:marLeft w:val="0"/>
      <w:marRight w:val="0"/>
      <w:marTop w:val="0"/>
      <w:marBottom w:val="0"/>
      <w:divBdr>
        <w:top w:val="none" w:sz="0" w:space="0" w:color="auto"/>
        <w:left w:val="none" w:sz="0" w:space="0" w:color="auto"/>
        <w:bottom w:val="none" w:sz="0" w:space="0" w:color="auto"/>
        <w:right w:val="none" w:sz="0" w:space="0" w:color="auto"/>
      </w:divBdr>
    </w:div>
    <w:div w:id="1447696710">
      <w:bodyDiv w:val="1"/>
      <w:marLeft w:val="0"/>
      <w:marRight w:val="0"/>
      <w:marTop w:val="0"/>
      <w:marBottom w:val="0"/>
      <w:divBdr>
        <w:top w:val="none" w:sz="0" w:space="0" w:color="auto"/>
        <w:left w:val="none" w:sz="0" w:space="0" w:color="auto"/>
        <w:bottom w:val="none" w:sz="0" w:space="0" w:color="auto"/>
        <w:right w:val="none" w:sz="0" w:space="0" w:color="auto"/>
      </w:divBdr>
    </w:div>
    <w:div w:id="1486509259">
      <w:bodyDiv w:val="1"/>
      <w:marLeft w:val="0"/>
      <w:marRight w:val="0"/>
      <w:marTop w:val="0"/>
      <w:marBottom w:val="0"/>
      <w:divBdr>
        <w:top w:val="none" w:sz="0" w:space="0" w:color="auto"/>
        <w:left w:val="none" w:sz="0" w:space="0" w:color="auto"/>
        <w:bottom w:val="none" w:sz="0" w:space="0" w:color="auto"/>
        <w:right w:val="none" w:sz="0" w:space="0" w:color="auto"/>
      </w:divBdr>
    </w:div>
    <w:div w:id="1674916262">
      <w:bodyDiv w:val="1"/>
      <w:marLeft w:val="0"/>
      <w:marRight w:val="0"/>
      <w:marTop w:val="0"/>
      <w:marBottom w:val="0"/>
      <w:divBdr>
        <w:top w:val="none" w:sz="0" w:space="0" w:color="auto"/>
        <w:left w:val="none" w:sz="0" w:space="0" w:color="auto"/>
        <w:bottom w:val="none" w:sz="0" w:space="0" w:color="auto"/>
        <w:right w:val="none" w:sz="0" w:space="0" w:color="auto"/>
      </w:divBdr>
    </w:div>
    <w:div w:id="1927566712">
      <w:bodyDiv w:val="1"/>
      <w:marLeft w:val="0"/>
      <w:marRight w:val="0"/>
      <w:marTop w:val="0"/>
      <w:marBottom w:val="0"/>
      <w:divBdr>
        <w:top w:val="none" w:sz="0" w:space="0" w:color="auto"/>
        <w:left w:val="none" w:sz="0" w:space="0" w:color="auto"/>
        <w:bottom w:val="none" w:sz="0" w:space="0" w:color="auto"/>
        <w:right w:val="none" w:sz="0" w:space="0" w:color="auto"/>
      </w:divBdr>
    </w:div>
    <w:div w:id="196773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8659636482F4684FD3F65634D7664" ma:contentTypeVersion="11" ma:contentTypeDescription="Create a new document." ma:contentTypeScope="" ma:versionID="562842f9f2f14503947cd38642081da9">
  <xsd:schema xmlns:xsd="http://www.w3.org/2001/XMLSchema" xmlns:xs="http://www.w3.org/2001/XMLSchema" xmlns:p="http://schemas.microsoft.com/office/2006/metadata/properties" xmlns:ns3="8df59398-c711-4a19-a7b2-e30c2dcf5e04" xmlns:ns4="9f814249-1049-4751-9e2a-4f7664fffa8a" targetNamespace="http://schemas.microsoft.com/office/2006/metadata/properties" ma:root="true" ma:fieldsID="0767af47c128d914a68945b303a3a883" ns3:_="" ns4:_="">
    <xsd:import namespace="8df59398-c711-4a19-a7b2-e30c2dcf5e04"/>
    <xsd:import namespace="9f814249-1049-4751-9e2a-4f7664fffa8a"/>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f59398-c711-4a19-a7b2-e30c2dcf5e04"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14249-1049-4751-9e2a-4f7664fffa8a"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df59398-c711-4a19-a7b2-e30c2dcf5e04" xsi:nil="true"/>
  </documentManagement>
</p:properties>
</file>

<file path=customXml/itemProps1.xml><?xml version="1.0" encoding="utf-8"?>
<ds:datastoreItem xmlns:ds="http://schemas.openxmlformats.org/officeDocument/2006/customXml" ds:itemID="{BB2F5AF1-D4B7-474F-91B7-4F4E7C1376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f59398-c711-4a19-a7b2-e30c2dcf5e04"/>
    <ds:schemaRef ds:uri="9f814249-1049-4751-9e2a-4f7664fffa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CAFBD3-9805-4FA1-A8C8-3A14B73C22E6}">
  <ds:schemaRefs>
    <ds:schemaRef ds:uri="http://schemas.microsoft.com/sharepoint/v3/contenttype/forms"/>
  </ds:schemaRefs>
</ds:datastoreItem>
</file>

<file path=customXml/itemProps3.xml><?xml version="1.0" encoding="utf-8"?>
<ds:datastoreItem xmlns:ds="http://schemas.openxmlformats.org/officeDocument/2006/customXml" ds:itemID="{90E90F21-7608-4719-A809-F4E07C5D2C85}">
  <ds:schemaRefs>
    <ds:schemaRef ds:uri="http://schemas.microsoft.com/office/2006/metadata/properties"/>
    <ds:schemaRef ds:uri="http://schemas.microsoft.com/office/infopath/2007/PartnerControls"/>
    <ds:schemaRef ds:uri="8df59398-c711-4a19-a7b2-e30c2dcf5e0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511</Words>
  <Characters>2919</Characters>
  <Application>Microsoft Office Word</Application>
  <DocSecurity>0</DocSecurity>
  <Lines>24</Lines>
  <Paragraphs>6</Paragraphs>
  <ScaleCrop>false</ScaleCrop>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Meltzer</dc:creator>
  <cp:keywords/>
  <dc:description/>
  <cp:lastModifiedBy>Martin, William</cp:lastModifiedBy>
  <cp:revision>6</cp:revision>
  <dcterms:created xsi:type="dcterms:W3CDTF">2024-02-12T15:07:00Z</dcterms:created>
  <dcterms:modified xsi:type="dcterms:W3CDTF">2024-03-15T16:11:00Z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0x01010051E8659636482F4684FD3F65634D7664</vt:lpwstr>
  </property>
</Properties>
</file>