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A5DD5"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73FE9D93"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09F01182" w14:textId="0658F748" w:rsidR="0041520B" w:rsidRPr="00A5189C" w:rsidRDefault="0004593B" w:rsidP="77B2A385">
      <w:pPr>
        <w:pStyle w:val="NoSpacing"/>
        <w:spacing w:before="80"/>
        <w:jc w:val="both"/>
        <w:rPr>
          <w:rFonts w:cs="Times New Roman"/>
        </w:rPr>
      </w:pPr>
      <w:r w:rsidRPr="77B2A385">
        <w:rPr>
          <w:rFonts w:cs="Times New Roman"/>
        </w:rPr>
        <w:t>Int. No.</w:t>
      </w:r>
      <w:r w:rsidR="004D3FCC" w:rsidRPr="77B2A385">
        <w:rPr>
          <w:rFonts w:cs="Times New Roman"/>
        </w:rPr>
        <w:t xml:space="preserve"> </w:t>
      </w:r>
      <w:r w:rsidR="009573BA">
        <w:rPr>
          <w:rFonts w:cs="Times New Roman"/>
        </w:rPr>
        <w:t>580</w:t>
      </w:r>
      <w:bookmarkStart w:id="0" w:name="_GoBack"/>
      <w:bookmarkEnd w:id="0"/>
    </w:p>
    <w:p w14:paraId="59DC5A81" w14:textId="77777777" w:rsidR="0041520B" w:rsidRDefault="0041520B" w:rsidP="0041520B">
      <w:pPr>
        <w:pStyle w:val="NoSpacing"/>
        <w:jc w:val="both"/>
        <w:rPr>
          <w:rFonts w:cs="Times New Roman"/>
          <w:b/>
          <w:szCs w:val="24"/>
        </w:rPr>
      </w:pPr>
    </w:p>
    <w:p w14:paraId="7588DC21" w14:textId="77777777" w:rsidR="0041520B" w:rsidRPr="008823EE" w:rsidRDefault="0041520B" w:rsidP="0041520B">
      <w:pPr>
        <w:pStyle w:val="NoSpacing"/>
        <w:jc w:val="both"/>
        <w:rPr>
          <w:rFonts w:cs="Times New Roman"/>
          <w:b/>
          <w:szCs w:val="24"/>
          <w:u w:val="single"/>
        </w:rPr>
      </w:pPr>
      <w:r w:rsidRPr="4BA69845">
        <w:rPr>
          <w:rFonts w:cs="Times New Roman"/>
          <w:b/>
          <w:bCs/>
          <w:u w:val="single"/>
        </w:rPr>
        <w:t>P</w:t>
      </w:r>
      <w:r w:rsidR="008823EE" w:rsidRPr="4BA69845">
        <w:rPr>
          <w:rFonts w:cs="Times New Roman"/>
          <w:b/>
          <w:bCs/>
          <w:u w:val="single"/>
        </w:rPr>
        <w:t>rime Sponsors</w:t>
      </w:r>
      <w:r w:rsidRPr="4BA69845">
        <w:rPr>
          <w:rFonts w:cs="Times New Roman"/>
          <w:b/>
          <w:bCs/>
        </w:rPr>
        <w:t>:</w:t>
      </w:r>
    </w:p>
    <w:p w14:paraId="76E3462B" w14:textId="7F13A80E" w:rsidR="1171B132" w:rsidRDefault="1171B132" w:rsidP="4BA69845">
      <w:pPr>
        <w:jc w:val="both"/>
        <w:rPr>
          <w:rFonts w:eastAsiaTheme="minorEastAsia"/>
        </w:rPr>
      </w:pPr>
      <w:r w:rsidRPr="4BA69845">
        <w:rPr>
          <w:rFonts w:eastAsiaTheme="minorEastAsia"/>
        </w:rPr>
        <w:t>By Council Member Dinowitz</w:t>
      </w:r>
    </w:p>
    <w:p w14:paraId="0FB6A2F3" w14:textId="77777777" w:rsidR="00E3518C" w:rsidRPr="003A304F" w:rsidRDefault="00E3518C" w:rsidP="0041520B">
      <w:pPr>
        <w:pStyle w:val="NoSpacing"/>
        <w:jc w:val="both"/>
        <w:rPr>
          <w:rFonts w:cs="Times New Roman"/>
          <w:szCs w:val="24"/>
        </w:rPr>
      </w:pPr>
    </w:p>
    <w:p w14:paraId="6C96029E"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51EF4608" w14:textId="6A24CE31" w:rsidR="0041520B" w:rsidRDefault="001218E3" w:rsidP="001218E3">
      <w:pPr>
        <w:pStyle w:val="BodyText"/>
        <w:spacing w:before="80" w:line="240" w:lineRule="auto"/>
        <w:ind w:firstLine="0"/>
      </w:pPr>
      <w:r>
        <w:t>A Local Law to</w:t>
      </w:r>
      <w:r w:rsidR="00A9132D">
        <w:t xml:space="preserve"> </w:t>
      </w:r>
      <w:r w:rsidR="00A749CC">
        <w:t>amend the administrative code of the city of New York, in relation to reporting</w:t>
      </w:r>
      <w:r w:rsidR="003357BE">
        <w:t xml:space="preserve"> on</w:t>
      </w:r>
      <w:r w:rsidR="00A749CC">
        <w:t xml:space="preserve"> </w:t>
      </w:r>
      <w:r w:rsidR="00293211">
        <w:t>the number of</w:t>
      </w:r>
      <w:r w:rsidR="006B7A5A">
        <w:t xml:space="preserve"> </w:t>
      </w:r>
      <w:r w:rsidR="00A749CC">
        <w:t xml:space="preserve">bedrooms created though inclusionary housing </w:t>
      </w:r>
      <w:r w:rsidR="006D53F0">
        <w:t>programs</w:t>
      </w:r>
      <w:r w:rsidR="00A749CC">
        <w:t xml:space="preserve"> </w:t>
      </w:r>
    </w:p>
    <w:p w14:paraId="635E8AA1" w14:textId="77777777" w:rsidR="008823EE" w:rsidRDefault="008823EE" w:rsidP="0041520B">
      <w:pPr>
        <w:pStyle w:val="NoSpacing"/>
        <w:jc w:val="both"/>
        <w:rPr>
          <w:rFonts w:cs="Times New Roman"/>
          <w:szCs w:val="24"/>
        </w:rPr>
      </w:pPr>
    </w:p>
    <w:p w14:paraId="3CF927A4"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3D72A0A9"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718A4450" w14:textId="290E3394" w:rsidR="0017748E" w:rsidRDefault="009D3F0D" w:rsidP="00CC3F79">
      <w:pPr>
        <w:pStyle w:val="NoSpacing"/>
        <w:spacing w:before="120"/>
        <w:jc w:val="both"/>
        <w:rPr>
          <w:rFonts w:cs="Times New Roman"/>
          <w:szCs w:val="24"/>
        </w:rPr>
      </w:pPr>
      <w:r>
        <w:rPr>
          <w:rFonts w:cs="Times New Roman"/>
          <w:szCs w:val="24"/>
        </w:rPr>
        <w:t xml:space="preserve">This bill would </w:t>
      </w:r>
      <w:r w:rsidR="00A749CC">
        <w:rPr>
          <w:rFonts w:cs="Times New Roman"/>
          <w:szCs w:val="24"/>
        </w:rPr>
        <w:t xml:space="preserve">require the </w:t>
      </w:r>
      <w:r w:rsidR="00CF7156">
        <w:rPr>
          <w:rFonts w:cs="Times New Roman"/>
          <w:szCs w:val="24"/>
        </w:rPr>
        <w:t>D</w:t>
      </w:r>
      <w:r w:rsidR="00A749CC">
        <w:rPr>
          <w:rFonts w:cs="Times New Roman"/>
          <w:szCs w:val="24"/>
        </w:rPr>
        <w:t xml:space="preserve">epartment of </w:t>
      </w:r>
      <w:r w:rsidR="00CF7156">
        <w:rPr>
          <w:rFonts w:cs="Times New Roman"/>
          <w:szCs w:val="24"/>
        </w:rPr>
        <w:t>H</w:t>
      </w:r>
      <w:r w:rsidR="00A749CC">
        <w:rPr>
          <w:rFonts w:cs="Times New Roman"/>
          <w:szCs w:val="24"/>
        </w:rPr>
        <w:t xml:space="preserve">ousing </w:t>
      </w:r>
      <w:r w:rsidR="00CF7156">
        <w:rPr>
          <w:rFonts w:cs="Times New Roman"/>
          <w:szCs w:val="24"/>
        </w:rPr>
        <w:t>P</w:t>
      </w:r>
      <w:r w:rsidR="00A749CC">
        <w:rPr>
          <w:rFonts w:cs="Times New Roman"/>
          <w:szCs w:val="24"/>
        </w:rPr>
        <w:t>reservation</w:t>
      </w:r>
      <w:r w:rsidR="008D712C">
        <w:rPr>
          <w:rFonts w:cs="Times New Roman"/>
          <w:szCs w:val="24"/>
        </w:rPr>
        <w:t xml:space="preserve"> and </w:t>
      </w:r>
      <w:r w:rsidR="00CF7156">
        <w:rPr>
          <w:rFonts w:cs="Times New Roman"/>
          <w:szCs w:val="24"/>
        </w:rPr>
        <w:t>D</w:t>
      </w:r>
      <w:r w:rsidR="008D712C">
        <w:rPr>
          <w:rFonts w:cs="Times New Roman"/>
          <w:szCs w:val="24"/>
        </w:rPr>
        <w:t>evelopment</w:t>
      </w:r>
      <w:r w:rsidR="00BF1C87">
        <w:rPr>
          <w:rFonts w:cs="Times New Roman"/>
          <w:szCs w:val="24"/>
        </w:rPr>
        <w:t xml:space="preserve"> </w:t>
      </w:r>
      <w:r w:rsidR="00500D27">
        <w:rPr>
          <w:rFonts w:cs="Times New Roman"/>
          <w:szCs w:val="24"/>
        </w:rPr>
        <w:t xml:space="preserve">(HPD) </w:t>
      </w:r>
      <w:r w:rsidR="00BF1C87">
        <w:rPr>
          <w:rFonts w:cs="Times New Roman"/>
          <w:szCs w:val="24"/>
        </w:rPr>
        <w:t xml:space="preserve">to </w:t>
      </w:r>
      <w:r w:rsidR="00497D6C">
        <w:rPr>
          <w:rFonts w:cs="Times New Roman"/>
          <w:szCs w:val="24"/>
        </w:rPr>
        <w:t xml:space="preserve">include in its </w:t>
      </w:r>
      <w:r w:rsidR="00595F0F">
        <w:rPr>
          <w:rFonts w:cs="Times New Roman"/>
          <w:szCs w:val="24"/>
        </w:rPr>
        <w:t>annually</w:t>
      </w:r>
      <w:r w:rsidR="00497D6C">
        <w:rPr>
          <w:rFonts w:cs="Times New Roman"/>
          <w:szCs w:val="24"/>
        </w:rPr>
        <w:t xml:space="preserve"> </w:t>
      </w:r>
      <w:r w:rsidR="00A253F6">
        <w:rPr>
          <w:rFonts w:cs="Times New Roman"/>
          <w:szCs w:val="24"/>
        </w:rPr>
        <w:t>updated</w:t>
      </w:r>
      <w:r w:rsidR="00595F0F">
        <w:rPr>
          <w:rFonts w:cs="Times New Roman"/>
          <w:szCs w:val="24"/>
        </w:rPr>
        <w:t xml:space="preserve"> </w:t>
      </w:r>
      <w:r w:rsidR="00A253F6">
        <w:rPr>
          <w:rFonts w:cs="Times New Roman"/>
          <w:szCs w:val="24"/>
        </w:rPr>
        <w:t>and public</w:t>
      </w:r>
      <w:r w:rsidR="00CC4605">
        <w:rPr>
          <w:rFonts w:cs="Times New Roman"/>
          <w:szCs w:val="24"/>
        </w:rPr>
        <w:t xml:space="preserve"> </w:t>
      </w:r>
      <w:r w:rsidR="000945C6">
        <w:rPr>
          <w:rFonts w:cs="Times New Roman"/>
          <w:szCs w:val="24"/>
        </w:rPr>
        <w:t>m</w:t>
      </w:r>
      <w:r w:rsidR="005D3B83">
        <w:rPr>
          <w:rFonts w:cs="Times New Roman"/>
          <w:szCs w:val="24"/>
        </w:rPr>
        <w:t xml:space="preserve">ap, required </w:t>
      </w:r>
      <w:r w:rsidR="00A253F6">
        <w:rPr>
          <w:rFonts w:cs="Times New Roman"/>
          <w:szCs w:val="24"/>
        </w:rPr>
        <w:t>pu</w:t>
      </w:r>
      <w:r w:rsidR="005D3B83">
        <w:rPr>
          <w:rFonts w:cs="Times New Roman"/>
          <w:szCs w:val="24"/>
        </w:rPr>
        <w:t>rsuant to Local Law 200 of 2017,</w:t>
      </w:r>
      <w:r w:rsidR="00CC4605">
        <w:rPr>
          <w:rFonts w:cs="Times New Roman"/>
          <w:szCs w:val="24"/>
        </w:rPr>
        <w:t xml:space="preserve"> </w:t>
      </w:r>
      <w:r w:rsidR="00A253F6">
        <w:rPr>
          <w:rFonts w:cs="Times New Roman"/>
          <w:szCs w:val="24"/>
        </w:rPr>
        <w:t>c</w:t>
      </w:r>
      <w:r w:rsidR="008D0787">
        <w:rPr>
          <w:rFonts w:cs="Times New Roman"/>
          <w:szCs w:val="24"/>
        </w:rPr>
        <w:t>ertain</w:t>
      </w:r>
      <w:r w:rsidR="00A253F6">
        <w:rPr>
          <w:rFonts w:cs="Times New Roman"/>
          <w:szCs w:val="24"/>
        </w:rPr>
        <w:t xml:space="preserve"> additional information.</w:t>
      </w:r>
      <w:r w:rsidR="00614072">
        <w:rPr>
          <w:rFonts w:cs="Times New Roman"/>
          <w:szCs w:val="24"/>
        </w:rPr>
        <w:t xml:space="preserve"> </w:t>
      </w:r>
      <w:r w:rsidR="00FF620C">
        <w:rPr>
          <w:rFonts w:cs="Times New Roman"/>
          <w:szCs w:val="24"/>
        </w:rPr>
        <w:t>I</w:t>
      </w:r>
      <w:r w:rsidR="00614072">
        <w:rPr>
          <w:rFonts w:cs="Times New Roman"/>
          <w:szCs w:val="24"/>
        </w:rPr>
        <w:t xml:space="preserve">t would </w:t>
      </w:r>
      <w:r w:rsidR="00A253F6">
        <w:rPr>
          <w:rFonts w:cs="Times New Roman"/>
          <w:szCs w:val="24"/>
        </w:rPr>
        <w:t>have to indicate</w:t>
      </w:r>
      <w:r w:rsidR="00500D27">
        <w:rPr>
          <w:rFonts w:cs="Times New Roman"/>
          <w:szCs w:val="24"/>
        </w:rPr>
        <w:t>, by zoning lot,</w:t>
      </w:r>
      <w:r w:rsidR="00BF1C87">
        <w:rPr>
          <w:rFonts w:cs="Times New Roman"/>
          <w:szCs w:val="24"/>
        </w:rPr>
        <w:t xml:space="preserve"> the number of</w:t>
      </w:r>
      <w:r w:rsidR="00500D27">
        <w:rPr>
          <w:rFonts w:cs="Times New Roman"/>
          <w:szCs w:val="24"/>
        </w:rPr>
        <w:t xml:space="preserve"> </w:t>
      </w:r>
      <w:r w:rsidR="00BF1C87">
        <w:rPr>
          <w:rFonts w:cs="Times New Roman"/>
          <w:szCs w:val="24"/>
        </w:rPr>
        <w:t>bedrooms</w:t>
      </w:r>
      <w:r w:rsidR="00AE6E4F">
        <w:rPr>
          <w:rFonts w:cs="Times New Roman"/>
          <w:szCs w:val="24"/>
        </w:rPr>
        <w:t xml:space="preserve"> within affordable housing units</w:t>
      </w:r>
      <w:r w:rsidR="00BF1C87">
        <w:rPr>
          <w:rFonts w:cs="Times New Roman"/>
          <w:szCs w:val="24"/>
        </w:rPr>
        <w:t xml:space="preserve"> created through </w:t>
      </w:r>
      <w:r w:rsidR="00FF620C">
        <w:rPr>
          <w:rFonts w:cs="Times New Roman"/>
          <w:szCs w:val="24"/>
        </w:rPr>
        <w:t>the</w:t>
      </w:r>
      <w:r w:rsidR="00500D27">
        <w:rPr>
          <w:rFonts w:cs="Times New Roman"/>
          <w:szCs w:val="24"/>
        </w:rPr>
        <w:t xml:space="preserve"> </w:t>
      </w:r>
      <w:r w:rsidR="0052535D">
        <w:rPr>
          <w:rFonts w:cs="Times New Roman"/>
          <w:szCs w:val="24"/>
        </w:rPr>
        <w:t xml:space="preserve">New York City </w:t>
      </w:r>
      <w:r w:rsidR="00500D27">
        <w:rPr>
          <w:rFonts w:cs="Times New Roman"/>
          <w:szCs w:val="24"/>
        </w:rPr>
        <w:t>i</w:t>
      </w:r>
      <w:r w:rsidR="00BF1C87">
        <w:rPr>
          <w:rFonts w:cs="Times New Roman"/>
          <w:szCs w:val="24"/>
        </w:rPr>
        <w:t xml:space="preserve">nclusionary </w:t>
      </w:r>
      <w:r w:rsidR="00500D27">
        <w:rPr>
          <w:rFonts w:cs="Times New Roman"/>
          <w:szCs w:val="24"/>
        </w:rPr>
        <w:t>h</w:t>
      </w:r>
      <w:r w:rsidR="00BF1C87">
        <w:rPr>
          <w:rFonts w:cs="Times New Roman"/>
          <w:szCs w:val="24"/>
        </w:rPr>
        <w:t>ousing</w:t>
      </w:r>
      <w:r w:rsidR="00500D27">
        <w:rPr>
          <w:rFonts w:cs="Times New Roman"/>
          <w:szCs w:val="24"/>
        </w:rPr>
        <w:t xml:space="preserve"> p</w:t>
      </w:r>
      <w:r w:rsidR="00CF7156">
        <w:rPr>
          <w:rFonts w:cs="Times New Roman"/>
          <w:szCs w:val="24"/>
        </w:rPr>
        <w:t>rogram</w:t>
      </w:r>
      <w:r w:rsidR="00C12549">
        <w:rPr>
          <w:rFonts w:cs="Times New Roman"/>
          <w:szCs w:val="24"/>
        </w:rPr>
        <w:t>s</w:t>
      </w:r>
      <w:r w:rsidR="00500D27">
        <w:rPr>
          <w:rFonts w:cs="Times New Roman"/>
          <w:szCs w:val="24"/>
        </w:rPr>
        <w:t>,</w:t>
      </w:r>
      <w:r w:rsidR="00341110">
        <w:rPr>
          <w:rFonts w:cs="Times New Roman"/>
          <w:szCs w:val="24"/>
        </w:rPr>
        <w:t xml:space="preserve"> disaggregated by income band</w:t>
      </w:r>
      <w:r w:rsidR="00BF1C87">
        <w:rPr>
          <w:rFonts w:cs="Times New Roman"/>
          <w:szCs w:val="24"/>
        </w:rPr>
        <w:t>.</w:t>
      </w:r>
      <w:r w:rsidR="00A749CC">
        <w:rPr>
          <w:rFonts w:cs="Times New Roman"/>
          <w:szCs w:val="24"/>
        </w:rPr>
        <w:t xml:space="preserve"> </w:t>
      </w:r>
    </w:p>
    <w:p w14:paraId="606BB7DB" w14:textId="77777777" w:rsidR="008823EE" w:rsidRDefault="008823EE" w:rsidP="0041520B">
      <w:pPr>
        <w:pStyle w:val="NoSpacing"/>
        <w:jc w:val="both"/>
        <w:rPr>
          <w:rFonts w:cs="Times New Roman"/>
          <w:szCs w:val="24"/>
        </w:rPr>
      </w:pPr>
    </w:p>
    <w:p w14:paraId="1F794412"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0A353584" w14:textId="77777777" w:rsidR="0041520B" w:rsidRPr="00A5189C" w:rsidRDefault="00A749CC" w:rsidP="006C314E">
      <w:pPr>
        <w:pStyle w:val="NoSpacing"/>
        <w:spacing w:before="80"/>
        <w:jc w:val="both"/>
        <w:rPr>
          <w:rFonts w:cs="Times New Roman"/>
          <w:szCs w:val="24"/>
        </w:rPr>
      </w:pPr>
      <w:r>
        <w:rPr>
          <w:rFonts w:cs="Times New Roman"/>
          <w:szCs w:val="24"/>
        </w:rPr>
        <w:t>Immediately</w:t>
      </w:r>
    </w:p>
    <w:p w14:paraId="3652CDAA" w14:textId="77777777" w:rsidR="00D92C74" w:rsidRDefault="00D92C74" w:rsidP="0041520B"/>
    <w:p w14:paraId="21A8BBE4"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613CD818" w14:textId="77777777" w:rsidR="002B309C" w:rsidRPr="002B309C" w:rsidRDefault="00EB1803"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763AE862" w14:textId="4E2F1FC8" w:rsidR="002B309C" w:rsidRPr="002B309C" w:rsidRDefault="00EB1803"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5002A5">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4CF1E55F" w14:textId="77777777" w:rsidR="002B309C" w:rsidRPr="002B309C" w:rsidRDefault="00EB1803"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76F94B65" w14:textId="77777777" w:rsidR="002B309C" w:rsidRPr="002B309C" w:rsidRDefault="00EB1803"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4CE5262" w14:textId="77777777" w:rsidR="002B309C" w:rsidRPr="002B309C" w:rsidRDefault="00EB1803"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A3B5AA3" w14:textId="77777777" w:rsidR="00A5189C" w:rsidRDefault="00A5189C" w:rsidP="008823EE">
      <w:pPr>
        <w:pStyle w:val="NoSpacing"/>
        <w:jc w:val="both"/>
        <w:rPr>
          <w:rStyle w:val="apple-style-span"/>
          <w:b/>
          <w:bCs/>
          <w:szCs w:val="24"/>
        </w:rPr>
      </w:pPr>
    </w:p>
    <w:p w14:paraId="2210DB4F" w14:textId="77777777" w:rsidR="008823EE" w:rsidRDefault="008823EE" w:rsidP="008823EE">
      <w:pPr>
        <w:pStyle w:val="NoSpacing"/>
        <w:jc w:val="both"/>
        <w:rPr>
          <w:rStyle w:val="apple-style-span"/>
          <w:szCs w:val="24"/>
        </w:rPr>
      </w:pPr>
      <w:r w:rsidRPr="4BA69845">
        <w:rPr>
          <w:rStyle w:val="apple-style-span"/>
          <w:b/>
          <w:bCs/>
        </w:rPr>
        <w:t>Note:</w:t>
      </w:r>
      <w:r w:rsidRPr="4BA69845">
        <w:rPr>
          <w:rStyle w:val="apple-style-span"/>
        </w:rPr>
        <w:t> In the full bill text online at legistar.council.nyc.gov, language in proposed consolidated laws that is enclosed by [brackets] would be deleted, and language that is </w:t>
      </w:r>
      <w:r w:rsidRPr="4BA69845">
        <w:rPr>
          <w:rStyle w:val="apple-style-span"/>
          <w:u w:val="single"/>
        </w:rPr>
        <w:t>underlined</w:t>
      </w:r>
      <w:r w:rsidRPr="4BA69845">
        <w:rPr>
          <w:rStyle w:val="apple-style-span"/>
        </w:rPr>
        <w:t xml:space="preserve"> would be new. Language in proposed unconsolidated laws, in contrast, will not have brackets or underlining because it would be entirely new. Consolidation means that the law </w:t>
      </w:r>
      <w:r w:rsidR="001218E3" w:rsidRPr="4BA69845">
        <w:rPr>
          <w:rStyle w:val="apple-style-span"/>
        </w:rPr>
        <w:t>would be</w:t>
      </w:r>
      <w:r w:rsidRPr="4BA69845">
        <w:rPr>
          <w:rStyle w:val="apple-style-span"/>
        </w:rPr>
        <w:t> placed in the New York City Charter or Administrative Code.</w:t>
      </w:r>
    </w:p>
    <w:p w14:paraId="138883C8" w14:textId="55B1F5ED" w:rsidR="006C314E" w:rsidRDefault="006C314E" w:rsidP="4BA69845">
      <w:pPr>
        <w:rPr>
          <w:sz w:val="20"/>
        </w:rPr>
      </w:pPr>
    </w:p>
    <w:p w14:paraId="3FD771D0" w14:textId="0B061C28" w:rsidR="006C314E" w:rsidRDefault="0E0A3D2F" w:rsidP="77B2A385">
      <w:pPr>
        <w:rPr>
          <w:sz w:val="20"/>
          <w:u w:val="single"/>
        </w:rPr>
      </w:pPr>
      <w:r w:rsidRPr="77B2A385">
        <w:rPr>
          <w:sz w:val="20"/>
          <w:u w:val="single"/>
        </w:rPr>
        <w:t>Session 13</w:t>
      </w:r>
    </w:p>
    <w:p w14:paraId="7FDC95EC" w14:textId="67BB160A" w:rsidR="006C314E" w:rsidRDefault="0E0A3D2F" w:rsidP="4BA69845">
      <w:pPr>
        <w:rPr>
          <w:rStyle w:val="apple-style-span"/>
          <w:sz w:val="20"/>
        </w:rPr>
      </w:pPr>
      <w:r w:rsidRPr="4BA69845">
        <w:rPr>
          <w:rStyle w:val="apple-style-span"/>
          <w:sz w:val="20"/>
        </w:rPr>
        <w:t>LS #12116</w:t>
      </w:r>
    </w:p>
    <w:p w14:paraId="7BBA3319" w14:textId="736DE327" w:rsidR="006C314E" w:rsidRDefault="0E0A3D2F" w:rsidP="4BA69845">
      <w:pPr>
        <w:pStyle w:val="NoSpacing"/>
        <w:jc w:val="both"/>
        <w:rPr>
          <w:rStyle w:val="apple-style-span"/>
          <w:sz w:val="20"/>
          <w:szCs w:val="20"/>
        </w:rPr>
      </w:pPr>
      <w:r w:rsidRPr="4BA69845">
        <w:rPr>
          <w:rStyle w:val="apple-style-span"/>
          <w:sz w:val="20"/>
          <w:szCs w:val="20"/>
        </w:rPr>
        <w:t>1/25/2024</w:t>
      </w:r>
    </w:p>
    <w:p w14:paraId="6EB8A78E" w14:textId="08082732" w:rsidR="4BA69845" w:rsidRDefault="4BA69845" w:rsidP="4BA69845">
      <w:pPr>
        <w:pStyle w:val="NoSpacing"/>
        <w:jc w:val="both"/>
        <w:rPr>
          <w:rStyle w:val="apple-style-span"/>
          <w:sz w:val="20"/>
          <w:szCs w:val="20"/>
        </w:rPr>
      </w:pPr>
    </w:p>
    <w:p w14:paraId="5E6CC406" w14:textId="19CA3230" w:rsidR="006C314E" w:rsidRDefault="157D3DE8" w:rsidP="77B2A385">
      <w:pPr>
        <w:rPr>
          <w:sz w:val="20"/>
          <w:u w:val="single"/>
        </w:rPr>
      </w:pPr>
      <w:r w:rsidRPr="77B2A385">
        <w:rPr>
          <w:sz w:val="20"/>
          <w:u w:val="single"/>
        </w:rPr>
        <w:t>Session 12</w:t>
      </w:r>
    </w:p>
    <w:p w14:paraId="31473846" w14:textId="5069A45E" w:rsidR="006C314E" w:rsidRDefault="00A749CC" w:rsidP="4BA69845">
      <w:pPr>
        <w:rPr>
          <w:sz w:val="20"/>
        </w:rPr>
      </w:pPr>
      <w:r w:rsidRPr="4BA69845">
        <w:rPr>
          <w:sz w:val="20"/>
        </w:rPr>
        <w:t>RL</w:t>
      </w:r>
    </w:p>
    <w:p w14:paraId="1446A861" w14:textId="67BB160A" w:rsidR="00B32C52" w:rsidRDefault="00B32C52" w:rsidP="001218E3">
      <w:pPr>
        <w:rPr>
          <w:rStyle w:val="apple-style-span"/>
          <w:sz w:val="20"/>
        </w:rPr>
      </w:pPr>
      <w:r>
        <w:rPr>
          <w:rStyle w:val="apple-style-span"/>
          <w:sz w:val="20"/>
        </w:rPr>
        <w:t>LS #</w:t>
      </w:r>
      <w:r w:rsidR="00A749CC">
        <w:rPr>
          <w:rStyle w:val="apple-style-span"/>
          <w:sz w:val="20"/>
        </w:rPr>
        <w:t>12116</w:t>
      </w:r>
    </w:p>
    <w:p w14:paraId="0F4959A6" w14:textId="6649EC01" w:rsidR="003B3326" w:rsidRPr="001218E3" w:rsidRDefault="00DB6C31" w:rsidP="00785F5F">
      <w:pPr>
        <w:rPr>
          <w:sz w:val="20"/>
        </w:rPr>
      </w:pPr>
      <w:r>
        <w:rPr>
          <w:rStyle w:val="apple-style-span"/>
          <w:sz w:val="20"/>
        </w:rPr>
        <w:t>8/</w:t>
      </w:r>
      <w:r w:rsidR="004067D2">
        <w:rPr>
          <w:rStyle w:val="apple-style-span"/>
          <w:sz w:val="20"/>
        </w:rPr>
        <w:t>28</w:t>
      </w:r>
      <w:r>
        <w:rPr>
          <w:rStyle w:val="apple-style-span"/>
          <w:sz w:val="20"/>
        </w:rPr>
        <w:t xml:space="preserve">/2023 </w:t>
      </w:r>
      <w:r w:rsidR="004067D2">
        <w:rPr>
          <w:rStyle w:val="apple-style-span"/>
          <w:sz w:val="20"/>
        </w:rPr>
        <w:t>9:19</w:t>
      </w:r>
      <w:r>
        <w:rPr>
          <w:rStyle w:val="apple-style-span"/>
          <w:sz w:val="20"/>
        </w:rPr>
        <w:t xml:space="preserve"> </w:t>
      </w:r>
      <w:r w:rsidR="003A6A59">
        <w:rPr>
          <w:rStyle w:val="apple-style-span"/>
          <w:sz w:val="20"/>
        </w:rPr>
        <w:t>A</w:t>
      </w:r>
      <w:r>
        <w:rPr>
          <w:rStyle w:val="apple-style-span"/>
          <w:sz w:val="20"/>
        </w:rPr>
        <w:t>M</w:t>
      </w:r>
    </w:p>
    <w:sectPr w:rsidR="003B3326"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D368D" w14:textId="77777777" w:rsidR="00EB1803" w:rsidRDefault="00EB1803" w:rsidP="00272634">
      <w:r>
        <w:separator/>
      </w:r>
    </w:p>
  </w:endnote>
  <w:endnote w:type="continuationSeparator" w:id="0">
    <w:p w14:paraId="15D6E15E" w14:textId="77777777" w:rsidR="00EB1803" w:rsidRDefault="00EB1803"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53787" w14:textId="77777777" w:rsidR="00EB1803" w:rsidRDefault="00EB1803" w:rsidP="00272634">
      <w:r>
        <w:separator/>
      </w:r>
    </w:p>
  </w:footnote>
  <w:footnote w:type="continuationSeparator" w:id="0">
    <w:p w14:paraId="421EE59E" w14:textId="77777777" w:rsidR="00EB1803" w:rsidRDefault="00EB1803"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965CE"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749CC"/>
    <w:rsid w:val="00006640"/>
    <w:rsid w:val="0004593B"/>
    <w:rsid w:val="000765AF"/>
    <w:rsid w:val="00080B67"/>
    <w:rsid w:val="000945C6"/>
    <w:rsid w:val="000D1142"/>
    <w:rsid w:val="000E3199"/>
    <w:rsid w:val="000E4F15"/>
    <w:rsid w:val="0010786F"/>
    <w:rsid w:val="001218E3"/>
    <w:rsid w:val="00134583"/>
    <w:rsid w:val="001349AE"/>
    <w:rsid w:val="0015369D"/>
    <w:rsid w:val="0016360C"/>
    <w:rsid w:val="0017748E"/>
    <w:rsid w:val="001C0A2F"/>
    <w:rsid w:val="001E3407"/>
    <w:rsid w:val="00216A92"/>
    <w:rsid w:val="00220726"/>
    <w:rsid w:val="00240FC8"/>
    <w:rsid w:val="00252B39"/>
    <w:rsid w:val="0027221A"/>
    <w:rsid w:val="00272634"/>
    <w:rsid w:val="0027275E"/>
    <w:rsid w:val="00280543"/>
    <w:rsid w:val="00293211"/>
    <w:rsid w:val="002B309C"/>
    <w:rsid w:val="002D78A5"/>
    <w:rsid w:val="002F75AF"/>
    <w:rsid w:val="00314831"/>
    <w:rsid w:val="0033433B"/>
    <w:rsid w:val="003357BE"/>
    <w:rsid w:val="00341110"/>
    <w:rsid w:val="00345D79"/>
    <w:rsid w:val="00352DF2"/>
    <w:rsid w:val="0035723D"/>
    <w:rsid w:val="003A304F"/>
    <w:rsid w:val="003A4A05"/>
    <w:rsid w:val="003A6A59"/>
    <w:rsid w:val="003B3326"/>
    <w:rsid w:val="003C6716"/>
    <w:rsid w:val="003D6D23"/>
    <w:rsid w:val="003E2F46"/>
    <w:rsid w:val="003E57E6"/>
    <w:rsid w:val="004067D2"/>
    <w:rsid w:val="0041520B"/>
    <w:rsid w:val="00424E79"/>
    <w:rsid w:val="00474067"/>
    <w:rsid w:val="00497D6C"/>
    <w:rsid w:val="004B589D"/>
    <w:rsid w:val="004B5FD4"/>
    <w:rsid w:val="004D0B97"/>
    <w:rsid w:val="004D39E2"/>
    <w:rsid w:val="004D3FCC"/>
    <w:rsid w:val="005002A5"/>
    <w:rsid w:val="00500D27"/>
    <w:rsid w:val="005021D5"/>
    <w:rsid w:val="00512FB5"/>
    <w:rsid w:val="0052535D"/>
    <w:rsid w:val="005331A0"/>
    <w:rsid w:val="0054229F"/>
    <w:rsid w:val="00563377"/>
    <w:rsid w:val="00595F0F"/>
    <w:rsid w:val="00597FA2"/>
    <w:rsid w:val="005B1E8E"/>
    <w:rsid w:val="005D1443"/>
    <w:rsid w:val="005D3B83"/>
    <w:rsid w:val="005E5537"/>
    <w:rsid w:val="005E60DC"/>
    <w:rsid w:val="005F6FF8"/>
    <w:rsid w:val="00606846"/>
    <w:rsid w:val="00614072"/>
    <w:rsid w:val="00615680"/>
    <w:rsid w:val="00617310"/>
    <w:rsid w:val="00651D12"/>
    <w:rsid w:val="006B0536"/>
    <w:rsid w:val="006B7A5A"/>
    <w:rsid w:val="006C314E"/>
    <w:rsid w:val="006D53F0"/>
    <w:rsid w:val="006F272D"/>
    <w:rsid w:val="006F5093"/>
    <w:rsid w:val="00751580"/>
    <w:rsid w:val="00776E9C"/>
    <w:rsid w:val="00781399"/>
    <w:rsid w:val="00784DAC"/>
    <w:rsid w:val="00785F5F"/>
    <w:rsid w:val="0082024D"/>
    <w:rsid w:val="00820C10"/>
    <w:rsid w:val="0082214E"/>
    <w:rsid w:val="00837EB5"/>
    <w:rsid w:val="00851D76"/>
    <w:rsid w:val="0086326E"/>
    <w:rsid w:val="008749A3"/>
    <w:rsid w:val="008823EE"/>
    <w:rsid w:val="008D0787"/>
    <w:rsid w:val="008D23F7"/>
    <w:rsid w:val="008D712C"/>
    <w:rsid w:val="00907891"/>
    <w:rsid w:val="00920216"/>
    <w:rsid w:val="009243C8"/>
    <w:rsid w:val="00932BFA"/>
    <w:rsid w:val="009573BA"/>
    <w:rsid w:val="00957F28"/>
    <w:rsid w:val="00962A70"/>
    <w:rsid w:val="009654CB"/>
    <w:rsid w:val="00977E04"/>
    <w:rsid w:val="009B087E"/>
    <w:rsid w:val="009D3F0D"/>
    <w:rsid w:val="009E0A45"/>
    <w:rsid w:val="00A0603B"/>
    <w:rsid w:val="00A253F6"/>
    <w:rsid w:val="00A5189C"/>
    <w:rsid w:val="00A54037"/>
    <w:rsid w:val="00A6526E"/>
    <w:rsid w:val="00A749CC"/>
    <w:rsid w:val="00A87143"/>
    <w:rsid w:val="00A9132D"/>
    <w:rsid w:val="00AA5661"/>
    <w:rsid w:val="00AD7EC0"/>
    <w:rsid w:val="00AE353A"/>
    <w:rsid w:val="00AE4DE1"/>
    <w:rsid w:val="00AE6E4F"/>
    <w:rsid w:val="00AF56D8"/>
    <w:rsid w:val="00B32C52"/>
    <w:rsid w:val="00B578BD"/>
    <w:rsid w:val="00B9759C"/>
    <w:rsid w:val="00BA1D4D"/>
    <w:rsid w:val="00BC1E27"/>
    <w:rsid w:val="00BD2104"/>
    <w:rsid w:val="00BD51CA"/>
    <w:rsid w:val="00BF1C87"/>
    <w:rsid w:val="00C0173F"/>
    <w:rsid w:val="00C12549"/>
    <w:rsid w:val="00C20C57"/>
    <w:rsid w:val="00C20D76"/>
    <w:rsid w:val="00C21B5A"/>
    <w:rsid w:val="00C22CDF"/>
    <w:rsid w:val="00C42183"/>
    <w:rsid w:val="00C564A2"/>
    <w:rsid w:val="00C67FA9"/>
    <w:rsid w:val="00C90AFE"/>
    <w:rsid w:val="00CC3989"/>
    <w:rsid w:val="00CC3F79"/>
    <w:rsid w:val="00CC4605"/>
    <w:rsid w:val="00CE64CC"/>
    <w:rsid w:val="00CF7156"/>
    <w:rsid w:val="00D0018B"/>
    <w:rsid w:val="00D010E2"/>
    <w:rsid w:val="00D11F4E"/>
    <w:rsid w:val="00D25C62"/>
    <w:rsid w:val="00D442F8"/>
    <w:rsid w:val="00D4704F"/>
    <w:rsid w:val="00D74104"/>
    <w:rsid w:val="00D92C74"/>
    <w:rsid w:val="00DA0120"/>
    <w:rsid w:val="00DA25D7"/>
    <w:rsid w:val="00DA719F"/>
    <w:rsid w:val="00DB46CB"/>
    <w:rsid w:val="00DB6C31"/>
    <w:rsid w:val="00E2363A"/>
    <w:rsid w:val="00E3518C"/>
    <w:rsid w:val="00E444FF"/>
    <w:rsid w:val="00E47F9F"/>
    <w:rsid w:val="00EB1803"/>
    <w:rsid w:val="00EF0E87"/>
    <w:rsid w:val="00F21FC5"/>
    <w:rsid w:val="00F42BA3"/>
    <w:rsid w:val="00F4558B"/>
    <w:rsid w:val="00F45FFD"/>
    <w:rsid w:val="00F51D32"/>
    <w:rsid w:val="00F656F0"/>
    <w:rsid w:val="00F74B3D"/>
    <w:rsid w:val="00F8773C"/>
    <w:rsid w:val="00FE0A83"/>
    <w:rsid w:val="00FF1BC9"/>
    <w:rsid w:val="00FF620C"/>
    <w:rsid w:val="0E0A3D2F"/>
    <w:rsid w:val="1171B132"/>
    <w:rsid w:val="120CBDD1"/>
    <w:rsid w:val="157D3DE8"/>
    <w:rsid w:val="4BA69845"/>
    <w:rsid w:val="77B2A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FEBE"/>
  <w15:docId w15:val="{07DD39DE-C133-45B4-B5EC-21B3470C9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Licea, Ricardo</dc:creator>
  <cp:lastModifiedBy>DelFranco, Ruthie</cp:lastModifiedBy>
  <cp:revision>4</cp:revision>
  <cp:lastPrinted>2018-02-28T16:57:00Z</cp:lastPrinted>
  <dcterms:created xsi:type="dcterms:W3CDTF">2024-02-22T18:11:00Z</dcterms:created>
  <dcterms:modified xsi:type="dcterms:W3CDTF">2024-03-06T19:27:00Z</dcterms:modified>
</cp:coreProperties>
</file>