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jc w:val="center"/>
        <w:tblLook w:val="0600" w:firstRow="0" w:lastRow="0" w:firstColumn="0" w:lastColumn="0" w:noHBand="1" w:noVBand="1"/>
      </w:tblPr>
      <w:tblGrid>
        <w:gridCol w:w="5490"/>
        <w:gridCol w:w="5674"/>
      </w:tblGrid>
      <w:tr w:rsidR="00276F97" w:rsidRPr="00B97A1B" w:rsidTr="007F302E">
        <w:trPr>
          <w:trHeight w:val="1953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276F97" w:rsidRPr="00B97A1B" w:rsidRDefault="00276F97" w:rsidP="002A24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FEE2FF" wp14:editId="27572515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276F97" w:rsidRPr="00B97A1B" w:rsidRDefault="00276F97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:rsidR="00276F97" w:rsidRPr="00B97A1B" w:rsidRDefault="00276F97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:rsidR="00276F97" w:rsidRPr="00B97A1B" w:rsidRDefault="00276F97" w:rsidP="002A24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:rsidR="00276F97" w:rsidRPr="00B97A1B" w:rsidRDefault="00276F97" w:rsidP="002A24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:rsidR="00276F97" w:rsidRPr="00B97A1B" w:rsidRDefault="00276F97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76F97" w:rsidRDefault="00276F97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Intro. No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68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-A </w:t>
            </w:r>
          </w:p>
          <w:p w:rsidR="00276F97" w:rsidRPr="00B97A1B" w:rsidRDefault="00276F97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6F97" w:rsidRPr="00B97A1B" w:rsidRDefault="00276F97" w:rsidP="002A24BA">
            <w:pPr>
              <w:tabs>
                <w:tab w:val="left" w:pos="-144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Housing and Buildings</w:t>
            </w:r>
          </w:p>
        </w:tc>
      </w:tr>
      <w:tr w:rsidR="00276F97" w:rsidRPr="00B97A1B" w:rsidTr="007F302E">
        <w:trPr>
          <w:trHeight w:val="1502"/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276F97" w:rsidRPr="00B97A1B" w:rsidRDefault="00276F97" w:rsidP="002A24B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Pr="00B97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Local Law </w:t>
            </w:r>
            <w:r w:rsidR="00680165" w:rsidRPr="006801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amend the administrative code of the city of New York, in relation to construction work permits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276F97" w:rsidRPr="00D60E72" w:rsidRDefault="00276F97" w:rsidP="0068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Sponsors</w:t>
            </w:r>
            <w:r w:rsidR="002F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3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 Members </w:t>
            </w:r>
            <w:r w:rsidR="00680165" w:rsidRPr="00680165">
              <w:rPr>
                <w:rFonts w:ascii="Times New Roman" w:hAnsi="Times New Roman"/>
                <w:sz w:val="24"/>
              </w:rPr>
              <w:t>Rosenthal, Johnson, Chin, Kallos, Levin, Levine, Menchaca, Mendez, Reynoso, Lander, Van Bramer, Ros</w:t>
            </w:r>
            <w:r w:rsidR="00680165">
              <w:rPr>
                <w:rFonts w:ascii="Times New Roman" w:hAnsi="Times New Roman"/>
                <w:sz w:val="24"/>
              </w:rPr>
              <w:t xml:space="preserve">e, Richards, Gentile, Rodriguez, </w:t>
            </w:r>
            <w:r w:rsidR="00680165" w:rsidRPr="00680165">
              <w:rPr>
                <w:rFonts w:ascii="Times New Roman" w:hAnsi="Times New Roman"/>
                <w:sz w:val="24"/>
              </w:rPr>
              <w:t>Cumbo</w:t>
            </w:r>
            <w:r w:rsidR="0068016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Williams, Perkins, </w:t>
            </w:r>
            <w:r w:rsidR="00680165">
              <w:rPr>
                <w:rFonts w:ascii="Times New Roman" w:hAnsi="Times New Roman"/>
                <w:sz w:val="24"/>
              </w:rPr>
              <w:t xml:space="preserve">Espinal, </w:t>
            </w:r>
            <w:r>
              <w:rPr>
                <w:rFonts w:ascii="Times New Roman" w:hAnsi="Times New Roman"/>
                <w:sz w:val="24"/>
              </w:rPr>
              <w:t>Torres,</w:t>
            </w:r>
            <w:r w:rsidR="00680165">
              <w:rPr>
                <w:rFonts w:ascii="Times New Roman" w:hAnsi="Times New Roman"/>
                <w:sz w:val="24"/>
              </w:rPr>
              <w:t xml:space="preserve"> Vacca,</w:t>
            </w:r>
            <w:r>
              <w:rPr>
                <w:rFonts w:ascii="Times New Roman" w:hAnsi="Times New Roman"/>
                <w:sz w:val="24"/>
              </w:rPr>
              <w:t xml:space="preserve"> Dromm, </w:t>
            </w:r>
            <w:proofErr w:type="spellStart"/>
            <w:r>
              <w:rPr>
                <w:rFonts w:ascii="Times New Roman" w:hAnsi="Times New Roman"/>
                <w:sz w:val="24"/>
              </w:rPr>
              <w:t>Maisel</w:t>
            </w:r>
            <w:proofErr w:type="spellEnd"/>
            <w:r>
              <w:rPr>
                <w:rFonts w:ascii="Times New Roman" w:hAnsi="Times New Roman"/>
                <w:sz w:val="24"/>
              </w:rPr>
              <w:t>, Cornegy and Ferreras-Copeland</w:t>
            </w:r>
          </w:p>
        </w:tc>
      </w:tr>
    </w:tbl>
    <w:p w:rsidR="00A41E2F" w:rsidRDefault="00276F97" w:rsidP="007F30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Summary of </w:t>
      </w:r>
      <w:bookmarkStart w:id="0" w:name="_GoBack"/>
      <w:bookmarkEnd w:id="0"/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Legislation: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Intro. No. </w:t>
      </w:r>
      <w:r w:rsidR="00680165">
        <w:rPr>
          <w:rFonts w:ascii="Times New Roman" w:eastAsia="Times New Roman" w:hAnsi="Times New Roman" w:cs="Times New Roman"/>
          <w:sz w:val="24"/>
          <w:szCs w:val="24"/>
        </w:rPr>
        <w:t>944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 would </w:t>
      </w:r>
      <w:r w:rsidR="006C659C">
        <w:rPr>
          <w:rFonts w:ascii="Times New Roman" w:eastAsia="Times New Roman" w:hAnsi="Times New Roman" w:cs="Times New Roman"/>
          <w:sz w:val="24"/>
          <w:szCs w:val="24"/>
        </w:rPr>
        <w:t>double the civil</w:t>
      </w:r>
      <w:r w:rsidR="00592560">
        <w:rPr>
          <w:rFonts w:ascii="Times New Roman" w:eastAsia="Times New Roman" w:hAnsi="Times New Roman" w:cs="Times New Roman"/>
          <w:sz w:val="24"/>
          <w:szCs w:val="24"/>
        </w:rPr>
        <w:t xml:space="preserve"> penalties </w:t>
      </w:r>
      <w:r w:rsidR="006C659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C659C" w:rsidRPr="006C659C">
        <w:rPr>
          <w:rFonts w:ascii="Times New Roman" w:eastAsia="Times New Roman" w:hAnsi="Times New Roman" w:cs="Times New Roman"/>
          <w:sz w:val="24"/>
          <w:szCs w:val="24"/>
        </w:rPr>
        <w:t>any violation issued to a building within one year of receiving a violation for work without a permit.</w:t>
      </w:r>
      <w:r w:rsidR="006C659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6C659C" w:rsidRPr="006C659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C659C">
        <w:rPr>
          <w:rFonts w:ascii="Times New Roman" w:eastAsia="Times New Roman" w:hAnsi="Times New Roman" w:cs="Times New Roman"/>
          <w:sz w:val="24"/>
          <w:szCs w:val="24"/>
        </w:rPr>
        <w:t xml:space="preserve">bill would allow the </w:t>
      </w:r>
      <w:r w:rsidR="006C659C" w:rsidRPr="006C659C">
        <w:rPr>
          <w:rFonts w:ascii="Times New Roman" w:eastAsia="Times New Roman" w:hAnsi="Times New Roman" w:cs="Times New Roman"/>
          <w:sz w:val="24"/>
          <w:szCs w:val="24"/>
        </w:rPr>
        <w:t>Department of Buildings (DOB)</w:t>
      </w:r>
      <w:r w:rsidR="006C659C">
        <w:rPr>
          <w:rFonts w:ascii="Times New Roman" w:eastAsia="Times New Roman" w:hAnsi="Times New Roman" w:cs="Times New Roman"/>
          <w:sz w:val="24"/>
          <w:szCs w:val="24"/>
        </w:rPr>
        <w:t xml:space="preserve"> to impose an inspection fee for each complaint-based inspection conducted at </w:t>
      </w:r>
      <w:r w:rsidR="00212B46">
        <w:rPr>
          <w:rFonts w:ascii="Times New Roman" w:eastAsia="Times New Roman" w:hAnsi="Times New Roman" w:cs="Times New Roman"/>
          <w:sz w:val="24"/>
          <w:szCs w:val="24"/>
        </w:rPr>
        <w:t>such locations</w:t>
      </w:r>
      <w:r w:rsidR="00AA56D9">
        <w:rPr>
          <w:rFonts w:ascii="Times New Roman" w:eastAsia="Times New Roman" w:hAnsi="Times New Roman" w:cs="Times New Roman"/>
          <w:sz w:val="24"/>
          <w:szCs w:val="24"/>
        </w:rPr>
        <w:t xml:space="preserve"> within one year after receiving a violation</w:t>
      </w:r>
      <w:r w:rsidR="00212B46">
        <w:rPr>
          <w:rFonts w:ascii="Times New Roman" w:eastAsia="Times New Roman" w:hAnsi="Times New Roman" w:cs="Times New Roman"/>
          <w:sz w:val="24"/>
          <w:szCs w:val="24"/>
        </w:rPr>
        <w:t>. In addition,</w:t>
      </w:r>
      <w:r w:rsidR="00D94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29C" w:rsidRPr="00D9429C">
        <w:rPr>
          <w:rFonts w:ascii="Times New Roman" w:eastAsia="Times New Roman" w:hAnsi="Times New Roman" w:cs="Times New Roman"/>
          <w:sz w:val="24"/>
          <w:szCs w:val="24"/>
        </w:rPr>
        <w:t xml:space="preserve">DOB would be required to post information online </w:t>
      </w:r>
      <w:r w:rsidR="00D9429C">
        <w:rPr>
          <w:rFonts w:ascii="Times New Roman" w:eastAsia="Times New Roman" w:hAnsi="Times New Roman" w:cs="Times New Roman"/>
          <w:sz w:val="24"/>
          <w:szCs w:val="24"/>
        </w:rPr>
        <w:t xml:space="preserve">concerning the occupancy status of buildings subject to a permit. This information </w:t>
      </w:r>
      <w:proofErr w:type="gramStart"/>
      <w:r w:rsidR="00D9429C">
        <w:rPr>
          <w:rFonts w:ascii="Times New Roman" w:eastAsia="Times New Roman" w:hAnsi="Times New Roman" w:cs="Times New Roman"/>
          <w:sz w:val="24"/>
          <w:szCs w:val="24"/>
        </w:rPr>
        <w:t>would also be posted</w:t>
      </w:r>
      <w:proofErr w:type="gramEnd"/>
      <w:r w:rsidR="00D9429C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r w:rsidR="00D9429C" w:rsidRPr="00D9429C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D9429C">
        <w:rPr>
          <w:rFonts w:ascii="Times New Roman" w:eastAsia="Times New Roman" w:hAnsi="Times New Roman" w:cs="Times New Roman"/>
          <w:sz w:val="24"/>
          <w:szCs w:val="24"/>
        </w:rPr>
        <w:t xml:space="preserve">minent place within the work site. </w:t>
      </w:r>
      <w:r w:rsidR="00A06EAA">
        <w:rPr>
          <w:rFonts w:ascii="Times New Roman" w:eastAsia="Times New Roman" w:hAnsi="Times New Roman" w:cs="Times New Roman"/>
          <w:sz w:val="24"/>
          <w:szCs w:val="24"/>
        </w:rPr>
        <w:t>Lastly, f</w:t>
      </w:r>
      <w:r w:rsidR="00A06EAA" w:rsidRPr="00A06EAA">
        <w:rPr>
          <w:rFonts w:ascii="Times New Roman" w:eastAsia="Times New Roman" w:hAnsi="Times New Roman" w:cs="Times New Roman"/>
          <w:sz w:val="24"/>
          <w:szCs w:val="24"/>
        </w:rPr>
        <w:t xml:space="preserve">or a new building or an alteration that would require a new certificate of occupancy, the proposed legislation would require </w:t>
      </w:r>
      <w:r w:rsidR="00A06EAA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A06EAA" w:rsidRPr="00A06EAA">
        <w:rPr>
          <w:rFonts w:ascii="Times New Roman" w:eastAsia="Times New Roman" w:hAnsi="Times New Roman" w:cs="Times New Roman"/>
          <w:sz w:val="24"/>
          <w:szCs w:val="24"/>
        </w:rPr>
        <w:t xml:space="preserve"> to e-mail on a weekly basis</w:t>
      </w:r>
      <w:r w:rsidR="00D14660" w:rsidRPr="00D14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660">
        <w:rPr>
          <w:rFonts w:ascii="Times New Roman" w:eastAsia="Times New Roman" w:hAnsi="Times New Roman" w:cs="Times New Roman"/>
          <w:sz w:val="24"/>
          <w:szCs w:val="24"/>
        </w:rPr>
        <w:t>to Council Members and Community Boards</w:t>
      </w:r>
      <w:r w:rsidR="00A06EAA" w:rsidRPr="00A06EAA">
        <w:rPr>
          <w:rFonts w:ascii="Times New Roman" w:eastAsia="Times New Roman" w:hAnsi="Times New Roman" w:cs="Times New Roman"/>
          <w:sz w:val="24"/>
          <w:szCs w:val="24"/>
        </w:rPr>
        <w:t>, and post on</w:t>
      </w:r>
      <w:r w:rsidR="00A06EAA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A06EAA" w:rsidRPr="00A06EAA">
        <w:rPr>
          <w:rFonts w:ascii="Times New Roman" w:eastAsia="Times New Roman" w:hAnsi="Times New Roman" w:cs="Times New Roman"/>
          <w:sz w:val="24"/>
          <w:szCs w:val="24"/>
        </w:rPr>
        <w:t xml:space="preserve">, copies of notices of approval, </w:t>
      </w:r>
      <w:r w:rsidR="00A41E2F" w:rsidRPr="00A06E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A41E2F">
        <w:rPr>
          <w:rFonts w:ascii="Times New Roman" w:eastAsia="Times New Roman" w:hAnsi="Times New Roman" w:cs="Times New Roman"/>
          <w:sz w:val="24"/>
          <w:szCs w:val="24"/>
        </w:rPr>
        <w:t xml:space="preserve">saggregated by community board. </w:t>
      </w:r>
    </w:p>
    <w:p w:rsidR="00276F97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76F97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 xml:space="preserve">This local law </w:t>
      </w:r>
      <w:r>
        <w:rPr>
          <w:rFonts w:ascii="Times New Roman" w:eastAsia="Times New Roman" w:hAnsi="Times New Roman" w:cs="Times New Roman"/>
          <w:sz w:val="24"/>
          <w:szCs w:val="24"/>
        </w:rPr>
        <w:t>would take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 xml:space="preserve"> effect </w:t>
      </w:r>
      <w:r w:rsidR="00680165">
        <w:rPr>
          <w:rFonts w:ascii="Times New Roman" w:eastAsia="Times New Roman" w:hAnsi="Times New Roman" w:cs="Times New Roman"/>
          <w:sz w:val="24"/>
          <w:szCs w:val="24"/>
        </w:rPr>
        <w:t>one year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 xml:space="preserve"> after i</w:t>
      </w:r>
      <w:r>
        <w:rPr>
          <w:rFonts w:ascii="Times New Roman" w:eastAsia="Times New Roman" w:hAnsi="Times New Roman" w:cs="Times New Roman"/>
          <w:sz w:val="24"/>
          <w:szCs w:val="24"/>
        </w:rPr>
        <w:t>t becomes law, except that the Commissioner of Buildings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 xml:space="preserve"> may take such measures as are necessary for its implementation, including the promulgation of rules, before its effective date.</w:t>
      </w:r>
    </w:p>
    <w:p w:rsidR="00276F97" w:rsidRDefault="00276F97" w:rsidP="00276F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76F97" w:rsidRPr="00B97A1B" w:rsidRDefault="00276F97" w:rsidP="00276F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Year In Which Full Fiscal Impact Anticipated: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65">
        <w:rPr>
          <w:rFonts w:ascii="Times New Roman" w:eastAsia="Times New Roman" w:hAnsi="Times New Roman" w:cs="Times New Roman"/>
          <w:sz w:val="24"/>
          <w:szCs w:val="24"/>
        </w:rPr>
        <w:t>Fiscal 2020</w:t>
      </w:r>
    </w:p>
    <w:p w:rsidR="00276F97" w:rsidRDefault="00276F97" w:rsidP="00276F97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:rsidR="00276F97" w:rsidRPr="00B97A1B" w:rsidRDefault="00276F97" w:rsidP="00276F97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76F97" w:rsidRPr="00B97A1B" w:rsidTr="002A24B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Effective FY1</w:t>
            </w:r>
            <w:r w:rsidR="0068016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68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FY Succeeding Effective FY</w:t>
            </w:r>
            <w:r w:rsidR="0068016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76F97" w:rsidRPr="00B97A1B" w:rsidRDefault="00276F97" w:rsidP="0068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Full Fiscal Impact FY</w:t>
            </w:r>
            <w:r w:rsidR="0068016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276F97" w:rsidRPr="00B97A1B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276F97" w:rsidRPr="00B97A1B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276F97" w:rsidRPr="00B97A1B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276F97" w:rsidRPr="00B97A1B" w:rsidRDefault="00276F97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</w:tbl>
    <w:p w:rsidR="00276F97" w:rsidRPr="00B97A1B" w:rsidRDefault="00276F97" w:rsidP="00276F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F97" w:rsidRPr="00A41E2F" w:rsidRDefault="00276F97" w:rsidP="00A4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Pr="000F63DC">
        <w:rPr>
          <w:rFonts w:ascii="Times New Roman" w:eastAsia="Times New Roman" w:hAnsi="Times New Roman" w:cs="Times New Roman"/>
          <w:sz w:val="24"/>
          <w:szCs w:val="24"/>
        </w:rPr>
        <w:t>is estimated</w:t>
      </w:r>
      <w:proofErr w:type="gramEnd"/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 that there would be no impact on revenues resulting from the enactment of this legislation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E2F">
        <w:rPr>
          <w:rFonts w:ascii="Times New Roman" w:eastAsia="Times New Roman" w:hAnsi="Times New Roman" w:cs="Times New Roman"/>
          <w:sz w:val="24"/>
          <w:szCs w:val="24"/>
        </w:rPr>
        <w:t>While DOB may impose a fee for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 complaint-based inspection</w:t>
      </w:r>
      <w:r w:rsidR="00A41E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E2F">
        <w:rPr>
          <w:rFonts w:ascii="Times New Roman" w:eastAsia="Times New Roman" w:hAnsi="Times New Roman" w:cs="Times New Roman"/>
          <w:sz w:val="24"/>
          <w:szCs w:val="24"/>
        </w:rPr>
        <w:t>conducted at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 location</w:t>
      </w:r>
      <w:r w:rsidR="00A41E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 w:rsidR="00D146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work without a permit </w:t>
      </w:r>
      <w:r w:rsidR="00A41E2F">
        <w:rPr>
          <w:rFonts w:ascii="Times New Roman" w:eastAsia="Times New Roman" w:hAnsi="Times New Roman" w:cs="Times New Roman"/>
          <w:sz w:val="24"/>
          <w:szCs w:val="24"/>
        </w:rPr>
        <w:t xml:space="preserve">penalties, 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these fees </w:t>
      </w:r>
      <w:proofErr w:type="gramStart"/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>are not mandated under this legislation, and thus not assumed in this cost estimate</w:t>
      </w:r>
      <w:proofErr w:type="gramEnd"/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F97" w:rsidRDefault="00276F97" w:rsidP="00276F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It is anticipated that there would be no impact on expenditures resulting from the enactment of this legislation because </w:t>
      </w:r>
      <w:proofErr w:type="gramStart"/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>existing resources would be used by DOB to implement the provisions of this local law</w:t>
      </w:r>
      <w:proofErr w:type="gramEnd"/>
      <w:r w:rsidR="00A41E2F" w:rsidRPr="00A41E2F">
        <w:rPr>
          <w:rFonts w:ascii="Times New Roman" w:eastAsia="Times New Roman" w:hAnsi="Times New Roman" w:cs="Times New Roman"/>
          <w:sz w:val="24"/>
          <w:szCs w:val="24"/>
        </w:rPr>
        <w:t xml:space="preserve"> and non-City entities would bear the costs of any penalties associated with performing work without a permit in accordance with the legislation.</w:t>
      </w:r>
    </w:p>
    <w:p w:rsidR="00276F97" w:rsidRPr="00B97A1B" w:rsidRDefault="00276F97" w:rsidP="00276F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applicable.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F97" w:rsidRDefault="00276F97" w:rsidP="00276F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Source of Information: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 New York City Council Finance Division</w:t>
      </w:r>
    </w:p>
    <w:p w:rsidR="00276F97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76F97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Sarah Gastelum,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Legislative Financial Analyst </w:t>
      </w:r>
    </w:p>
    <w:p w:rsidR="00276F97" w:rsidRPr="00B97A1B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276F97" w:rsidRPr="00CB22AD" w:rsidRDefault="00276F97" w:rsidP="00276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Reviewed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 xml:space="preserve">Chima Obichere, Unit Head </w:t>
      </w:r>
    </w:p>
    <w:p w:rsidR="00276F97" w:rsidRPr="00CB22AD" w:rsidRDefault="00276F97" w:rsidP="00276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>Nathan Toth, Deputy Director</w:t>
      </w:r>
    </w:p>
    <w:p w:rsidR="00276F97" w:rsidRDefault="00276F97" w:rsidP="00276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 xml:space="preserve">Eric Bernstein, Counsel </w:t>
      </w:r>
    </w:p>
    <w:p w:rsidR="00276F97" w:rsidRPr="00CB22AD" w:rsidRDefault="00276F97" w:rsidP="00276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6F97" w:rsidRPr="00CB22AD" w:rsidRDefault="00276F97" w:rsidP="0027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Legislative History: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hAnsi="Times New Roman" w:cs="Times New Roman"/>
          <w:sz w:val="24"/>
          <w:szCs w:val="24"/>
        </w:rPr>
        <w:t xml:space="preserve">This legislation </w:t>
      </w:r>
      <w:proofErr w:type="gramStart"/>
      <w:r w:rsidRPr="00CB22AD">
        <w:rPr>
          <w:rFonts w:ascii="Times New Roman" w:hAnsi="Times New Roman" w:cs="Times New Roman"/>
          <w:sz w:val="24"/>
          <w:szCs w:val="24"/>
        </w:rPr>
        <w:t>was introduced</w:t>
      </w:r>
      <w:proofErr w:type="gramEnd"/>
      <w:r w:rsidRPr="00CB22AD">
        <w:rPr>
          <w:rFonts w:ascii="Times New Roman" w:hAnsi="Times New Roman" w:cs="Times New Roman"/>
          <w:sz w:val="24"/>
          <w:szCs w:val="24"/>
        </w:rPr>
        <w:t xml:space="preserve"> to the full Council on </w:t>
      </w:r>
      <w:r>
        <w:rPr>
          <w:rFonts w:ascii="Times New Roman" w:hAnsi="Times New Roman" w:cs="Times New Roman"/>
          <w:sz w:val="24"/>
          <w:szCs w:val="24"/>
        </w:rPr>
        <w:t xml:space="preserve">September 30, 2015 </w:t>
      </w:r>
      <w:r w:rsidRPr="00CB22AD">
        <w:rPr>
          <w:rFonts w:ascii="Times New Roman" w:hAnsi="Times New Roman" w:cs="Times New Roman"/>
          <w:sz w:val="24"/>
          <w:szCs w:val="24"/>
        </w:rPr>
        <w:t xml:space="preserve">as Intro. No. </w:t>
      </w:r>
      <w:r w:rsidR="00680165">
        <w:rPr>
          <w:rFonts w:ascii="Times New Roman" w:hAnsi="Times New Roman" w:cs="Times New Roman"/>
          <w:sz w:val="24"/>
          <w:szCs w:val="24"/>
        </w:rPr>
        <w:t>944</w:t>
      </w:r>
      <w:r w:rsidRPr="00CB22AD">
        <w:rPr>
          <w:rFonts w:ascii="Times New Roman" w:hAnsi="Times New Roman" w:cs="Times New Roman"/>
          <w:sz w:val="24"/>
          <w:szCs w:val="24"/>
        </w:rPr>
        <w:t xml:space="preserve"> </w:t>
      </w:r>
      <w:r w:rsidRPr="006C659C">
        <w:rPr>
          <w:rFonts w:ascii="Times New Roman" w:hAnsi="Times New Roman" w:cs="Times New Roman"/>
          <w:sz w:val="24"/>
          <w:szCs w:val="24"/>
        </w:rPr>
        <w:t xml:space="preserve">and was referred to the Committee on Housing and Buildings (Committee). </w:t>
      </w:r>
      <w:proofErr w:type="gramStart"/>
      <w:r w:rsidRPr="006C659C">
        <w:rPr>
          <w:rFonts w:ascii="Times New Roman" w:hAnsi="Times New Roman" w:cs="Times New Roman"/>
          <w:sz w:val="24"/>
          <w:szCs w:val="24"/>
        </w:rPr>
        <w:t>A hearing was held by the Committee</w:t>
      </w:r>
      <w:proofErr w:type="gramEnd"/>
      <w:r w:rsidRPr="006C659C">
        <w:rPr>
          <w:rFonts w:ascii="Times New Roman" w:hAnsi="Times New Roman" w:cs="Times New Roman"/>
          <w:sz w:val="24"/>
          <w:szCs w:val="24"/>
        </w:rPr>
        <w:t xml:space="preserve"> on April 1</w:t>
      </w:r>
      <w:r w:rsidR="00680165" w:rsidRPr="006C659C">
        <w:rPr>
          <w:rFonts w:ascii="Times New Roman" w:hAnsi="Times New Roman" w:cs="Times New Roman"/>
          <w:sz w:val="24"/>
          <w:szCs w:val="24"/>
        </w:rPr>
        <w:t>8</w:t>
      </w:r>
      <w:r w:rsidRPr="006C659C">
        <w:rPr>
          <w:rFonts w:ascii="Times New Roman" w:hAnsi="Times New Roman" w:cs="Times New Roman"/>
          <w:sz w:val="24"/>
          <w:szCs w:val="24"/>
        </w:rPr>
        <w:t>, 201</w:t>
      </w:r>
      <w:r w:rsidR="00680165" w:rsidRPr="006C659C">
        <w:rPr>
          <w:rFonts w:ascii="Times New Roman" w:hAnsi="Times New Roman" w:cs="Times New Roman"/>
          <w:sz w:val="24"/>
          <w:szCs w:val="24"/>
        </w:rPr>
        <w:t>6</w:t>
      </w:r>
      <w:r w:rsidRPr="006C659C">
        <w:rPr>
          <w:rFonts w:ascii="Times New Roman" w:hAnsi="Times New Roman" w:cs="Times New Roman"/>
          <w:sz w:val="24"/>
          <w:szCs w:val="24"/>
        </w:rPr>
        <w:t xml:space="preserve">, and the bill was laid over. The legislation was subsequently amended, and the amended version, Proposed Intro. </w:t>
      </w:r>
      <w:proofErr w:type="gramStart"/>
      <w:r w:rsidRPr="006C659C">
        <w:rPr>
          <w:rFonts w:ascii="Times New Roman" w:hAnsi="Times New Roman" w:cs="Times New Roman"/>
          <w:sz w:val="24"/>
          <w:szCs w:val="24"/>
        </w:rPr>
        <w:t xml:space="preserve">No. </w:t>
      </w:r>
      <w:r w:rsidR="00680165" w:rsidRPr="006C659C">
        <w:rPr>
          <w:rFonts w:ascii="Times New Roman" w:hAnsi="Times New Roman" w:cs="Times New Roman"/>
          <w:sz w:val="24"/>
          <w:szCs w:val="24"/>
        </w:rPr>
        <w:t>944</w:t>
      </w:r>
      <w:r w:rsidRPr="006C659C">
        <w:rPr>
          <w:rFonts w:ascii="Times New Roman" w:hAnsi="Times New Roman" w:cs="Times New Roman"/>
          <w:sz w:val="24"/>
          <w:szCs w:val="24"/>
        </w:rPr>
        <w:t>-A, will be considered by the Committee</w:t>
      </w:r>
      <w:proofErr w:type="gramEnd"/>
      <w:r w:rsidRPr="006C659C">
        <w:rPr>
          <w:rFonts w:ascii="Times New Roman" w:hAnsi="Times New Roman" w:cs="Times New Roman"/>
          <w:sz w:val="24"/>
          <w:szCs w:val="24"/>
        </w:rPr>
        <w:t xml:space="preserve"> on </w:t>
      </w:r>
      <w:r w:rsidR="006C659C" w:rsidRPr="006C659C">
        <w:rPr>
          <w:rFonts w:ascii="Times New Roman" w:hAnsi="Times New Roman" w:cs="Times New Roman"/>
          <w:sz w:val="24"/>
          <w:szCs w:val="24"/>
        </w:rPr>
        <w:t>August 8</w:t>
      </w:r>
      <w:r w:rsidRPr="006C659C">
        <w:rPr>
          <w:rFonts w:ascii="Times New Roman" w:hAnsi="Times New Roman" w:cs="Times New Roman"/>
          <w:sz w:val="24"/>
          <w:szCs w:val="24"/>
        </w:rPr>
        <w:t xml:space="preserve">, 2017. Following a successful Committee vote, the bill </w:t>
      </w:r>
      <w:proofErr w:type="gramStart"/>
      <w:r w:rsidRPr="006C659C">
        <w:rPr>
          <w:rFonts w:ascii="Times New Roman" w:hAnsi="Times New Roman" w:cs="Times New Roman"/>
          <w:sz w:val="24"/>
          <w:szCs w:val="24"/>
        </w:rPr>
        <w:t>will be submitted</w:t>
      </w:r>
      <w:proofErr w:type="gramEnd"/>
      <w:r w:rsidRPr="006C659C">
        <w:rPr>
          <w:rFonts w:ascii="Times New Roman" w:hAnsi="Times New Roman" w:cs="Times New Roman"/>
          <w:sz w:val="24"/>
          <w:szCs w:val="24"/>
        </w:rPr>
        <w:t xml:space="preserve"> to the full Council for a vote on </w:t>
      </w:r>
      <w:r w:rsidR="006C659C" w:rsidRPr="006C659C">
        <w:rPr>
          <w:rFonts w:ascii="Times New Roman" w:hAnsi="Times New Roman" w:cs="Times New Roman"/>
          <w:sz w:val="24"/>
          <w:szCs w:val="24"/>
        </w:rPr>
        <w:t>August 9</w:t>
      </w:r>
      <w:r w:rsidRPr="006C659C">
        <w:rPr>
          <w:rFonts w:ascii="Times New Roman" w:hAnsi="Times New Roman" w:cs="Times New Roman"/>
          <w:sz w:val="24"/>
          <w:szCs w:val="24"/>
        </w:rPr>
        <w:t>, 2017.</w:t>
      </w:r>
    </w:p>
    <w:p w:rsidR="00276F97" w:rsidRPr="00B97A1B" w:rsidRDefault="00276F97" w:rsidP="00276F97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97A1B">
        <w:rPr>
          <w:rFonts w:ascii="Times New Roman" w:eastAsia="Times New Roman" w:hAnsi="Times New Roman" w:cs="Times New Roman"/>
          <w:b/>
          <w:smallCaps/>
        </w:rPr>
        <w:t xml:space="preserve">Date </w:t>
      </w:r>
      <w:r>
        <w:rPr>
          <w:rFonts w:ascii="Times New Roman" w:eastAsia="Times New Roman" w:hAnsi="Times New Roman" w:cs="Times New Roman"/>
          <w:b/>
          <w:smallCaps/>
        </w:rPr>
        <w:t>Prepared</w:t>
      </w:r>
      <w:r w:rsidRPr="00B97A1B">
        <w:rPr>
          <w:rFonts w:ascii="Times New Roman" w:eastAsia="Times New Roman" w:hAnsi="Times New Roman" w:cs="Times New Roman"/>
          <w:b/>
          <w:smallCaps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August 3, 2017</w:t>
      </w:r>
    </w:p>
    <w:p w:rsidR="00276F97" w:rsidRPr="00B97A1B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F97" w:rsidRPr="00B97A1B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F97" w:rsidRPr="00B97A1B" w:rsidRDefault="00276F97" w:rsidP="0027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F97" w:rsidRDefault="00276F97" w:rsidP="00276F97"/>
    <w:p w:rsidR="00276F97" w:rsidRDefault="00276F97" w:rsidP="00276F97"/>
    <w:p w:rsidR="00276F97" w:rsidRDefault="00276F97" w:rsidP="00276F97"/>
    <w:p w:rsidR="00276F97" w:rsidRDefault="00276F97" w:rsidP="00276F97"/>
    <w:p w:rsidR="00276F97" w:rsidRDefault="00276F97" w:rsidP="00276F97"/>
    <w:p w:rsidR="00276F97" w:rsidRDefault="00276F97" w:rsidP="00276F97"/>
    <w:p w:rsidR="00276F97" w:rsidRDefault="00276F97" w:rsidP="00276F97"/>
    <w:p w:rsidR="00276F97" w:rsidRDefault="00276F97" w:rsidP="00276F97"/>
    <w:p w:rsidR="00692C15" w:rsidRDefault="00692C15"/>
    <w:sectPr w:rsidR="00692C15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1D" w:rsidRDefault="0019631D" w:rsidP="00680165">
      <w:pPr>
        <w:spacing w:after="0" w:line="240" w:lineRule="auto"/>
      </w:pPr>
      <w:r>
        <w:separator/>
      </w:r>
    </w:p>
  </w:endnote>
  <w:endnote w:type="continuationSeparator" w:id="0">
    <w:p w:rsidR="0019631D" w:rsidRDefault="0019631D" w:rsidP="0068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CB22AD" w:rsidRDefault="00A41E2F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CB22AD">
      <w:rPr>
        <w:rFonts w:eastAsiaTheme="majorEastAsia"/>
      </w:rPr>
      <w:t xml:space="preserve">Proposed Intro. </w:t>
    </w:r>
    <w:r>
      <w:rPr>
        <w:rFonts w:eastAsiaTheme="majorEastAsia"/>
      </w:rPr>
      <w:t>No. 9</w:t>
    </w:r>
    <w:r w:rsidR="00680165">
      <w:rPr>
        <w:rFonts w:eastAsiaTheme="majorEastAsia"/>
      </w:rPr>
      <w:t>44</w:t>
    </w:r>
    <w:r w:rsidRPr="00CB22AD">
      <w:rPr>
        <w:rFonts w:eastAsiaTheme="majorEastAsia"/>
      </w:rPr>
      <w:t>-A</w:t>
    </w:r>
    <w:r w:rsidRPr="00CB22AD">
      <w:rPr>
        <w:rFonts w:eastAsiaTheme="majorEastAsia"/>
      </w:rPr>
      <w:ptab w:relativeTo="margin" w:alignment="right" w:leader="none"/>
    </w:r>
    <w:r w:rsidRPr="00CB22AD">
      <w:rPr>
        <w:rFonts w:eastAsiaTheme="majorEastAsia"/>
      </w:rPr>
      <w:t xml:space="preserve">Page </w:t>
    </w:r>
    <w:r w:rsidRPr="00CB22AD">
      <w:fldChar w:fldCharType="begin"/>
    </w:r>
    <w:r w:rsidRPr="00CB22AD">
      <w:instrText xml:space="preserve"> PAGE   \* MERGEFORMAT </w:instrText>
    </w:r>
    <w:r w:rsidRPr="00CB22AD">
      <w:fldChar w:fldCharType="separate"/>
    </w:r>
    <w:r w:rsidR="007F302E" w:rsidRPr="007F302E">
      <w:rPr>
        <w:rFonts w:eastAsiaTheme="majorEastAsia"/>
        <w:noProof/>
      </w:rPr>
      <w:t>2</w:t>
    </w:r>
    <w:r w:rsidRPr="00CB22AD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1D" w:rsidRDefault="0019631D" w:rsidP="00680165">
      <w:pPr>
        <w:spacing w:after="0" w:line="240" w:lineRule="auto"/>
      </w:pPr>
      <w:r>
        <w:separator/>
      </w:r>
    </w:p>
  </w:footnote>
  <w:footnote w:type="continuationSeparator" w:id="0">
    <w:p w:rsidR="0019631D" w:rsidRDefault="0019631D" w:rsidP="0068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7"/>
    <w:rsid w:val="000329E1"/>
    <w:rsid w:val="0019631D"/>
    <w:rsid w:val="00212B46"/>
    <w:rsid w:val="00276F97"/>
    <w:rsid w:val="002F0769"/>
    <w:rsid w:val="004042C7"/>
    <w:rsid w:val="00592560"/>
    <w:rsid w:val="005A35ED"/>
    <w:rsid w:val="00680165"/>
    <w:rsid w:val="00692C15"/>
    <w:rsid w:val="006C659C"/>
    <w:rsid w:val="007F302E"/>
    <w:rsid w:val="00A06EAA"/>
    <w:rsid w:val="00A41E2F"/>
    <w:rsid w:val="00AA56D9"/>
    <w:rsid w:val="00AE1799"/>
    <w:rsid w:val="00D14660"/>
    <w:rsid w:val="00D9429C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3F8DF-A44D-4C2A-B4C6-5A620AD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F97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6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6F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4</cp:revision>
  <dcterms:created xsi:type="dcterms:W3CDTF">2017-08-04T14:26:00Z</dcterms:created>
  <dcterms:modified xsi:type="dcterms:W3CDTF">2017-08-08T20:34:00Z</dcterms:modified>
</cp:coreProperties>
</file>